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Musical A Arca de Noé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hanging="360"/>
        <w:jc w:val="center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c30b0"/>
          <w:rtl w:val="0"/>
        </w:rPr>
        <w:t xml:space="preserve"> Iniciar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0c30b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