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1453AA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1453AA">
      <w:pPr>
        <w:keepNext/>
      </w:pPr>
    </w:p>
    <w:p w:rsidR="00934223" w:rsidRPr="00934223" w:rsidRDefault="00934223" w:rsidP="00EE05D5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934223">
        <w:rPr>
          <w:rFonts w:ascii="Arial" w:hAnsi="Arial" w:cs="Arial"/>
          <w:u w:val="single"/>
          <w:lang w:val="es-AR"/>
        </w:rPr>
        <w:t>Sinonimia:</w:t>
      </w:r>
      <w:r w:rsidRPr="00934223">
        <w:rPr>
          <w:rFonts w:ascii="Arial" w:hAnsi="Arial" w:cs="Arial"/>
          <w:lang w:val="es-AR"/>
        </w:rPr>
        <w:t xml:space="preserve"> </w:t>
      </w:r>
      <w:r w:rsidR="002751CB">
        <w:rPr>
          <w:rFonts w:ascii="Arial" w:hAnsi="Arial" w:cs="Arial"/>
          <w:lang w:val="es-AR"/>
        </w:rPr>
        <w:t>N/A</w:t>
      </w:r>
    </w:p>
    <w:p w:rsidR="001453AA" w:rsidRPr="00EE05D5" w:rsidRDefault="001453AA" w:rsidP="001453AA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1453AA">
        <w:rPr>
          <w:rFonts w:ascii="Arial" w:hAnsi="Arial" w:cs="Arial"/>
          <w:u w:val="single"/>
          <w:lang w:val="es-AR"/>
        </w:rPr>
        <w:t>CAS N°:</w:t>
      </w:r>
      <w:r w:rsidRPr="001453AA">
        <w:rPr>
          <w:rFonts w:ascii="Arial" w:hAnsi="Arial" w:cs="Arial"/>
          <w:lang w:val="es-AR"/>
        </w:rPr>
        <w:t xml:space="preserve"> [126-07-8]</w:t>
      </w:r>
    </w:p>
    <w:p w:rsidR="001453AA" w:rsidRPr="001453AA" w:rsidRDefault="001453AA" w:rsidP="001453AA">
      <w:pPr>
        <w:keepNext/>
        <w:numPr>
          <w:ilvl w:val="0"/>
          <w:numId w:val="17"/>
        </w:numPr>
        <w:rPr>
          <w:rFonts w:ascii="Arial" w:hAnsi="Arial" w:cs="Arial"/>
          <w:u w:val="single"/>
          <w:lang w:val="es-AR"/>
        </w:rPr>
      </w:pPr>
      <w:r w:rsidRPr="001453AA">
        <w:rPr>
          <w:rFonts w:ascii="Arial" w:hAnsi="Arial" w:cs="Arial"/>
          <w:u w:val="single"/>
          <w:lang w:val="es-AR"/>
        </w:rPr>
        <w:t>Nombre químico:</w:t>
      </w:r>
    </w:p>
    <w:p w:rsidR="001453AA" w:rsidRPr="001453AA" w:rsidRDefault="00FD5B01" w:rsidP="001453AA">
      <w:pPr>
        <w:keepNext/>
        <w:numPr>
          <w:ilvl w:val="0"/>
          <w:numId w:val="20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Según USP</w:t>
      </w:r>
      <w:r w:rsidR="001453AA" w:rsidRPr="001453AA">
        <w:rPr>
          <w:rFonts w:ascii="Arial" w:hAnsi="Arial" w:cs="Arial"/>
          <w:lang w:val="es-AR"/>
        </w:rPr>
        <w:t>30:</w:t>
      </w:r>
      <w:r>
        <w:rPr>
          <w:rFonts w:ascii="Arial" w:hAnsi="Arial" w:cs="Arial"/>
          <w:lang w:val="es-AR"/>
        </w:rPr>
        <w:t xml:space="preserve"> </w:t>
      </w:r>
      <w:r w:rsidR="001453AA" w:rsidRPr="001453AA">
        <w:rPr>
          <w:rFonts w:ascii="Arial" w:hAnsi="Arial" w:cs="Arial"/>
          <w:lang w:val="es-AR"/>
        </w:rPr>
        <w:t>7-cloro-</w:t>
      </w:r>
      <w:smartTag w:uri="urn:schemas-microsoft-com:office:smarttags" w:element="metricconverter">
        <w:smartTagPr>
          <w:attr w:name="ProductID" w:val="2’"/>
        </w:smartTagPr>
        <w:r w:rsidR="001453AA" w:rsidRPr="001453AA">
          <w:rPr>
            <w:rFonts w:ascii="Arial" w:hAnsi="Arial" w:cs="Arial"/>
            <w:lang w:val="es-AR"/>
          </w:rPr>
          <w:t>2’</w:t>
        </w:r>
      </w:smartTag>
      <w:r w:rsidR="001453AA" w:rsidRPr="001453AA">
        <w:rPr>
          <w:rFonts w:ascii="Arial" w:hAnsi="Arial" w:cs="Arial"/>
          <w:lang w:val="es-AR"/>
        </w:rPr>
        <w:t>,4,6-trimetoxi-6’βm</w:t>
      </w:r>
      <w:r>
        <w:rPr>
          <w:rFonts w:ascii="Arial" w:hAnsi="Arial" w:cs="Arial"/>
          <w:lang w:val="es-AR"/>
        </w:rPr>
        <w:t>etilespiro[benzofurano-2(3H),1’</w:t>
      </w:r>
      <w:r w:rsidR="001453AA" w:rsidRPr="001453AA">
        <w:rPr>
          <w:rFonts w:ascii="Arial" w:hAnsi="Arial" w:cs="Arial"/>
          <w:lang w:val="es-AR"/>
        </w:rPr>
        <w:t>[2]</w:t>
      </w:r>
      <w:r>
        <w:rPr>
          <w:rFonts w:ascii="Arial" w:hAnsi="Arial" w:cs="Arial"/>
          <w:lang w:val="es-AR"/>
        </w:rPr>
        <w:t xml:space="preserve"> </w:t>
      </w:r>
      <w:r w:rsidR="001453AA" w:rsidRPr="001453AA">
        <w:rPr>
          <w:rFonts w:ascii="Arial" w:hAnsi="Arial" w:cs="Arial"/>
          <w:lang w:val="es-AR"/>
        </w:rPr>
        <w:t>ciclohexeno]</w:t>
      </w:r>
      <w:r>
        <w:rPr>
          <w:rFonts w:ascii="Arial" w:hAnsi="Arial" w:cs="Arial"/>
          <w:lang w:val="es-AR"/>
        </w:rPr>
        <w:t xml:space="preserve">  </w:t>
      </w:r>
      <w:r w:rsidR="001453AA" w:rsidRPr="001453AA">
        <w:rPr>
          <w:rFonts w:ascii="Arial" w:hAnsi="Arial" w:cs="Arial"/>
          <w:lang w:val="es-AR"/>
        </w:rPr>
        <w:t>-3,4’-diona.</w:t>
      </w:r>
    </w:p>
    <w:p w:rsidR="001453AA" w:rsidRPr="001453AA" w:rsidRDefault="001453AA" w:rsidP="001453AA">
      <w:pPr>
        <w:keepNext/>
        <w:tabs>
          <w:tab w:val="num" w:pos="1080"/>
        </w:tabs>
        <w:ind w:left="1080" w:hanging="360"/>
        <w:jc w:val="both"/>
        <w:rPr>
          <w:rFonts w:ascii="Arial" w:hAnsi="Arial" w:cs="Arial"/>
          <w:lang w:val="es-AR"/>
        </w:rPr>
      </w:pPr>
    </w:p>
    <w:p w:rsidR="001453AA" w:rsidRPr="001453AA" w:rsidRDefault="00FD5B01" w:rsidP="001453AA">
      <w:pPr>
        <w:keepNext/>
        <w:numPr>
          <w:ilvl w:val="0"/>
          <w:numId w:val="20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Según Eur.Ph.</w:t>
      </w:r>
      <w:r w:rsidR="001453AA" w:rsidRPr="001453AA">
        <w:rPr>
          <w:rFonts w:ascii="Arial" w:hAnsi="Arial" w:cs="Arial"/>
          <w:lang w:val="es-AR"/>
        </w:rPr>
        <w:t>4</w:t>
      </w:r>
      <w:r w:rsidR="001453AA" w:rsidRPr="001453AA">
        <w:rPr>
          <w:rFonts w:ascii="Arial" w:hAnsi="Arial" w:cs="Arial"/>
          <w:sz w:val="20"/>
          <w:szCs w:val="20"/>
          <w:lang w:val="es-AR"/>
        </w:rPr>
        <w:t>ª</w:t>
      </w:r>
      <w:r>
        <w:rPr>
          <w:rFonts w:ascii="Arial" w:hAnsi="Arial" w:cs="Arial"/>
          <w:lang w:val="es-AR"/>
        </w:rPr>
        <w:t>ed:</w:t>
      </w:r>
      <w:r w:rsidR="001453AA" w:rsidRPr="001453AA">
        <w:rPr>
          <w:rFonts w:ascii="Arial" w:hAnsi="Arial" w:cs="Arial"/>
          <w:lang w:val="es-AR"/>
        </w:rPr>
        <w:t>(1’S,3-6’R)-7-chloro-</w:t>
      </w:r>
      <w:smartTag w:uri="urn:schemas-microsoft-com:office:smarttags" w:element="metricconverter">
        <w:smartTagPr>
          <w:attr w:name="ProductID" w:val="2’"/>
        </w:smartTagPr>
        <w:r w:rsidR="001453AA" w:rsidRPr="001453AA">
          <w:rPr>
            <w:rFonts w:ascii="Arial" w:hAnsi="Arial" w:cs="Arial"/>
            <w:lang w:val="es-AR"/>
          </w:rPr>
          <w:t>2’</w:t>
        </w:r>
      </w:smartTag>
      <w:r>
        <w:rPr>
          <w:rFonts w:ascii="Arial" w:hAnsi="Arial" w:cs="Arial"/>
          <w:lang w:val="es-AR"/>
        </w:rPr>
        <w:t>,4,6-trimethoxy-6’</w:t>
      </w:r>
      <w:r w:rsidR="001453AA" w:rsidRPr="001453AA">
        <w:rPr>
          <w:rFonts w:ascii="Arial" w:hAnsi="Arial" w:cs="Arial"/>
          <w:lang w:val="es-AR"/>
        </w:rPr>
        <w:t>me</w:t>
      </w:r>
      <w:r w:rsidR="00835E92">
        <w:rPr>
          <w:rFonts w:ascii="Arial" w:hAnsi="Arial" w:cs="Arial"/>
          <w:lang w:val="es-AR"/>
        </w:rPr>
        <w:t>thyl</w:t>
      </w:r>
      <w:r w:rsidR="001453AA" w:rsidRPr="001453AA">
        <w:rPr>
          <w:rFonts w:ascii="Arial" w:hAnsi="Arial" w:cs="Arial"/>
          <w:lang w:val="es-AR"/>
        </w:rPr>
        <w:t>spiro[benzofuran</w:t>
      </w:r>
      <w:r>
        <w:rPr>
          <w:rFonts w:ascii="Arial" w:hAnsi="Arial" w:cs="Arial"/>
          <w:lang w:val="es-AR"/>
        </w:rPr>
        <w:t xml:space="preserve"> </w:t>
      </w:r>
      <w:r w:rsidR="001453AA" w:rsidRPr="001453AA">
        <w:rPr>
          <w:rFonts w:ascii="Arial" w:hAnsi="Arial" w:cs="Arial"/>
          <w:lang w:val="es-AR"/>
        </w:rPr>
        <w:t>-2(3H),1’-[2]cyclohexene]-3,4’-dione.</w:t>
      </w:r>
    </w:p>
    <w:p w:rsidR="001453AA" w:rsidRPr="001453AA" w:rsidRDefault="001453AA" w:rsidP="001453AA">
      <w:pPr>
        <w:keepNext/>
        <w:rPr>
          <w:rFonts w:ascii="Arial" w:hAnsi="Arial" w:cs="Arial"/>
          <w:lang w:val="es-AR"/>
        </w:rPr>
      </w:pPr>
    </w:p>
    <w:p w:rsidR="001453AA" w:rsidRPr="001453AA" w:rsidRDefault="001453AA" w:rsidP="001453AA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1453AA">
        <w:rPr>
          <w:rFonts w:ascii="Arial" w:hAnsi="Arial" w:cs="Arial"/>
          <w:u w:val="single"/>
          <w:lang w:val="es-AR"/>
        </w:rPr>
        <w:t xml:space="preserve">Fórmula </w:t>
      </w:r>
      <w:r w:rsidRPr="00EE05D5">
        <w:rPr>
          <w:rFonts w:ascii="Arial" w:hAnsi="Arial" w:cs="Arial"/>
          <w:u w:val="single"/>
          <w:lang w:val="es-AR"/>
        </w:rPr>
        <w:t>molecular (FM):</w:t>
      </w:r>
      <w:r w:rsidRPr="001453AA">
        <w:rPr>
          <w:rFonts w:ascii="Arial" w:hAnsi="Arial" w:cs="Arial"/>
          <w:lang w:val="es-AR"/>
        </w:rPr>
        <w:t xml:space="preserve"> C</w:t>
      </w:r>
      <w:r w:rsidRPr="001453AA">
        <w:rPr>
          <w:rFonts w:ascii="Arial" w:hAnsi="Arial" w:cs="Arial"/>
          <w:sz w:val="20"/>
          <w:szCs w:val="20"/>
          <w:lang w:val="es-AR"/>
        </w:rPr>
        <w:t>17</w:t>
      </w:r>
      <w:r w:rsidRPr="001453AA">
        <w:rPr>
          <w:rFonts w:ascii="Arial" w:hAnsi="Arial" w:cs="Arial"/>
          <w:lang w:val="es-AR"/>
        </w:rPr>
        <w:t>H</w:t>
      </w:r>
      <w:r w:rsidRPr="001453AA">
        <w:rPr>
          <w:rFonts w:ascii="Arial" w:hAnsi="Arial" w:cs="Arial"/>
          <w:sz w:val="20"/>
          <w:szCs w:val="20"/>
          <w:lang w:val="es-AR"/>
        </w:rPr>
        <w:t>17</w:t>
      </w:r>
      <w:r w:rsidRPr="001453AA">
        <w:rPr>
          <w:rFonts w:ascii="Arial" w:hAnsi="Arial" w:cs="Arial"/>
          <w:lang w:val="es-AR"/>
        </w:rPr>
        <w:t>CIO</w:t>
      </w:r>
      <w:r w:rsidRPr="001453AA">
        <w:rPr>
          <w:rFonts w:ascii="Arial" w:hAnsi="Arial" w:cs="Arial"/>
          <w:sz w:val="20"/>
          <w:szCs w:val="20"/>
          <w:lang w:val="es-AR"/>
        </w:rPr>
        <w:t>6</w:t>
      </w:r>
    </w:p>
    <w:p w:rsidR="001453AA" w:rsidRPr="001453AA" w:rsidRDefault="001453AA" w:rsidP="001453AA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1453AA">
        <w:rPr>
          <w:rFonts w:ascii="Arial" w:hAnsi="Arial" w:cs="Arial"/>
          <w:u w:val="single"/>
          <w:lang w:val="es-AR"/>
        </w:rPr>
        <w:t>Peso molecular (PM):</w:t>
      </w:r>
      <w:r w:rsidRPr="001453AA">
        <w:rPr>
          <w:rFonts w:ascii="Arial" w:hAnsi="Arial" w:cs="Arial"/>
          <w:lang w:val="es-AR"/>
        </w:rPr>
        <w:t xml:space="preserve"> 352,77</w:t>
      </w:r>
    </w:p>
    <w:p w:rsidR="001453AA" w:rsidRPr="001453AA" w:rsidRDefault="001453AA" w:rsidP="001453AA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1453AA">
        <w:rPr>
          <w:rFonts w:ascii="Arial" w:hAnsi="Arial" w:cs="Arial"/>
          <w:u w:val="single"/>
          <w:lang w:val="es-AR"/>
        </w:rPr>
        <w:t>Envasado y almacenamiento</w:t>
      </w:r>
      <w:r w:rsidRPr="001453AA">
        <w:rPr>
          <w:rFonts w:ascii="Arial" w:hAnsi="Arial" w:cs="Arial"/>
          <w:lang w:val="es-AR"/>
        </w:rPr>
        <w:t>: Conservar en envases impermeables.</w:t>
      </w:r>
    </w:p>
    <w:p w:rsidR="005F29A3" w:rsidRPr="00CA4D23" w:rsidRDefault="005F29A3" w:rsidP="001453AA">
      <w:pPr>
        <w:keepNext/>
        <w:keepLines/>
        <w:widowControl w:val="0"/>
        <w:rPr>
          <w:rFonts w:ascii="Arial" w:hAnsi="Arial" w:cs="Arial"/>
          <w:u w:val="single"/>
          <w:lang w:val="es-AR"/>
        </w:rPr>
      </w:pPr>
    </w:p>
    <w:p w:rsidR="00325392" w:rsidRDefault="00F92AA5" w:rsidP="001453AA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1453AA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80"/>
        <w:gridCol w:w="2011"/>
        <w:gridCol w:w="209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1453A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1453A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1453A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1453AA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453AA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47" w:type="pct"/>
            <w:tcBorders>
              <w:top w:val="double" w:sz="4" w:space="0" w:color="auto"/>
              <w:right w:val="double" w:sz="4" w:space="0" w:color="auto"/>
            </w:tcBorders>
          </w:tcPr>
          <w:p w:rsidR="001453AA" w:rsidRPr="003A4709" w:rsidRDefault="001453AA" w:rsidP="001453A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A4709">
              <w:rPr>
                <w:rFonts w:ascii="Arial" w:hAnsi="Arial" w:cs="Arial"/>
                <w:b/>
                <w:lang w:val="es-AR"/>
              </w:rPr>
              <w:t>Aspecto</w:t>
            </w:r>
          </w:p>
          <w:p w:rsidR="001453AA" w:rsidRPr="003A4709" w:rsidRDefault="001453AA" w:rsidP="001453AA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4" w:type="pct"/>
            <w:tcBorders>
              <w:top w:val="double" w:sz="4" w:space="0" w:color="auto"/>
              <w:left w:val="double" w:sz="4" w:space="0" w:color="auto"/>
            </w:tcBorders>
          </w:tcPr>
          <w:p w:rsidR="001453AA" w:rsidRPr="001453AA" w:rsidRDefault="00665641" w:rsidP="001453A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Polvo de color blanco a crema.</w:t>
            </w:r>
          </w:p>
          <w:p w:rsidR="001453AA" w:rsidRPr="001453AA" w:rsidRDefault="00FD5B01" w:rsidP="001453A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Ino</w:t>
            </w:r>
            <w:r w:rsidR="001453AA" w:rsidRPr="001453AA">
              <w:rPr>
                <w:rFonts w:ascii="Arial" w:hAnsi="Arial" w:cs="Arial"/>
                <w:lang w:val="es-AR"/>
              </w:rPr>
              <w:t>doro.</w:t>
            </w:r>
          </w:p>
        </w:tc>
        <w:tc>
          <w:tcPr>
            <w:tcW w:w="1008" w:type="pct"/>
            <w:tcBorders>
              <w:top w:val="double" w:sz="4" w:space="0" w:color="auto"/>
            </w:tcBorders>
          </w:tcPr>
          <w:p w:rsidR="001453AA" w:rsidRPr="001453AA" w:rsidRDefault="001453AA" w:rsidP="001453A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1453AA">
              <w:rPr>
                <w:rFonts w:ascii="Arial" w:hAnsi="Arial" w:cs="Arial"/>
                <w:lang w:val="es-AR"/>
              </w:rPr>
              <w:t>ensitiva</w:t>
            </w:r>
          </w:p>
        </w:tc>
        <w:tc>
          <w:tcPr>
            <w:tcW w:w="1051" w:type="pct"/>
            <w:tcBorders>
              <w:top w:val="double" w:sz="4" w:space="0" w:color="auto"/>
            </w:tcBorders>
          </w:tcPr>
          <w:p w:rsidR="001453AA" w:rsidRPr="001453AA" w:rsidRDefault="001453AA" w:rsidP="001453AA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USP 30</w:t>
            </w:r>
          </w:p>
          <w:p w:rsidR="001453AA" w:rsidRPr="001453AA" w:rsidRDefault="001453AA" w:rsidP="001453AA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1453AA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1453AA" w:rsidRPr="003A4709" w:rsidRDefault="001453AA" w:rsidP="001453A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A4709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1453AA" w:rsidRPr="001453AA" w:rsidRDefault="001453AA" w:rsidP="001453AA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Muy poco soluble en agua;</w:t>
            </w:r>
            <w:r w:rsidR="00FD5B01">
              <w:rPr>
                <w:rFonts w:ascii="Arial" w:hAnsi="Arial" w:cs="Arial"/>
                <w:lang w:val="es-AR"/>
              </w:rPr>
              <w:t xml:space="preserve"> soluble en acetona, en dimetil</w:t>
            </w:r>
            <w:r w:rsidRPr="001453AA">
              <w:rPr>
                <w:rFonts w:ascii="Arial" w:hAnsi="Arial" w:cs="Arial"/>
                <w:lang w:val="es-AR"/>
              </w:rPr>
              <w:t>formamida y en cloroformo; moderadamente soluble en alcohol.</w:t>
            </w:r>
          </w:p>
        </w:tc>
        <w:tc>
          <w:tcPr>
            <w:tcW w:w="1008" w:type="pct"/>
          </w:tcPr>
          <w:p w:rsidR="001453AA" w:rsidRPr="001453AA" w:rsidRDefault="001453AA" w:rsidP="001453A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51" w:type="pct"/>
          </w:tcPr>
          <w:p w:rsidR="001453AA" w:rsidRPr="001453AA" w:rsidRDefault="001453AA" w:rsidP="001453AA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1453AA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1453AA" w:rsidRPr="003A4709" w:rsidRDefault="001453AA" w:rsidP="001453A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A4709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1453AA" w:rsidRPr="003E675A" w:rsidRDefault="001453AA" w:rsidP="001453AA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 xml:space="preserve">El espectro </w:t>
            </w:r>
            <w:r w:rsidR="00835E92">
              <w:rPr>
                <w:rFonts w:ascii="Arial" w:hAnsi="Arial" w:cs="Arial"/>
                <w:lang w:val="es-AR"/>
              </w:rPr>
              <w:t xml:space="preserve">IR </w:t>
            </w:r>
            <w:r w:rsidRPr="003E675A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3E675A">
              <w:rPr>
                <w:rFonts w:ascii="Arial" w:hAnsi="Arial" w:cs="Arial"/>
                <w:lang w:val="es-AR"/>
              </w:rPr>
              <w:t xml:space="preserve"> estándar de referencia. </w:t>
            </w:r>
          </w:p>
        </w:tc>
        <w:tc>
          <w:tcPr>
            <w:tcW w:w="1008" w:type="pct"/>
          </w:tcPr>
          <w:p w:rsidR="001453AA" w:rsidRPr="003E675A" w:rsidRDefault="001453AA" w:rsidP="001453AA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Espectroscopía IR</w:t>
            </w:r>
          </w:p>
        </w:tc>
        <w:tc>
          <w:tcPr>
            <w:tcW w:w="1051" w:type="pct"/>
          </w:tcPr>
          <w:p w:rsidR="001453AA" w:rsidRPr="003E675A" w:rsidRDefault="001453AA" w:rsidP="001453AA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(197</w:t>
            </w:r>
            <w:r w:rsidR="00835E92">
              <w:rPr>
                <w:rFonts w:ascii="Arial" w:hAnsi="Arial" w:cs="Arial"/>
                <w:lang w:val="es-AR"/>
              </w:rPr>
              <w:t>M</w:t>
            </w:r>
            <w:r w:rsidRPr="003E675A">
              <w:rPr>
                <w:rFonts w:ascii="Arial" w:hAnsi="Arial" w:cs="Arial"/>
                <w:lang w:val="es-AR"/>
              </w:rPr>
              <w:t>)</w:t>
            </w:r>
          </w:p>
        </w:tc>
      </w:tr>
      <w:tr w:rsidR="00EE05D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EE05D5" w:rsidRPr="003A4709" w:rsidRDefault="00EE05D5" w:rsidP="009A5E8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A4709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EE05D5" w:rsidRPr="003E675A" w:rsidRDefault="00EE05D5" w:rsidP="009A5E84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08" w:type="pct"/>
          </w:tcPr>
          <w:p w:rsidR="00EE05D5" w:rsidRPr="003E675A" w:rsidRDefault="00EE05D5" w:rsidP="009A5E84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51" w:type="pct"/>
          </w:tcPr>
          <w:p w:rsidR="00EE05D5" w:rsidRPr="003E675A" w:rsidRDefault="00EE05D5" w:rsidP="009A5E84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EE05D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EE05D5" w:rsidRPr="003A4709" w:rsidRDefault="00EE05D5" w:rsidP="009A5E8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A4709">
              <w:rPr>
                <w:rFonts w:ascii="Arial" w:hAnsi="Arial" w:cs="Arial"/>
                <w:b/>
                <w:lang w:val="es-AR"/>
              </w:rPr>
              <w:t>Intervalo  de fusión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EE05D5" w:rsidRPr="001453AA" w:rsidRDefault="00EE05D5" w:rsidP="009A5E84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217-224° C</w:t>
            </w:r>
          </w:p>
        </w:tc>
        <w:tc>
          <w:tcPr>
            <w:tcW w:w="1008" w:type="pct"/>
          </w:tcPr>
          <w:p w:rsidR="00EE05D5" w:rsidRPr="001453AA" w:rsidRDefault="00EE05D5" w:rsidP="009A5E84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Método del tubo capilar.</w:t>
            </w:r>
          </w:p>
        </w:tc>
        <w:tc>
          <w:tcPr>
            <w:tcW w:w="1051" w:type="pct"/>
          </w:tcPr>
          <w:p w:rsidR="00EE05D5" w:rsidRPr="001453AA" w:rsidRDefault="00EE05D5" w:rsidP="009A5E84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USP 30 (741)</w:t>
            </w:r>
          </w:p>
        </w:tc>
      </w:tr>
      <w:tr w:rsidR="00665641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665641" w:rsidRPr="003A4709" w:rsidRDefault="00665641" w:rsidP="00F020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A4709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665641" w:rsidRPr="001453AA" w:rsidRDefault="00665641" w:rsidP="00F020D1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Entre +348° y +364° C</w:t>
            </w:r>
          </w:p>
        </w:tc>
        <w:tc>
          <w:tcPr>
            <w:tcW w:w="1008" w:type="pct"/>
          </w:tcPr>
          <w:p w:rsidR="00665641" w:rsidRPr="001453AA" w:rsidRDefault="00665641" w:rsidP="00F020D1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Polarimetría.</w:t>
            </w:r>
          </w:p>
        </w:tc>
        <w:tc>
          <w:tcPr>
            <w:tcW w:w="1051" w:type="pct"/>
          </w:tcPr>
          <w:p w:rsidR="00665641" w:rsidRPr="001453AA" w:rsidRDefault="00665641" w:rsidP="00F020D1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USP 30 (781</w:t>
            </w:r>
            <w:r>
              <w:rPr>
                <w:rFonts w:ascii="Arial" w:hAnsi="Arial" w:cs="Arial"/>
                <w:lang w:val="es-AR"/>
              </w:rPr>
              <w:t>S</w:t>
            </w:r>
            <w:r w:rsidRPr="001453AA">
              <w:rPr>
                <w:rFonts w:ascii="Arial" w:hAnsi="Arial" w:cs="Arial"/>
                <w:lang w:val="es-AR"/>
              </w:rPr>
              <w:t>)</w:t>
            </w:r>
          </w:p>
        </w:tc>
      </w:tr>
      <w:tr w:rsidR="00665641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665641" w:rsidRPr="003A4709" w:rsidRDefault="00665641" w:rsidP="00F020D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A4709">
              <w:rPr>
                <w:rFonts w:ascii="Arial" w:hAnsi="Arial" w:cs="Arial"/>
                <w:b/>
                <w:lang w:val="es-AR"/>
              </w:rPr>
              <w:t>Agua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665641" w:rsidRPr="001453AA" w:rsidRDefault="00665641" w:rsidP="00F020D1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≤1,0 %</w:t>
            </w:r>
          </w:p>
        </w:tc>
        <w:tc>
          <w:tcPr>
            <w:tcW w:w="1008" w:type="pct"/>
          </w:tcPr>
          <w:p w:rsidR="00665641" w:rsidRPr="001453AA" w:rsidRDefault="00665641" w:rsidP="00F020D1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51" w:type="pct"/>
          </w:tcPr>
          <w:p w:rsidR="00665641" w:rsidRPr="001453AA" w:rsidRDefault="00665641" w:rsidP="00F020D1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USP 30 (731)</w:t>
            </w:r>
          </w:p>
        </w:tc>
      </w:tr>
    </w:tbl>
    <w:p w:rsidR="00CA4D23" w:rsidRDefault="00CA4D23" w:rsidP="001453AA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8"/>
        <w:gridCol w:w="3987"/>
        <w:gridCol w:w="2133"/>
        <w:gridCol w:w="2060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775DB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775DB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775DB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3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775DBF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453AA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5" w:type="pct"/>
            <w:tcBorders>
              <w:right w:val="double" w:sz="4" w:space="0" w:color="auto"/>
            </w:tcBorders>
          </w:tcPr>
          <w:p w:rsidR="001453AA" w:rsidRPr="003A4709" w:rsidRDefault="001453AA" w:rsidP="00775DBF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A4709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96" w:type="pct"/>
            <w:tcBorders>
              <w:left w:val="double" w:sz="4" w:space="0" w:color="auto"/>
            </w:tcBorders>
          </w:tcPr>
          <w:p w:rsidR="001453AA" w:rsidRPr="001453AA" w:rsidRDefault="001453AA" w:rsidP="00775DBF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≤0,2 %</w:t>
            </w:r>
          </w:p>
        </w:tc>
        <w:tc>
          <w:tcPr>
            <w:tcW w:w="1068" w:type="pct"/>
          </w:tcPr>
          <w:p w:rsidR="001453AA" w:rsidRPr="001453AA" w:rsidRDefault="001453AA" w:rsidP="00775DBF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31" w:type="pct"/>
          </w:tcPr>
          <w:p w:rsidR="001453AA" w:rsidRPr="001453AA" w:rsidRDefault="001453AA" w:rsidP="00775DBF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USP 30 (281)</w:t>
            </w:r>
          </w:p>
        </w:tc>
      </w:tr>
      <w:tr w:rsidR="001453AA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5" w:type="pct"/>
            <w:tcBorders>
              <w:right w:val="double" w:sz="4" w:space="0" w:color="auto"/>
            </w:tcBorders>
          </w:tcPr>
          <w:p w:rsidR="001453AA" w:rsidRPr="003A4709" w:rsidRDefault="001453AA" w:rsidP="00775DBF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A4709">
              <w:rPr>
                <w:rFonts w:ascii="Arial" w:hAnsi="Arial" w:cs="Arial"/>
                <w:b/>
                <w:lang w:val="es-AR"/>
              </w:rPr>
              <w:t>Metales pesados</w:t>
            </w:r>
          </w:p>
          <w:p w:rsidR="001453AA" w:rsidRPr="003A4709" w:rsidRDefault="001453AA" w:rsidP="00775DBF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6" w:type="pct"/>
            <w:tcBorders>
              <w:left w:val="double" w:sz="4" w:space="0" w:color="auto"/>
            </w:tcBorders>
          </w:tcPr>
          <w:p w:rsidR="001453AA" w:rsidRPr="001453AA" w:rsidRDefault="001453AA" w:rsidP="00775DBF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≤ 0,0025 %</w:t>
            </w:r>
          </w:p>
        </w:tc>
        <w:tc>
          <w:tcPr>
            <w:tcW w:w="1068" w:type="pct"/>
          </w:tcPr>
          <w:p w:rsidR="001453AA" w:rsidRPr="001453AA" w:rsidRDefault="001453AA" w:rsidP="00775DBF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31" w:type="pct"/>
          </w:tcPr>
          <w:p w:rsidR="001453AA" w:rsidRPr="001453AA" w:rsidRDefault="001453AA" w:rsidP="00775DBF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USP 30, Método II (231)</w:t>
            </w:r>
          </w:p>
        </w:tc>
      </w:tr>
      <w:tr w:rsidR="001453AA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5" w:type="pct"/>
            <w:tcBorders>
              <w:right w:val="double" w:sz="4" w:space="0" w:color="auto"/>
            </w:tcBorders>
          </w:tcPr>
          <w:p w:rsidR="001453AA" w:rsidRPr="003A4709" w:rsidRDefault="001453AA" w:rsidP="00775DBF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A4709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1453AA" w:rsidRPr="003A4709" w:rsidRDefault="001453AA" w:rsidP="00775DBF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6" w:type="pct"/>
            <w:tcBorders>
              <w:left w:val="double" w:sz="4" w:space="0" w:color="auto"/>
            </w:tcBorders>
          </w:tcPr>
          <w:p w:rsidR="001453AA" w:rsidRPr="001453AA" w:rsidRDefault="001453AA" w:rsidP="00775DBF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 xml:space="preserve">Potencia ≥ 900 </w:t>
            </w:r>
            <w:r w:rsidR="00FD5B01">
              <w:rPr>
                <w:rFonts w:ascii="Arial" w:hAnsi="Arial" w:cs="Arial"/>
                <w:lang w:val="es-AR"/>
              </w:rPr>
              <w:t>µ</w:t>
            </w:r>
            <w:r w:rsidRPr="001453AA">
              <w:rPr>
                <w:rFonts w:ascii="Arial" w:hAnsi="Arial" w:cs="Arial"/>
                <w:lang w:val="es-AR"/>
              </w:rPr>
              <w:t xml:space="preserve">g de </w:t>
            </w:r>
            <w:r w:rsidR="00EE05D5">
              <w:rPr>
                <w:rFonts w:ascii="Arial" w:hAnsi="Arial" w:cs="Arial"/>
                <w:lang w:val="es-AR"/>
              </w:rPr>
              <w:t>G</w:t>
            </w:r>
            <w:r>
              <w:rPr>
                <w:rFonts w:ascii="Arial" w:hAnsi="Arial" w:cs="Arial"/>
                <w:lang w:val="es-AR"/>
              </w:rPr>
              <w:t xml:space="preserve">riseofulvina </w:t>
            </w:r>
            <w:r w:rsidRPr="001453AA">
              <w:rPr>
                <w:rFonts w:ascii="Arial" w:hAnsi="Arial" w:cs="Arial"/>
                <w:lang w:val="es-AR"/>
              </w:rPr>
              <w:t>por mg,</w:t>
            </w:r>
          </w:p>
        </w:tc>
        <w:tc>
          <w:tcPr>
            <w:tcW w:w="1068" w:type="pct"/>
          </w:tcPr>
          <w:p w:rsidR="001453AA" w:rsidRPr="001453AA" w:rsidRDefault="001453AA" w:rsidP="00775DBF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31" w:type="pct"/>
          </w:tcPr>
          <w:p w:rsidR="001453AA" w:rsidRPr="001453AA" w:rsidRDefault="001453AA" w:rsidP="00775DBF">
            <w:pPr>
              <w:keepNext/>
              <w:rPr>
                <w:rFonts w:ascii="Arial" w:hAnsi="Arial" w:cs="Arial"/>
                <w:lang w:val="es-AR"/>
              </w:rPr>
            </w:pPr>
            <w:r w:rsidRPr="001453AA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3E675A" w:rsidRDefault="003E675A" w:rsidP="00775DBF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775DB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775DBF">
      <w:pPr>
        <w:keepNext/>
        <w:keepLines/>
        <w:widowControl w:val="0"/>
      </w:pPr>
    </w:p>
    <w:p w:rsidR="00F33A4C" w:rsidRPr="00F33A4C" w:rsidRDefault="009C3169" w:rsidP="00775DB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775DB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775DB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775DB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775DBF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D330C4" w:rsidP="00775DB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775DBF">
      <w:pPr>
        <w:keepNext/>
        <w:keepLines/>
        <w:widowControl w:val="0"/>
      </w:pPr>
    </w:p>
    <w:p w:rsidR="00F33A4C" w:rsidRDefault="00F33A4C" w:rsidP="00775DBF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775DBF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775DBF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775DBF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775DBF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Anedra S.A</w:t>
      </w:r>
    </w:p>
    <w:p w:rsidR="00F33A4C" w:rsidRDefault="00F33A4C" w:rsidP="00775DBF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775DBF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775DBF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20D1" w:rsidRDefault="00F020D1" w:rsidP="00BE1875">
      <w:pPr>
        <w:pStyle w:val="Encabezado"/>
      </w:pPr>
      <w:r>
        <w:separator/>
      </w:r>
    </w:p>
  </w:endnote>
  <w:endnote w:type="continuationSeparator" w:id="0">
    <w:p w:rsidR="00F020D1" w:rsidRDefault="00F020D1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EE8" w:rsidRDefault="00B13E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B13EE8">
      <w:tc>
        <w:tcPr>
          <w:tcW w:w="2268" w:type="dxa"/>
        </w:tcPr>
        <w:p w:rsidR="00B13EE8" w:rsidRPr="00A708F6" w:rsidRDefault="00B13EE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B13EE8" w:rsidRPr="00A708F6" w:rsidRDefault="00B13EE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B13EE8" w:rsidRPr="00A708F6" w:rsidRDefault="00B13EE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B13EE8" w:rsidRPr="00A708F6" w:rsidRDefault="00B13EE8">
          <w:pPr>
            <w:pStyle w:val="Piedepgina"/>
            <w:rPr>
              <w:rFonts w:ascii="Arial" w:hAnsi="Arial" w:cs="Arial"/>
              <w:b/>
            </w:rPr>
          </w:pPr>
        </w:p>
      </w:tc>
    </w:tr>
    <w:tr w:rsidR="00B13EE8">
      <w:trPr>
        <w:trHeight w:val="1489"/>
      </w:trPr>
      <w:tc>
        <w:tcPr>
          <w:tcW w:w="2268" w:type="dxa"/>
        </w:tcPr>
        <w:p w:rsidR="00B13EE8" w:rsidRPr="00A708F6" w:rsidRDefault="00B13EE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B13EE8" w:rsidRPr="00A708F6" w:rsidRDefault="00B13EE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B13EE8" w:rsidRPr="00A708F6" w:rsidRDefault="00B13EE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B13EE8" w:rsidRPr="00A708F6" w:rsidRDefault="00B13EE8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B13EE8" w:rsidRDefault="00B13EE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EE8" w:rsidRDefault="00B13E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20D1" w:rsidRDefault="00F020D1" w:rsidP="00BE1875">
      <w:pPr>
        <w:pStyle w:val="Encabezado"/>
      </w:pPr>
      <w:r>
        <w:separator/>
      </w:r>
    </w:p>
  </w:footnote>
  <w:footnote w:type="continuationSeparator" w:id="0">
    <w:p w:rsidR="00F020D1" w:rsidRDefault="00F020D1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EE8" w:rsidRDefault="00B13E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EE8" w:rsidRDefault="00B13EE8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3"/>
      <w:gridCol w:w="4244"/>
      <w:gridCol w:w="3234"/>
    </w:tblGrid>
    <w:tr w:rsidR="00B13EE8">
      <w:trPr>
        <w:trHeight w:val="620"/>
      </w:trPr>
      <w:tc>
        <w:tcPr>
          <w:tcW w:w="2448" w:type="dxa"/>
          <w:vMerge w:val="restart"/>
        </w:tcPr>
        <w:p w:rsidR="00B13EE8" w:rsidRPr="00F43ADE" w:rsidRDefault="00E31C08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13EE8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B13EE8" w:rsidRDefault="00B13EE8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B13EE8" w:rsidRDefault="00B13EE8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B13EE8" w:rsidRPr="005D6123" w:rsidRDefault="00B13EE8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GRISEOFULVINA</w:t>
          </w:r>
        </w:p>
      </w:tc>
      <w:tc>
        <w:tcPr>
          <w:tcW w:w="3293" w:type="dxa"/>
        </w:tcPr>
        <w:p w:rsidR="00B13EE8" w:rsidRDefault="00B13EE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B13EE8" w:rsidRPr="00EE05D5" w:rsidRDefault="00B13EE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EE05D5">
            <w:rPr>
              <w:rFonts w:ascii="Arial" w:hAnsi="Arial" w:cs="Arial"/>
              <w:b/>
            </w:rPr>
            <w:t>MP047-00</w:t>
          </w:r>
        </w:p>
      </w:tc>
    </w:tr>
    <w:tr w:rsidR="00B13EE8">
      <w:trPr>
        <w:trHeight w:val="620"/>
      </w:trPr>
      <w:tc>
        <w:tcPr>
          <w:tcW w:w="2448" w:type="dxa"/>
          <w:vMerge/>
        </w:tcPr>
        <w:p w:rsidR="00B13EE8" w:rsidRPr="00F43ADE" w:rsidRDefault="00B13EE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B13EE8" w:rsidRPr="00F43ADE" w:rsidRDefault="00B13EE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B13EE8" w:rsidRPr="00D30DAF" w:rsidRDefault="00B13EE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B13EE8">
      <w:trPr>
        <w:trHeight w:val="620"/>
      </w:trPr>
      <w:tc>
        <w:tcPr>
          <w:tcW w:w="2448" w:type="dxa"/>
          <w:vMerge/>
        </w:tcPr>
        <w:p w:rsidR="00B13EE8" w:rsidRPr="00F43ADE" w:rsidRDefault="00B13EE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B13EE8" w:rsidRPr="00F43ADE" w:rsidRDefault="00B13EE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B13EE8" w:rsidRPr="00EE05D5" w:rsidRDefault="00B13EE8" w:rsidP="005C7662">
          <w:pPr>
            <w:pStyle w:val="Encabezado"/>
            <w:rPr>
              <w:rFonts w:ascii="Arial" w:hAnsi="Arial" w:cs="Arial"/>
            </w:rPr>
          </w:pPr>
          <w:r w:rsidRPr="00EE05D5">
            <w:rPr>
              <w:rFonts w:ascii="Arial" w:hAnsi="Arial" w:cs="Arial"/>
              <w:b/>
            </w:rPr>
            <w:t xml:space="preserve">Acción Terapéutica: </w:t>
          </w:r>
          <w:r w:rsidRPr="00EE05D5">
            <w:rPr>
              <w:rFonts w:ascii="Arial" w:hAnsi="Arial" w:cs="Arial"/>
            </w:rPr>
            <w:t>Antimicótico</w:t>
          </w:r>
        </w:p>
      </w:tc>
    </w:tr>
    <w:tr w:rsidR="00B13EE8" w:rsidRPr="00F43ADE">
      <w:trPr>
        <w:trHeight w:val="541"/>
      </w:trPr>
      <w:tc>
        <w:tcPr>
          <w:tcW w:w="2448" w:type="dxa"/>
          <w:vMerge/>
        </w:tcPr>
        <w:p w:rsidR="00B13EE8" w:rsidRPr="00F43ADE" w:rsidRDefault="00B13EE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B13EE8" w:rsidRPr="00F43ADE" w:rsidRDefault="00B13EE8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E31C08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E31C08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B13EE8" w:rsidRDefault="00B13EE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EE8" w:rsidRDefault="00B13E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294647F"/>
    <w:multiLevelType w:val="hybridMultilevel"/>
    <w:tmpl w:val="2C46E37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2"/>
  </w:num>
  <w:num w:numId="4">
    <w:abstractNumId w:val="1"/>
  </w:num>
  <w:num w:numId="5">
    <w:abstractNumId w:val="11"/>
  </w:num>
  <w:num w:numId="6">
    <w:abstractNumId w:val="3"/>
  </w:num>
  <w:num w:numId="7">
    <w:abstractNumId w:val="5"/>
  </w:num>
  <w:num w:numId="8">
    <w:abstractNumId w:val="10"/>
  </w:num>
  <w:num w:numId="9">
    <w:abstractNumId w:val="0"/>
  </w:num>
  <w:num w:numId="10">
    <w:abstractNumId w:val="13"/>
  </w:num>
  <w:num w:numId="11">
    <w:abstractNumId w:val="16"/>
  </w:num>
  <w:num w:numId="12">
    <w:abstractNumId w:val="15"/>
  </w:num>
  <w:num w:numId="13">
    <w:abstractNumId w:val="18"/>
  </w:num>
  <w:num w:numId="14">
    <w:abstractNumId w:val="8"/>
  </w:num>
  <w:num w:numId="15">
    <w:abstractNumId w:val="9"/>
  </w:num>
  <w:num w:numId="16">
    <w:abstractNumId w:val="4"/>
  </w:num>
  <w:num w:numId="17">
    <w:abstractNumId w:val="19"/>
  </w:num>
  <w:num w:numId="18">
    <w:abstractNumId w:val="17"/>
  </w:num>
  <w:num w:numId="19">
    <w:abstractNumId w:val="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4C5E"/>
    <w:rsid w:val="0005661A"/>
    <w:rsid w:val="00080362"/>
    <w:rsid w:val="00081206"/>
    <w:rsid w:val="000A69DD"/>
    <w:rsid w:val="000B18E8"/>
    <w:rsid w:val="000E60D0"/>
    <w:rsid w:val="00114A1B"/>
    <w:rsid w:val="00116054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554BC"/>
    <w:rsid w:val="002616D7"/>
    <w:rsid w:val="00261F32"/>
    <w:rsid w:val="00264390"/>
    <w:rsid w:val="0027389F"/>
    <w:rsid w:val="00274C01"/>
    <w:rsid w:val="002751CB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47BE4"/>
    <w:rsid w:val="003563E8"/>
    <w:rsid w:val="003A4709"/>
    <w:rsid w:val="003A5101"/>
    <w:rsid w:val="003C3899"/>
    <w:rsid w:val="003D13E7"/>
    <w:rsid w:val="003D4CB2"/>
    <w:rsid w:val="003E08DC"/>
    <w:rsid w:val="003E326B"/>
    <w:rsid w:val="003E675A"/>
    <w:rsid w:val="003E6836"/>
    <w:rsid w:val="00407F83"/>
    <w:rsid w:val="00424CAF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110D5"/>
    <w:rsid w:val="0051553B"/>
    <w:rsid w:val="00521605"/>
    <w:rsid w:val="00525D72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3FBE"/>
    <w:rsid w:val="005D5BC4"/>
    <w:rsid w:val="005D6123"/>
    <w:rsid w:val="005F29A3"/>
    <w:rsid w:val="005F71AF"/>
    <w:rsid w:val="00605CEC"/>
    <w:rsid w:val="0061097F"/>
    <w:rsid w:val="00610D32"/>
    <w:rsid w:val="00640807"/>
    <w:rsid w:val="00643A36"/>
    <w:rsid w:val="00644E60"/>
    <w:rsid w:val="00665641"/>
    <w:rsid w:val="00665801"/>
    <w:rsid w:val="00666FC3"/>
    <w:rsid w:val="00676BB5"/>
    <w:rsid w:val="006948CA"/>
    <w:rsid w:val="006B2BC7"/>
    <w:rsid w:val="006E3EDC"/>
    <w:rsid w:val="006E6FC5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35E92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907AD"/>
    <w:rsid w:val="00991541"/>
    <w:rsid w:val="00996867"/>
    <w:rsid w:val="009A3D4E"/>
    <w:rsid w:val="009A4C72"/>
    <w:rsid w:val="009A5E84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786D"/>
    <w:rsid w:val="00AE0D3C"/>
    <w:rsid w:val="00B04758"/>
    <w:rsid w:val="00B10860"/>
    <w:rsid w:val="00B13B0F"/>
    <w:rsid w:val="00B13EE8"/>
    <w:rsid w:val="00B35D32"/>
    <w:rsid w:val="00B50699"/>
    <w:rsid w:val="00B566D0"/>
    <w:rsid w:val="00B60F5D"/>
    <w:rsid w:val="00BA07C2"/>
    <w:rsid w:val="00BA3A33"/>
    <w:rsid w:val="00BB5B80"/>
    <w:rsid w:val="00BC0E85"/>
    <w:rsid w:val="00BC3EF0"/>
    <w:rsid w:val="00BE0BBA"/>
    <w:rsid w:val="00BE1875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330C4"/>
    <w:rsid w:val="00D446BA"/>
    <w:rsid w:val="00D44BEC"/>
    <w:rsid w:val="00D73137"/>
    <w:rsid w:val="00D760EE"/>
    <w:rsid w:val="00D8797E"/>
    <w:rsid w:val="00D930F0"/>
    <w:rsid w:val="00DB29B5"/>
    <w:rsid w:val="00DC23DF"/>
    <w:rsid w:val="00DF2F73"/>
    <w:rsid w:val="00DF462F"/>
    <w:rsid w:val="00DF68CC"/>
    <w:rsid w:val="00E01537"/>
    <w:rsid w:val="00E25F2B"/>
    <w:rsid w:val="00E31C08"/>
    <w:rsid w:val="00E455D6"/>
    <w:rsid w:val="00E749F9"/>
    <w:rsid w:val="00E924F9"/>
    <w:rsid w:val="00E96E48"/>
    <w:rsid w:val="00EB676E"/>
    <w:rsid w:val="00EE05D5"/>
    <w:rsid w:val="00EE3848"/>
    <w:rsid w:val="00EE3E55"/>
    <w:rsid w:val="00EE6A92"/>
    <w:rsid w:val="00EF31A3"/>
    <w:rsid w:val="00EF7F35"/>
    <w:rsid w:val="00F017D9"/>
    <w:rsid w:val="00F020D1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D5B01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020A718-0A2C-44D5-9680-7A51E431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2008-05-21T16:29:00Z</cp:lastPrinted>
  <dcterms:created xsi:type="dcterms:W3CDTF">2026-07-16T19:53:00Z</dcterms:created>
  <dcterms:modified xsi:type="dcterms:W3CDTF">2026-07-16T19:53:00Z</dcterms:modified>
</cp:coreProperties>
</file>