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Default="00D30DAF" w:rsidP="0022618A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 xml:space="preserve">Información sobre </w:t>
      </w:r>
      <w:smartTag w:uri="urn:schemas-microsoft-com:office:smarttags" w:element="PersonName">
        <w:smartTagPr>
          <w:attr w:name="ProductID" w:val="LA MATERIA PRIMA"/>
        </w:smartTagPr>
        <w:r>
          <w:rPr>
            <w:caps/>
            <w:sz w:val="24"/>
            <w:szCs w:val="24"/>
          </w:rPr>
          <w:t>la MAteria Prima</w:t>
        </w:r>
      </w:smartTag>
      <w:r w:rsidR="00F92AA5">
        <w:rPr>
          <w:caps/>
        </w:rPr>
        <w:t>:</w:t>
      </w:r>
      <w:bookmarkEnd w:id="0"/>
      <w:bookmarkEnd w:id="1"/>
      <w:bookmarkEnd w:id="2"/>
    </w:p>
    <w:p w:rsidR="00D30DAF" w:rsidRPr="00655816" w:rsidRDefault="00D30DAF" w:rsidP="0022618A">
      <w:pPr>
        <w:keepNext/>
        <w:rPr>
          <w:rFonts w:ascii="Arial" w:hAnsi="Arial" w:cs="Arial"/>
        </w:rPr>
      </w:pPr>
    </w:p>
    <w:p w:rsidR="001447B1" w:rsidRPr="001447B1" w:rsidRDefault="001447B1" w:rsidP="0022618A">
      <w:pPr>
        <w:keepNext/>
        <w:numPr>
          <w:ilvl w:val="0"/>
          <w:numId w:val="36"/>
        </w:numPr>
        <w:rPr>
          <w:rFonts w:ascii="Arial" w:hAnsi="Arial" w:cs="Arial"/>
          <w:lang w:val="es-AR"/>
        </w:rPr>
      </w:pPr>
      <w:r w:rsidRPr="001447B1">
        <w:rPr>
          <w:rFonts w:ascii="Arial" w:hAnsi="Arial" w:cs="Arial"/>
          <w:u w:val="single"/>
          <w:lang w:val="es-AR"/>
        </w:rPr>
        <w:t>Sinonimia:</w:t>
      </w:r>
      <w:r w:rsidRPr="001447B1">
        <w:rPr>
          <w:rFonts w:ascii="Arial" w:hAnsi="Arial" w:cs="Arial"/>
          <w:lang w:val="es-AR"/>
        </w:rPr>
        <w:t xml:space="preserve"> Glicolpropilénico </w:t>
      </w:r>
      <w:r w:rsidR="00250212">
        <w:rPr>
          <w:rFonts w:ascii="Arial" w:hAnsi="Arial" w:cs="Arial"/>
          <w:lang w:val="es-AR"/>
        </w:rPr>
        <w:t>d-l-Propanediol;</w:t>
      </w:r>
      <w:r w:rsidR="00FD086B">
        <w:rPr>
          <w:rFonts w:ascii="Arial" w:hAnsi="Arial" w:cs="Arial"/>
          <w:lang w:val="es-AR"/>
        </w:rPr>
        <w:t xml:space="preserve"> 1,3-Propilenglicol racémico, Propylene Glycol; Monopropylene Glycol.</w:t>
      </w:r>
    </w:p>
    <w:p w:rsidR="001447B1" w:rsidRPr="001447B1" w:rsidRDefault="001447B1" w:rsidP="0022618A">
      <w:pPr>
        <w:keepNext/>
        <w:numPr>
          <w:ilvl w:val="0"/>
          <w:numId w:val="36"/>
        </w:numPr>
        <w:rPr>
          <w:rFonts w:ascii="Arial" w:hAnsi="Arial" w:cs="Arial"/>
          <w:lang w:val="es-AR"/>
        </w:rPr>
      </w:pPr>
      <w:r w:rsidRPr="001447B1">
        <w:rPr>
          <w:rFonts w:ascii="Arial" w:hAnsi="Arial" w:cs="Arial"/>
          <w:u w:val="single"/>
          <w:lang w:val="es-AR"/>
        </w:rPr>
        <w:t>CAS N</w:t>
      </w:r>
      <w:r w:rsidRPr="001447B1">
        <w:rPr>
          <w:rFonts w:ascii="Arial" w:hAnsi="Arial" w:cs="Arial"/>
          <w:lang w:val="es-AR"/>
        </w:rPr>
        <w:t>°: [57-55-6]</w:t>
      </w:r>
    </w:p>
    <w:p w:rsidR="001447B1" w:rsidRDefault="001447B1" w:rsidP="0022618A">
      <w:pPr>
        <w:keepNext/>
        <w:numPr>
          <w:ilvl w:val="0"/>
          <w:numId w:val="36"/>
        </w:numPr>
        <w:rPr>
          <w:rFonts w:ascii="Arial" w:hAnsi="Arial" w:cs="Arial"/>
          <w:u w:val="single"/>
          <w:lang w:val="es-AR"/>
        </w:rPr>
      </w:pPr>
      <w:r w:rsidRPr="001447B1">
        <w:rPr>
          <w:rFonts w:ascii="Arial" w:hAnsi="Arial" w:cs="Arial"/>
          <w:u w:val="single"/>
          <w:lang w:val="es-AR"/>
        </w:rPr>
        <w:t>Nombre químico:</w:t>
      </w:r>
    </w:p>
    <w:p w:rsidR="001447B1" w:rsidRPr="001447B1" w:rsidRDefault="001447B1" w:rsidP="0022618A">
      <w:pPr>
        <w:keepNext/>
        <w:numPr>
          <w:ilvl w:val="0"/>
          <w:numId w:val="38"/>
        </w:numPr>
        <w:rPr>
          <w:rFonts w:ascii="Arial" w:hAnsi="Arial" w:cs="Arial"/>
          <w:u w:val="single"/>
          <w:lang w:val="es-AR"/>
        </w:rPr>
      </w:pPr>
      <w:r w:rsidRPr="001447B1">
        <w:rPr>
          <w:rFonts w:ascii="Arial" w:hAnsi="Arial" w:cs="Arial"/>
          <w:lang w:val="es-AR"/>
        </w:rPr>
        <w:t>Según USP 30: 1,2 - Propanodiol.</w:t>
      </w:r>
    </w:p>
    <w:p w:rsidR="001447B1" w:rsidRPr="001447B1" w:rsidRDefault="001447B1" w:rsidP="0022618A">
      <w:pPr>
        <w:keepNext/>
        <w:ind w:left="720"/>
        <w:rPr>
          <w:rFonts w:ascii="Arial" w:hAnsi="Arial" w:cs="Arial"/>
          <w:u w:val="single"/>
          <w:lang w:val="es-AR"/>
        </w:rPr>
      </w:pPr>
    </w:p>
    <w:p w:rsidR="001447B1" w:rsidRPr="001447B1" w:rsidRDefault="001447B1" w:rsidP="0022618A">
      <w:pPr>
        <w:keepNext/>
        <w:numPr>
          <w:ilvl w:val="0"/>
          <w:numId w:val="38"/>
        </w:numPr>
        <w:rPr>
          <w:rFonts w:ascii="Arial" w:hAnsi="Arial" w:cs="Arial"/>
          <w:u w:val="single"/>
          <w:lang w:val="es-AR"/>
        </w:rPr>
      </w:pPr>
      <w:r w:rsidRPr="001447B1">
        <w:rPr>
          <w:rFonts w:ascii="Arial" w:hAnsi="Arial" w:cs="Arial"/>
          <w:lang w:val="es-AR"/>
        </w:rPr>
        <w:t>Según Eur. Ph. 4</w:t>
      </w:r>
      <w:r w:rsidRPr="001447B1">
        <w:rPr>
          <w:rFonts w:ascii="Arial" w:hAnsi="Arial" w:cs="Arial"/>
          <w:sz w:val="20"/>
          <w:szCs w:val="20"/>
          <w:lang w:val="es-AR"/>
        </w:rPr>
        <w:t xml:space="preserve">ª </w:t>
      </w:r>
      <w:r w:rsidRPr="001447B1">
        <w:rPr>
          <w:rFonts w:ascii="Arial" w:hAnsi="Arial" w:cs="Arial"/>
          <w:lang w:val="es-AR"/>
        </w:rPr>
        <w:t>ed: (RS) - propane - 1,2 - diol.</w:t>
      </w:r>
    </w:p>
    <w:p w:rsidR="001447B1" w:rsidRPr="001447B1" w:rsidRDefault="001447B1" w:rsidP="0022618A">
      <w:pPr>
        <w:keepNext/>
        <w:rPr>
          <w:rFonts w:ascii="Arial" w:hAnsi="Arial" w:cs="Arial"/>
          <w:lang w:val="es-AR"/>
        </w:rPr>
      </w:pPr>
    </w:p>
    <w:p w:rsidR="001447B1" w:rsidRPr="001447B1" w:rsidRDefault="001447B1" w:rsidP="0022618A">
      <w:pPr>
        <w:keepNext/>
        <w:numPr>
          <w:ilvl w:val="0"/>
          <w:numId w:val="36"/>
        </w:numPr>
        <w:rPr>
          <w:rFonts w:ascii="Arial" w:hAnsi="Arial" w:cs="Arial"/>
          <w:sz w:val="20"/>
          <w:szCs w:val="20"/>
          <w:lang w:val="es-AR"/>
        </w:rPr>
      </w:pPr>
      <w:r w:rsidRPr="001447B1">
        <w:rPr>
          <w:rFonts w:ascii="Arial" w:hAnsi="Arial" w:cs="Arial"/>
          <w:u w:val="single"/>
          <w:lang w:val="es-AR"/>
        </w:rPr>
        <w:t>Fórmula molecular</w:t>
      </w:r>
      <w:r w:rsidRPr="001447B1">
        <w:rPr>
          <w:rFonts w:ascii="Arial" w:hAnsi="Arial" w:cs="Arial"/>
          <w:lang w:val="es-AR"/>
        </w:rPr>
        <w:t xml:space="preserve"> (FM): C</w:t>
      </w:r>
      <w:r w:rsidRPr="001447B1">
        <w:rPr>
          <w:rFonts w:ascii="Arial" w:hAnsi="Arial" w:cs="Arial"/>
          <w:sz w:val="20"/>
          <w:szCs w:val="20"/>
          <w:lang w:val="es-AR"/>
        </w:rPr>
        <w:t>3</w:t>
      </w:r>
      <w:r w:rsidRPr="001447B1">
        <w:rPr>
          <w:rFonts w:ascii="Arial" w:hAnsi="Arial" w:cs="Arial"/>
          <w:lang w:val="es-AR"/>
        </w:rPr>
        <w:t>H</w:t>
      </w:r>
      <w:r w:rsidRPr="001447B1">
        <w:rPr>
          <w:rFonts w:ascii="Arial" w:hAnsi="Arial" w:cs="Arial"/>
          <w:sz w:val="20"/>
          <w:szCs w:val="20"/>
          <w:lang w:val="es-AR"/>
        </w:rPr>
        <w:t>8</w:t>
      </w:r>
      <w:r w:rsidRPr="001447B1">
        <w:rPr>
          <w:rFonts w:ascii="Arial" w:hAnsi="Arial" w:cs="Arial"/>
          <w:lang w:val="es-AR"/>
        </w:rPr>
        <w:t>O</w:t>
      </w:r>
      <w:r w:rsidRPr="001447B1">
        <w:rPr>
          <w:rFonts w:ascii="Arial" w:hAnsi="Arial" w:cs="Arial"/>
          <w:sz w:val="20"/>
          <w:szCs w:val="20"/>
          <w:lang w:val="es-AR"/>
        </w:rPr>
        <w:t>2</w:t>
      </w:r>
    </w:p>
    <w:p w:rsidR="001447B1" w:rsidRPr="001447B1" w:rsidRDefault="001447B1" w:rsidP="0022618A">
      <w:pPr>
        <w:keepNext/>
        <w:numPr>
          <w:ilvl w:val="0"/>
          <w:numId w:val="36"/>
        </w:numPr>
        <w:rPr>
          <w:rFonts w:ascii="Arial" w:hAnsi="Arial" w:cs="Arial"/>
          <w:lang w:val="es-AR"/>
        </w:rPr>
      </w:pPr>
      <w:r w:rsidRPr="001447B1">
        <w:rPr>
          <w:rFonts w:ascii="Arial" w:hAnsi="Arial" w:cs="Arial"/>
          <w:u w:val="single"/>
          <w:lang w:val="es-AR"/>
        </w:rPr>
        <w:t>Peso molecular (PM):</w:t>
      </w:r>
      <w:r w:rsidRPr="001447B1">
        <w:rPr>
          <w:rFonts w:ascii="Arial" w:hAnsi="Arial" w:cs="Arial"/>
          <w:lang w:val="es-AR"/>
        </w:rPr>
        <w:t xml:space="preserve"> 76,09</w:t>
      </w:r>
    </w:p>
    <w:p w:rsidR="001447B1" w:rsidRDefault="001447B1" w:rsidP="0022618A">
      <w:pPr>
        <w:keepNext/>
        <w:numPr>
          <w:ilvl w:val="0"/>
          <w:numId w:val="36"/>
        </w:numPr>
        <w:rPr>
          <w:rFonts w:ascii="Arial" w:hAnsi="Arial" w:cs="Arial"/>
          <w:lang w:val="es-AR"/>
        </w:rPr>
      </w:pPr>
      <w:r w:rsidRPr="001447B1">
        <w:rPr>
          <w:rFonts w:ascii="Arial" w:hAnsi="Arial" w:cs="Arial"/>
          <w:u w:val="single"/>
          <w:lang w:val="es-AR"/>
        </w:rPr>
        <w:t>Envasado y almacenamiento:</w:t>
      </w:r>
      <w:r w:rsidRPr="001447B1">
        <w:rPr>
          <w:rFonts w:ascii="Arial" w:hAnsi="Arial" w:cs="Arial"/>
          <w:lang w:val="es-AR"/>
        </w:rPr>
        <w:t xml:space="preserve"> Conservar en envases impermeables.</w:t>
      </w:r>
    </w:p>
    <w:p w:rsidR="001447B1" w:rsidRPr="001447B1" w:rsidRDefault="001447B1" w:rsidP="0022618A">
      <w:pPr>
        <w:keepNext/>
        <w:ind w:left="360"/>
        <w:rPr>
          <w:rFonts w:ascii="Arial" w:hAnsi="Arial" w:cs="Arial"/>
          <w:lang w:val="es-AR"/>
        </w:rPr>
      </w:pPr>
    </w:p>
    <w:p w:rsidR="00325392" w:rsidRDefault="00F92AA5" w:rsidP="0022618A">
      <w:pPr>
        <w:pStyle w:val="Ttulo1"/>
        <w:keepLines/>
        <w:widowControl w:val="0"/>
        <w:spacing w:before="0" w:after="0"/>
        <w:jc w:val="both"/>
      </w:pPr>
      <w:r w:rsidRPr="00407F83">
        <w:rPr>
          <w:caps/>
          <w:sz w:val="24"/>
          <w:szCs w:val="24"/>
        </w:rPr>
        <w:t>Determinaciones</w:t>
      </w:r>
      <w:r>
        <w:t>:</w:t>
      </w:r>
    </w:p>
    <w:p w:rsidR="009C3169" w:rsidRPr="002A6A69" w:rsidRDefault="009C3169" w:rsidP="0022618A">
      <w:pPr>
        <w:keepNext/>
        <w:rPr>
          <w:rFonts w:ascii="Arial" w:hAnsi="Arial" w:cs="Arial"/>
        </w:rPr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01"/>
        <w:gridCol w:w="3896"/>
        <w:gridCol w:w="2195"/>
        <w:gridCol w:w="1996"/>
      </w:tblGrid>
      <w:tr w:rsidR="00F92AA5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407F83" w:rsidRDefault="00F92AA5" w:rsidP="0022618A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1956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407F83" w:rsidRDefault="00F92AA5" w:rsidP="0022618A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104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22618A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04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22618A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1447B1" w:rsidRPr="00BB6828">
        <w:tblPrEx>
          <w:tblCellMar>
            <w:top w:w="0" w:type="dxa"/>
            <w:bottom w:w="0" w:type="dxa"/>
          </w:tblCellMar>
        </w:tblPrEx>
        <w:trPr>
          <w:trHeight w:val="556"/>
          <w:jc w:val="center"/>
        </w:trPr>
        <w:tc>
          <w:tcPr>
            <w:tcW w:w="936" w:type="pct"/>
            <w:tcBorders>
              <w:top w:val="double" w:sz="4" w:space="0" w:color="auto"/>
              <w:right w:val="double" w:sz="4" w:space="0" w:color="auto"/>
            </w:tcBorders>
          </w:tcPr>
          <w:p w:rsidR="001447B1" w:rsidRPr="001447B1" w:rsidRDefault="001447B1" w:rsidP="0022618A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1447B1">
              <w:rPr>
                <w:rFonts w:ascii="Arial" w:hAnsi="Arial" w:cs="Arial"/>
                <w:b/>
                <w:lang w:val="es-AR"/>
              </w:rPr>
              <w:t>Aspecto</w:t>
            </w:r>
          </w:p>
          <w:p w:rsidR="001447B1" w:rsidRPr="001447B1" w:rsidRDefault="001447B1" w:rsidP="0022618A">
            <w:pPr>
              <w:keepNext/>
              <w:rPr>
                <w:rFonts w:ascii="Arial" w:hAnsi="Arial" w:cs="Arial"/>
                <w:b/>
                <w:lang w:val="es-AR"/>
              </w:rPr>
            </w:pPr>
          </w:p>
          <w:p w:rsidR="001447B1" w:rsidRPr="001447B1" w:rsidRDefault="001447B1" w:rsidP="0022618A">
            <w:pPr>
              <w:keepNext/>
              <w:rPr>
                <w:rFonts w:ascii="Arial" w:hAnsi="Arial" w:cs="Arial"/>
                <w:b/>
                <w:lang w:val="es-AR"/>
              </w:rPr>
            </w:pPr>
          </w:p>
          <w:p w:rsidR="001447B1" w:rsidRPr="001447B1" w:rsidRDefault="001447B1" w:rsidP="0022618A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56" w:type="pct"/>
            <w:tcBorders>
              <w:top w:val="double" w:sz="4" w:space="0" w:color="auto"/>
              <w:left w:val="double" w:sz="4" w:space="0" w:color="auto"/>
            </w:tcBorders>
          </w:tcPr>
          <w:p w:rsidR="001447B1" w:rsidRPr="001447B1" w:rsidRDefault="001447B1" w:rsidP="0022618A">
            <w:pPr>
              <w:keepNext/>
              <w:rPr>
                <w:rFonts w:ascii="Arial" w:hAnsi="Arial" w:cs="Arial"/>
                <w:lang w:val="es-AR"/>
              </w:rPr>
            </w:pPr>
            <w:r w:rsidRPr="001447B1">
              <w:rPr>
                <w:rFonts w:ascii="Arial" w:hAnsi="Arial" w:cs="Arial"/>
                <w:lang w:val="es-AR"/>
              </w:rPr>
              <w:t>Líquido transparente, incoloro, viscoso. Absorbe la humedad cuando se expone al aire húmedo.</w:t>
            </w:r>
          </w:p>
          <w:p w:rsidR="001447B1" w:rsidRPr="001447B1" w:rsidRDefault="001447B1" w:rsidP="0022618A">
            <w:pPr>
              <w:keepNext/>
              <w:rPr>
                <w:rFonts w:ascii="Arial" w:hAnsi="Arial" w:cs="Arial"/>
                <w:lang w:val="es-AR"/>
              </w:rPr>
            </w:pPr>
            <w:r w:rsidRPr="001447B1">
              <w:rPr>
                <w:rFonts w:ascii="Arial" w:hAnsi="Arial" w:cs="Arial"/>
                <w:lang w:val="es-AR"/>
              </w:rPr>
              <w:t>Prácticamente inodoro.</w:t>
            </w:r>
          </w:p>
        </w:tc>
        <w:tc>
          <w:tcPr>
            <w:tcW w:w="1104" w:type="pct"/>
            <w:tcBorders>
              <w:top w:val="double" w:sz="4" w:space="0" w:color="auto"/>
            </w:tcBorders>
          </w:tcPr>
          <w:p w:rsidR="001447B1" w:rsidRPr="001447B1" w:rsidRDefault="001447B1" w:rsidP="0022618A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Observación visual y s</w:t>
            </w:r>
            <w:r w:rsidRPr="001447B1">
              <w:rPr>
                <w:rFonts w:ascii="Arial" w:hAnsi="Arial" w:cs="Arial"/>
                <w:lang w:val="es-AR"/>
              </w:rPr>
              <w:t>ensitiva.</w:t>
            </w:r>
          </w:p>
        </w:tc>
        <w:tc>
          <w:tcPr>
            <w:tcW w:w="1004" w:type="pct"/>
            <w:tcBorders>
              <w:top w:val="double" w:sz="4" w:space="0" w:color="auto"/>
            </w:tcBorders>
          </w:tcPr>
          <w:p w:rsidR="001447B1" w:rsidRPr="001447B1" w:rsidRDefault="001447B1" w:rsidP="0022618A">
            <w:pPr>
              <w:keepNext/>
              <w:rPr>
                <w:rFonts w:ascii="Arial" w:hAnsi="Arial" w:cs="Arial"/>
                <w:lang w:val="es-AR"/>
              </w:rPr>
            </w:pPr>
            <w:r w:rsidRPr="001447B1">
              <w:rPr>
                <w:rFonts w:ascii="Arial" w:hAnsi="Arial" w:cs="Arial"/>
                <w:lang w:val="es-AR"/>
              </w:rPr>
              <w:t>USP 30</w:t>
            </w:r>
          </w:p>
          <w:p w:rsidR="001447B1" w:rsidRPr="001447B1" w:rsidRDefault="001447B1" w:rsidP="0022618A">
            <w:pPr>
              <w:keepNext/>
              <w:rPr>
                <w:rFonts w:ascii="Arial" w:hAnsi="Arial" w:cs="Arial"/>
                <w:lang w:val="es-AR"/>
              </w:rPr>
            </w:pPr>
          </w:p>
        </w:tc>
      </w:tr>
      <w:tr w:rsidR="001447B1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1447B1" w:rsidRPr="001447B1" w:rsidRDefault="001447B1" w:rsidP="0022618A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1447B1">
              <w:rPr>
                <w:rFonts w:ascii="Arial" w:hAnsi="Arial" w:cs="Arial"/>
                <w:b/>
                <w:lang w:val="es-AR"/>
              </w:rPr>
              <w:t>Solubilidad</w:t>
            </w:r>
          </w:p>
        </w:tc>
        <w:tc>
          <w:tcPr>
            <w:tcW w:w="1956" w:type="pct"/>
            <w:tcBorders>
              <w:left w:val="double" w:sz="4" w:space="0" w:color="auto"/>
            </w:tcBorders>
          </w:tcPr>
          <w:p w:rsidR="001447B1" w:rsidRPr="001447B1" w:rsidRDefault="001447B1" w:rsidP="0022618A">
            <w:pPr>
              <w:keepNext/>
              <w:rPr>
                <w:rFonts w:ascii="Arial" w:hAnsi="Arial" w:cs="Arial"/>
                <w:lang w:val="es-AR"/>
              </w:rPr>
            </w:pPr>
            <w:r w:rsidRPr="001447B1">
              <w:rPr>
                <w:rFonts w:ascii="Arial" w:hAnsi="Arial" w:cs="Arial"/>
                <w:lang w:val="es-AR"/>
              </w:rPr>
              <w:t>Miscible con agua, acetona y cloroformo. Es soluble en éter y disuelve muchos aceites esenciales, pero es inmiscible con aceites fijos.</w:t>
            </w:r>
          </w:p>
        </w:tc>
        <w:tc>
          <w:tcPr>
            <w:tcW w:w="1104" w:type="pct"/>
          </w:tcPr>
          <w:p w:rsidR="001447B1" w:rsidRPr="001447B1" w:rsidRDefault="001447B1" w:rsidP="0022618A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Mecánico - visual</w:t>
            </w:r>
          </w:p>
        </w:tc>
        <w:tc>
          <w:tcPr>
            <w:tcW w:w="1004" w:type="pct"/>
          </w:tcPr>
          <w:p w:rsidR="001447B1" w:rsidRPr="001447B1" w:rsidRDefault="001447B1" w:rsidP="0022618A">
            <w:pPr>
              <w:keepNext/>
              <w:rPr>
                <w:rFonts w:ascii="Arial" w:hAnsi="Arial" w:cs="Arial"/>
                <w:lang w:val="es-AR"/>
              </w:rPr>
            </w:pPr>
            <w:r w:rsidRPr="001447B1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1447B1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1447B1" w:rsidRPr="001447B1" w:rsidRDefault="001447B1" w:rsidP="0022618A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1447B1">
              <w:rPr>
                <w:rFonts w:ascii="Arial" w:hAnsi="Arial" w:cs="Arial"/>
                <w:b/>
                <w:lang w:val="es-AR"/>
              </w:rPr>
              <w:t>Identificación por espectroscopía IR</w:t>
            </w:r>
          </w:p>
        </w:tc>
        <w:tc>
          <w:tcPr>
            <w:tcW w:w="1956" w:type="pct"/>
            <w:tcBorders>
              <w:left w:val="double" w:sz="4" w:space="0" w:color="auto"/>
            </w:tcBorders>
          </w:tcPr>
          <w:p w:rsidR="001447B1" w:rsidRPr="001447B1" w:rsidRDefault="001447B1" w:rsidP="0022618A">
            <w:pPr>
              <w:keepNext/>
              <w:rPr>
                <w:rFonts w:ascii="Arial" w:hAnsi="Arial" w:cs="Arial"/>
                <w:lang w:val="es-AR"/>
              </w:rPr>
            </w:pPr>
            <w:r w:rsidRPr="001447B1">
              <w:rPr>
                <w:rFonts w:ascii="Arial" w:hAnsi="Arial" w:cs="Arial"/>
                <w:lang w:val="es-AR"/>
              </w:rPr>
              <w:t>El espectro</w:t>
            </w:r>
            <w:r w:rsidR="00250212">
              <w:rPr>
                <w:rFonts w:ascii="Arial" w:hAnsi="Arial" w:cs="Arial"/>
                <w:lang w:val="es-AR"/>
              </w:rPr>
              <w:t xml:space="preserve"> IR</w:t>
            </w:r>
            <w:r w:rsidRPr="001447B1">
              <w:rPr>
                <w:rFonts w:ascii="Arial" w:hAnsi="Arial" w:cs="Arial"/>
                <w:lang w:val="es-AR"/>
              </w:rPr>
              <w:t xml:space="preserve"> obtenido debe ser comparable al de un estándar de referencia.</w:t>
            </w:r>
          </w:p>
          <w:p w:rsidR="001447B1" w:rsidRPr="001447B1" w:rsidRDefault="001447B1" w:rsidP="0022618A">
            <w:pPr>
              <w:keepNext/>
              <w:rPr>
                <w:rFonts w:ascii="Arial" w:hAnsi="Arial" w:cs="Arial"/>
                <w:lang w:val="es-AR"/>
              </w:rPr>
            </w:pPr>
          </w:p>
        </w:tc>
        <w:tc>
          <w:tcPr>
            <w:tcW w:w="1104" w:type="pct"/>
          </w:tcPr>
          <w:p w:rsidR="001447B1" w:rsidRPr="001447B1" w:rsidRDefault="002A6A69" w:rsidP="0022618A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Espectroscopí</w:t>
            </w:r>
            <w:r w:rsidR="001447B1" w:rsidRPr="001447B1">
              <w:rPr>
                <w:rFonts w:ascii="Arial" w:hAnsi="Arial" w:cs="Arial"/>
                <w:lang w:val="es-AR"/>
              </w:rPr>
              <w:t>a IR.</w:t>
            </w:r>
          </w:p>
        </w:tc>
        <w:tc>
          <w:tcPr>
            <w:tcW w:w="1004" w:type="pct"/>
          </w:tcPr>
          <w:p w:rsidR="001447B1" w:rsidRPr="001447B1" w:rsidRDefault="001447B1" w:rsidP="0022618A">
            <w:pPr>
              <w:keepNext/>
              <w:rPr>
                <w:rFonts w:ascii="Arial" w:hAnsi="Arial" w:cs="Arial"/>
                <w:lang w:val="es-AR"/>
              </w:rPr>
            </w:pPr>
            <w:r w:rsidRPr="001447B1">
              <w:rPr>
                <w:rFonts w:ascii="Arial" w:hAnsi="Arial" w:cs="Arial"/>
                <w:lang w:val="es-AR"/>
              </w:rPr>
              <w:t>USP 30</w:t>
            </w:r>
            <w:r w:rsidR="00250212">
              <w:rPr>
                <w:rFonts w:ascii="Arial" w:hAnsi="Arial" w:cs="Arial"/>
                <w:lang w:val="es-AR"/>
              </w:rPr>
              <w:t xml:space="preserve"> (</w:t>
            </w:r>
            <w:smartTag w:uri="urn:schemas-microsoft-com:office:smarttags" w:element="metricconverter">
              <w:smartTagPr>
                <w:attr w:name="ProductID" w:val="197F"/>
              </w:smartTagPr>
              <w:r w:rsidR="00250212">
                <w:rPr>
                  <w:rFonts w:ascii="Arial" w:hAnsi="Arial" w:cs="Arial"/>
                  <w:lang w:val="es-AR"/>
                </w:rPr>
                <w:t>197F</w:t>
              </w:r>
            </w:smartTag>
            <w:r w:rsidR="00250212">
              <w:rPr>
                <w:rFonts w:ascii="Arial" w:hAnsi="Arial" w:cs="Arial"/>
                <w:lang w:val="es-AR"/>
              </w:rPr>
              <w:t>)</w:t>
            </w:r>
          </w:p>
        </w:tc>
      </w:tr>
      <w:tr w:rsidR="001447B1" w:rsidRPr="006E79D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1447B1" w:rsidRPr="001447B1" w:rsidRDefault="001447B1" w:rsidP="0022618A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1447B1">
              <w:rPr>
                <w:rFonts w:ascii="Arial" w:hAnsi="Arial" w:cs="Arial"/>
                <w:b/>
                <w:lang w:val="es-AR"/>
              </w:rPr>
              <w:t>Identificación por cromatografía gaseosa</w:t>
            </w:r>
          </w:p>
        </w:tc>
        <w:tc>
          <w:tcPr>
            <w:tcW w:w="1956" w:type="pct"/>
            <w:tcBorders>
              <w:left w:val="double" w:sz="4" w:space="0" w:color="auto"/>
            </w:tcBorders>
          </w:tcPr>
          <w:p w:rsidR="001447B1" w:rsidRPr="001447B1" w:rsidRDefault="001447B1" w:rsidP="0022618A">
            <w:pPr>
              <w:keepNext/>
              <w:rPr>
                <w:rFonts w:ascii="Arial" w:hAnsi="Arial" w:cs="Arial"/>
                <w:lang w:val="es-AR"/>
              </w:rPr>
            </w:pPr>
            <w:r w:rsidRPr="001447B1">
              <w:rPr>
                <w:rFonts w:ascii="Arial" w:hAnsi="Arial" w:cs="Arial"/>
                <w:lang w:val="es-AR"/>
              </w:rPr>
              <w:t xml:space="preserve">El </w:t>
            </w:r>
            <w:r>
              <w:rPr>
                <w:rFonts w:ascii="Arial" w:hAnsi="Arial" w:cs="Arial"/>
                <w:lang w:val="es-AR"/>
              </w:rPr>
              <w:t>Tr</w:t>
            </w:r>
            <w:r w:rsidRPr="001447B1">
              <w:rPr>
                <w:rFonts w:ascii="Arial" w:hAnsi="Arial" w:cs="Arial"/>
                <w:lang w:val="es-AR"/>
              </w:rPr>
              <w:t xml:space="preserve"> del pico principal de la muestra debe coincidir con el </w:t>
            </w:r>
            <w:r>
              <w:rPr>
                <w:rFonts w:ascii="Arial" w:hAnsi="Arial" w:cs="Arial"/>
                <w:lang w:val="es-AR"/>
              </w:rPr>
              <w:t>Tr</w:t>
            </w:r>
            <w:r w:rsidRPr="001447B1">
              <w:rPr>
                <w:rFonts w:ascii="Arial" w:hAnsi="Arial" w:cs="Arial"/>
                <w:lang w:val="es-AR"/>
              </w:rPr>
              <w:t xml:space="preserve"> del pico principal del testigo en el cromatograma obtenido.</w:t>
            </w:r>
          </w:p>
        </w:tc>
        <w:tc>
          <w:tcPr>
            <w:tcW w:w="1104" w:type="pct"/>
          </w:tcPr>
          <w:p w:rsidR="001447B1" w:rsidRPr="001447B1" w:rsidRDefault="001447B1" w:rsidP="0022618A">
            <w:pPr>
              <w:keepNext/>
              <w:rPr>
                <w:rFonts w:ascii="Arial" w:hAnsi="Arial" w:cs="Arial"/>
                <w:lang w:val="es-AR"/>
              </w:rPr>
            </w:pPr>
            <w:r w:rsidRPr="001447B1">
              <w:rPr>
                <w:rFonts w:ascii="Arial" w:hAnsi="Arial" w:cs="Arial"/>
                <w:lang w:val="es-AR"/>
              </w:rPr>
              <w:t>Cromatografía gaseosa.</w:t>
            </w:r>
          </w:p>
        </w:tc>
        <w:tc>
          <w:tcPr>
            <w:tcW w:w="1004" w:type="pct"/>
          </w:tcPr>
          <w:p w:rsidR="001447B1" w:rsidRPr="001447B1" w:rsidRDefault="001447B1" w:rsidP="0022618A">
            <w:pPr>
              <w:keepNext/>
              <w:rPr>
                <w:rFonts w:ascii="Arial" w:hAnsi="Arial" w:cs="Arial"/>
                <w:lang w:val="es-AR"/>
              </w:rPr>
            </w:pPr>
            <w:r w:rsidRPr="001447B1">
              <w:rPr>
                <w:rFonts w:ascii="Arial" w:hAnsi="Arial" w:cs="Arial"/>
                <w:lang w:val="es-AR"/>
              </w:rPr>
              <w:t>USP 30, técnica de valoración.</w:t>
            </w:r>
          </w:p>
        </w:tc>
      </w:tr>
      <w:tr w:rsidR="001447B1" w:rsidRPr="006E79D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1447B1" w:rsidRPr="001447B1" w:rsidRDefault="001447B1" w:rsidP="0022618A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1447B1">
              <w:rPr>
                <w:rFonts w:ascii="Arial" w:hAnsi="Arial" w:cs="Arial"/>
                <w:b/>
                <w:lang w:val="es-AR"/>
              </w:rPr>
              <w:t>Peso específico</w:t>
            </w:r>
          </w:p>
        </w:tc>
        <w:tc>
          <w:tcPr>
            <w:tcW w:w="1956" w:type="pct"/>
            <w:tcBorders>
              <w:left w:val="double" w:sz="4" w:space="0" w:color="auto"/>
            </w:tcBorders>
          </w:tcPr>
          <w:p w:rsidR="001447B1" w:rsidRPr="001447B1" w:rsidRDefault="001447B1" w:rsidP="0022618A">
            <w:pPr>
              <w:keepNext/>
              <w:rPr>
                <w:rFonts w:ascii="Arial" w:hAnsi="Arial" w:cs="Arial"/>
                <w:lang w:val="es-AR"/>
              </w:rPr>
            </w:pPr>
            <w:r w:rsidRPr="001447B1">
              <w:rPr>
                <w:rFonts w:ascii="Arial" w:hAnsi="Arial" w:cs="Arial"/>
                <w:lang w:val="es-AR"/>
              </w:rPr>
              <w:t>1,035 – 1,037</w:t>
            </w:r>
          </w:p>
        </w:tc>
        <w:tc>
          <w:tcPr>
            <w:tcW w:w="1104" w:type="pct"/>
          </w:tcPr>
          <w:p w:rsidR="001447B1" w:rsidRPr="001447B1" w:rsidRDefault="001447B1" w:rsidP="0022618A">
            <w:pPr>
              <w:keepNext/>
              <w:rPr>
                <w:rFonts w:ascii="Arial" w:hAnsi="Arial" w:cs="Arial"/>
                <w:lang w:val="es-AR"/>
              </w:rPr>
            </w:pPr>
            <w:r w:rsidRPr="001447B1">
              <w:rPr>
                <w:rFonts w:ascii="Arial" w:hAnsi="Arial" w:cs="Arial"/>
                <w:lang w:val="es-AR"/>
              </w:rPr>
              <w:t>Con picnómetro.</w:t>
            </w:r>
          </w:p>
        </w:tc>
        <w:tc>
          <w:tcPr>
            <w:tcW w:w="1004" w:type="pct"/>
          </w:tcPr>
          <w:p w:rsidR="001447B1" w:rsidRPr="001447B1" w:rsidRDefault="001447B1" w:rsidP="0022618A">
            <w:pPr>
              <w:keepNext/>
              <w:rPr>
                <w:rFonts w:ascii="Arial" w:hAnsi="Arial" w:cs="Arial"/>
                <w:lang w:val="es-AR"/>
              </w:rPr>
            </w:pPr>
            <w:r w:rsidRPr="001447B1">
              <w:rPr>
                <w:rFonts w:ascii="Arial" w:hAnsi="Arial" w:cs="Arial"/>
                <w:lang w:val="es-AR"/>
              </w:rPr>
              <w:t>USP 30 (841)</w:t>
            </w:r>
          </w:p>
        </w:tc>
      </w:tr>
    </w:tbl>
    <w:p w:rsidR="00205575" w:rsidRDefault="00205575" w:rsidP="0022618A">
      <w:pPr>
        <w:keepNext/>
        <w:keepLines/>
        <w:widowControl w:val="0"/>
        <w:rPr>
          <w:rFonts w:ascii="Arial" w:hAnsi="Arial" w:cs="Arial"/>
        </w:rPr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68"/>
        <w:gridCol w:w="3841"/>
        <w:gridCol w:w="2139"/>
        <w:gridCol w:w="1940"/>
      </w:tblGrid>
      <w:tr w:rsidR="0096668F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35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96668F" w:rsidRPr="00407F83" w:rsidRDefault="0096668F" w:rsidP="0022618A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1923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96668F" w:rsidRPr="00407F83" w:rsidRDefault="0096668F" w:rsidP="0022618A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71" w:type="pct"/>
            <w:tcBorders>
              <w:bottom w:val="double" w:sz="4" w:space="0" w:color="auto"/>
            </w:tcBorders>
            <w:vAlign w:val="center"/>
          </w:tcPr>
          <w:p w:rsidR="0096668F" w:rsidRPr="00407F83" w:rsidRDefault="0096668F" w:rsidP="0022618A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971" w:type="pct"/>
            <w:tcBorders>
              <w:bottom w:val="double" w:sz="4" w:space="0" w:color="auto"/>
            </w:tcBorders>
            <w:vAlign w:val="center"/>
          </w:tcPr>
          <w:p w:rsidR="0096668F" w:rsidRPr="00407F83" w:rsidRDefault="0096668F" w:rsidP="0022618A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6E7C4E" w:rsidRPr="0096668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35" w:type="pct"/>
            <w:tcBorders>
              <w:right w:val="double" w:sz="4" w:space="0" w:color="auto"/>
            </w:tcBorders>
          </w:tcPr>
          <w:p w:rsidR="006E7C4E" w:rsidRPr="001447B1" w:rsidRDefault="006E7C4E" w:rsidP="00A202CA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1447B1">
              <w:rPr>
                <w:rFonts w:ascii="Arial" w:hAnsi="Arial" w:cs="Arial"/>
                <w:b/>
                <w:lang w:val="es-AR"/>
              </w:rPr>
              <w:t>Acidez</w:t>
            </w:r>
          </w:p>
        </w:tc>
        <w:tc>
          <w:tcPr>
            <w:tcW w:w="1923" w:type="pct"/>
            <w:tcBorders>
              <w:left w:val="double" w:sz="4" w:space="0" w:color="auto"/>
            </w:tcBorders>
          </w:tcPr>
          <w:p w:rsidR="006E7C4E" w:rsidRPr="001447B1" w:rsidRDefault="006E7C4E" w:rsidP="00A202CA">
            <w:pPr>
              <w:keepNext/>
              <w:rPr>
                <w:rFonts w:ascii="Arial" w:hAnsi="Arial" w:cs="Arial"/>
                <w:lang w:val="es-AR"/>
              </w:rPr>
            </w:pPr>
            <w:r w:rsidRPr="001447B1">
              <w:rPr>
                <w:rFonts w:ascii="Arial" w:hAnsi="Arial" w:cs="Arial"/>
                <w:lang w:val="es-AR"/>
              </w:rPr>
              <w:t>Se requiere ≤ 0,20 ml de hidróxido de sodio 0,10N.</w:t>
            </w:r>
          </w:p>
        </w:tc>
        <w:tc>
          <w:tcPr>
            <w:tcW w:w="1071" w:type="pct"/>
          </w:tcPr>
          <w:p w:rsidR="006E7C4E" w:rsidRPr="001447B1" w:rsidRDefault="006E7C4E" w:rsidP="00A202CA">
            <w:pPr>
              <w:keepNext/>
              <w:rPr>
                <w:rFonts w:ascii="Arial" w:hAnsi="Arial" w:cs="Arial"/>
                <w:lang w:val="es-AR"/>
              </w:rPr>
            </w:pPr>
            <w:r w:rsidRPr="001447B1">
              <w:rPr>
                <w:rFonts w:ascii="Arial" w:hAnsi="Arial" w:cs="Arial"/>
                <w:lang w:val="es-AR"/>
              </w:rPr>
              <w:t>Titulación acido- base</w:t>
            </w:r>
          </w:p>
        </w:tc>
        <w:tc>
          <w:tcPr>
            <w:tcW w:w="971" w:type="pct"/>
          </w:tcPr>
          <w:p w:rsidR="006E7C4E" w:rsidRPr="001447B1" w:rsidRDefault="006E7C4E" w:rsidP="00A202CA">
            <w:pPr>
              <w:keepNext/>
              <w:rPr>
                <w:rFonts w:ascii="Arial" w:hAnsi="Arial" w:cs="Arial"/>
                <w:lang w:val="es-AR"/>
              </w:rPr>
            </w:pPr>
            <w:r w:rsidRPr="001447B1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6E7C4E" w:rsidRPr="0096668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35" w:type="pct"/>
            <w:tcBorders>
              <w:right w:val="double" w:sz="4" w:space="0" w:color="auto"/>
            </w:tcBorders>
          </w:tcPr>
          <w:p w:rsidR="006E7C4E" w:rsidRPr="0022618A" w:rsidRDefault="006E7C4E" w:rsidP="0022618A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22618A">
              <w:rPr>
                <w:rFonts w:ascii="Arial" w:hAnsi="Arial" w:cs="Arial"/>
                <w:b/>
                <w:lang w:val="es-AR"/>
              </w:rPr>
              <w:t xml:space="preserve">Determinación de ausencia de </w:t>
            </w:r>
            <w:r>
              <w:rPr>
                <w:rFonts w:ascii="Arial" w:hAnsi="Arial" w:cs="Arial"/>
                <w:b/>
                <w:lang w:val="es-AR"/>
              </w:rPr>
              <w:t>Dietilenglicol</w:t>
            </w:r>
          </w:p>
        </w:tc>
        <w:tc>
          <w:tcPr>
            <w:tcW w:w="1923" w:type="pct"/>
            <w:tcBorders>
              <w:left w:val="double" w:sz="4" w:space="0" w:color="auto"/>
            </w:tcBorders>
          </w:tcPr>
          <w:p w:rsidR="006E7C4E" w:rsidRPr="0022618A" w:rsidRDefault="006E7C4E" w:rsidP="0022618A">
            <w:pPr>
              <w:keepNext/>
              <w:rPr>
                <w:rFonts w:ascii="Arial" w:hAnsi="Arial" w:cs="Arial"/>
                <w:lang w:val="es-AR"/>
              </w:rPr>
            </w:pPr>
            <w:r w:rsidRPr="0022618A">
              <w:rPr>
                <w:rFonts w:ascii="Arial" w:hAnsi="Arial" w:cs="Arial"/>
                <w:lang w:val="es-AR"/>
              </w:rPr>
              <w:t>Ausencia.</w:t>
            </w:r>
          </w:p>
        </w:tc>
        <w:tc>
          <w:tcPr>
            <w:tcW w:w="1071" w:type="pct"/>
          </w:tcPr>
          <w:p w:rsidR="006E7C4E" w:rsidRPr="0022618A" w:rsidRDefault="006E7C4E" w:rsidP="0022618A">
            <w:pPr>
              <w:keepNext/>
              <w:rPr>
                <w:rFonts w:ascii="Arial" w:hAnsi="Arial" w:cs="Arial"/>
                <w:lang w:val="es-AR"/>
              </w:rPr>
            </w:pPr>
            <w:r w:rsidRPr="0022618A">
              <w:rPr>
                <w:rFonts w:ascii="Arial" w:hAnsi="Arial" w:cs="Arial"/>
                <w:lang w:val="es-AR"/>
              </w:rPr>
              <w:t>Cromatografía gaseosa.</w:t>
            </w:r>
          </w:p>
        </w:tc>
        <w:tc>
          <w:tcPr>
            <w:tcW w:w="971" w:type="pct"/>
          </w:tcPr>
          <w:p w:rsidR="006E7C4E" w:rsidRPr="0022618A" w:rsidRDefault="006E7C4E" w:rsidP="0022618A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USP 30, técnica de valoración</w:t>
            </w:r>
          </w:p>
        </w:tc>
      </w:tr>
      <w:tr w:rsidR="006E7C4E" w:rsidRPr="0096668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35" w:type="pct"/>
            <w:tcBorders>
              <w:right w:val="double" w:sz="4" w:space="0" w:color="auto"/>
            </w:tcBorders>
          </w:tcPr>
          <w:p w:rsidR="006E7C4E" w:rsidRPr="0022618A" w:rsidRDefault="006E7C4E" w:rsidP="0022618A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22618A">
              <w:rPr>
                <w:rFonts w:ascii="Arial" w:hAnsi="Arial" w:cs="Arial"/>
                <w:b/>
                <w:lang w:val="es-AR"/>
              </w:rPr>
              <w:t>Agua</w:t>
            </w:r>
          </w:p>
          <w:p w:rsidR="006E7C4E" w:rsidRPr="0022618A" w:rsidRDefault="006E7C4E" w:rsidP="0022618A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23" w:type="pct"/>
            <w:tcBorders>
              <w:left w:val="double" w:sz="4" w:space="0" w:color="auto"/>
            </w:tcBorders>
          </w:tcPr>
          <w:p w:rsidR="006E7C4E" w:rsidRPr="0022618A" w:rsidRDefault="006E7C4E" w:rsidP="0022618A">
            <w:pPr>
              <w:keepNext/>
              <w:rPr>
                <w:rFonts w:ascii="Arial" w:hAnsi="Arial" w:cs="Arial"/>
                <w:lang w:val="es-AR"/>
              </w:rPr>
            </w:pPr>
            <w:r w:rsidRPr="0022618A">
              <w:rPr>
                <w:rFonts w:ascii="Arial" w:hAnsi="Arial" w:cs="Arial"/>
                <w:lang w:val="es-AR"/>
              </w:rPr>
              <w:t>≤ 0,2 %</w:t>
            </w:r>
          </w:p>
        </w:tc>
        <w:tc>
          <w:tcPr>
            <w:tcW w:w="1071" w:type="pct"/>
          </w:tcPr>
          <w:p w:rsidR="006E7C4E" w:rsidRPr="0022618A" w:rsidRDefault="006E7C4E" w:rsidP="0022618A">
            <w:pPr>
              <w:keepNext/>
              <w:rPr>
                <w:rFonts w:ascii="Arial" w:hAnsi="Arial" w:cs="Arial"/>
                <w:lang w:val="es-AR"/>
              </w:rPr>
            </w:pPr>
            <w:r w:rsidRPr="0022618A">
              <w:rPr>
                <w:rFonts w:ascii="Arial" w:hAnsi="Arial" w:cs="Arial"/>
                <w:lang w:val="es-AR"/>
              </w:rPr>
              <w:t>Ka</w:t>
            </w:r>
            <w:r>
              <w:rPr>
                <w:rFonts w:ascii="Arial" w:hAnsi="Arial" w:cs="Arial"/>
                <w:lang w:val="es-AR"/>
              </w:rPr>
              <w:t>rl</w:t>
            </w:r>
            <w:r w:rsidRPr="0022618A">
              <w:rPr>
                <w:rFonts w:ascii="Arial" w:hAnsi="Arial" w:cs="Arial"/>
                <w:lang w:val="es-AR"/>
              </w:rPr>
              <w:t xml:space="preserve"> - Fischer.</w:t>
            </w:r>
          </w:p>
        </w:tc>
        <w:tc>
          <w:tcPr>
            <w:tcW w:w="971" w:type="pct"/>
          </w:tcPr>
          <w:p w:rsidR="006E7C4E" w:rsidRPr="0022618A" w:rsidRDefault="006E7C4E" w:rsidP="0022618A">
            <w:pPr>
              <w:keepNext/>
              <w:rPr>
                <w:rFonts w:ascii="Arial" w:hAnsi="Arial" w:cs="Arial"/>
                <w:lang w:val="es-AR"/>
              </w:rPr>
            </w:pPr>
            <w:r w:rsidRPr="0022618A">
              <w:rPr>
                <w:rFonts w:ascii="Arial" w:hAnsi="Arial" w:cs="Arial"/>
                <w:lang w:val="es-AR"/>
              </w:rPr>
              <w:t>USP 30, Método I (921)</w:t>
            </w:r>
          </w:p>
        </w:tc>
      </w:tr>
      <w:tr w:rsidR="006E7C4E" w:rsidRPr="0096668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35" w:type="pct"/>
            <w:tcBorders>
              <w:right w:val="double" w:sz="4" w:space="0" w:color="auto"/>
            </w:tcBorders>
          </w:tcPr>
          <w:p w:rsidR="006E7C4E" w:rsidRPr="0022618A" w:rsidRDefault="006E7C4E" w:rsidP="0022618A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22618A">
              <w:rPr>
                <w:rFonts w:ascii="Arial" w:hAnsi="Arial" w:cs="Arial"/>
                <w:b/>
                <w:lang w:val="es-AR"/>
              </w:rPr>
              <w:t>Residuo de incineración</w:t>
            </w:r>
          </w:p>
        </w:tc>
        <w:tc>
          <w:tcPr>
            <w:tcW w:w="1923" w:type="pct"/>
            <w:tcBorders>
              <w:left w:val="double" w:sz="4" w:space="0" w:color="auto"/>
            </w:tcBorders>
          </w:tcPr>
          <w:p w:rsidR="006E7C4E" w:rsidRPr="0022618A" w:rsidRDefault="006E7C4E" w:rsidP="0022618A">
            <w:pPr>
              <w:keepNext/>
              <w:rPr>
                <w:rFonts w:ascii="Arial" w:hAnsi="Arial" w:cs="Arial"/>
                <w:lang w:val="es-AR"/>
              </w:rPr>
            </w:pPr>
            <w:r w:rsidRPr="0022618A">
              <w:rPr>
                <w:rFonts w:ascii="Arial" w:hAnsi="Arial" w:cs="Arial"/>
                <w:lang w:val="es-AR"/>
              </w:rPr>
              <w:t>≤ 3,5 mg</w:t>
            </w:r>
          </w:p>
        </w:tc>
        <w:tc>
          <w:tcPr>
            <w:tcW w:w="1071" w:type="pct"/>
          </w:tcPr>
          <w:p w:rsidR="006E7C4E" w:rsidRPr="0022618A" w:rsidRDefault="006E7C4E" w:rsidP="0022618A">
            <w:pPr>
              <w:keepNext/>
              <w:rPr>
                <w:rFonts w:ascii="Arial" w:hAnsi="Arial" w:cs="Arial"/>
                <w:lang w:val="es-AR"/>
              </w:rPr>
            </w:pPr>
            <w:r w:rsidRPr="0022618A">
              <w:rPr>
                <w:rFonts w:ascii="Arial" w:hAnsi="Arial" w:cs="Arial"/>
                <w:lang w:val="es-AR"/>
              </w:rPr>
              <w:t>Gravimetría.</w:t>
            </w:r>
          </w:p>
        </w:tc>
        <w:tc>
          <w:tcPr>
            <w:tcW w:w="971" w:type="pct"/>
          </w:tcPr>
          <w:p w:rsidR="006E7C4E" w:rsidRPr="0022618A" w:rsidRDefault="006E7C4E" w:rsidP="0022618A">
            <w:pPr>
              <w:keepNext/>
              <w:rPr>
                <w:rFonts w:ascii="Arial" w:hAnsi="Arial" w:cs="Arial"/>
                <w:lang w:val="es-AR"/>
              </w:rPr>
            </w:pPr>
            <w:r w:rsidRPr="0022618A">
              <w:rPr>
                <w:rFonts w:ascii="Arial" w:hAnsi="Arial" w:cs="Arial"/>
                <w:lang w:val="es-AR"/>
              </w:rPr>
              <w:t xml:space="preserve">USP 30 </w:t>
            </w:r>
          </w:p>
        </w:tc>
      </w:tr>
      <w:tr w:rsidR="006E7C4E" w:rsidRPr="0096668F">
        <w:tblPrEx>
          <w:tblCellMar>
            <w:top w:w="0" w:type="dxa"/>
            <w:bottom w:w="0" w:type="dxa"/>
          </w:tblCellMar>
        </w:tblPrEx>
        <w:trPr>
          <w:trHeight w:val="506"/>
          <w:jc w:val="center"/>
        </w:trPr>
        <w:tc>
          <w:tcPr>
            <w:tcW w:w="1035" w:type="pct"/>
            <w:tcBorders>
              <w:right w:val="double" w:sz="4" w:space="0" w:color="auto"/>
            </w:tcBorders>
          </w:tcPr>
          <w:p w:rsidR="006E7C4E" w:rsidRPr="0022618A" w:rsidRDefault="006E7C4E" w:rsidP="0022618A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22618A">
              <w:rPr>
                <w:rFonts w:ascii="Arial" w:hAnsi="Arial" w:cs="Arial"/>
                <w:b/>
                <w:lang w:val="es-AR"/>
              </w:rPr>
              <w:t>Metales pesados</w:t>
            </w:r>
          </w:p>
          <w:p w:rsidR="006E7C4E" w:rsidRPr="0022618A" w:rsidRDefault="006E7C4E" w:rsidP="0022618A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23" w:type="pct"/>
            <w:tcBorders>
              <w:left w:val="double" w:sz="4" w:space="0" w:color="auto"/>
            </w:tcBorders>
          </w:tcPr>
          <w:p w:rsidR="006E7C4E" w:rsidRPr="0022618A" w:rsidRDefault="006E7C4E" w:rsidP="0022618A">
            <w:pPr>
              <w:keepNext/>
              <w:rPr>
                <w:rFonts w:ascii="Arial" w:hAnsi="Arial" w:cs="Arial"/>
                <w:lang w:val="es-AR"/>
              </w:rPr>
            </w:pPr>
            <w:r w:rsidRPr="0022618A">
              <w:rPr>
                <w:rFonts w:ascii="Arial" w:hAnsi="Arial" w:cs="Arial"/>
                <w:lang w:val="es-AR"/>
              </w:rPr>
              <w:t>≤ 5 ppm</w:t>
            </w:r>
          </w:p>
        </w:tc>
        <w:tc>
          <w:tcPr>
            <w:tcW w:w="1071" w:type="pct"/>
          </w:tcPr>
          <w:p w:rsidR="006E7C4E" w:rsidRPr="0022618A" w:rsidRDefault="006E7C4E" w:rsidP="0022618A">
            <w:pPr>
              <w:keepNext/>
              <w:rPr>
                <w:rFonts w:ascii="Arial" w:hAnsi="Arial" w:cs="Arial"/>
                <w:lang w:val="es-AR"/>
              </w:rPr>
            </w:pPr>
            <w:r w:rsidRPr="0022618A">
              <w:rPr>
                <w:rFonts w:ascii="Arial" w:hAnsi="Arial" w:cs="Arial"/>
                <w:lang w:val="es-AR"/>
              </w:rPr>
              <w:t>Reacción química y observación visual.</w:t>
            </w:r>
          </w:p>
        </w:tc>
        <w:tc>
          <w:tcPr>
            <w:tcW w:w="971" w:type="pct"/>
          </w:tcPr>
          <w:p w:rsidR="006E7C4E" w:rsidRPr="0022618A" w:rsidRDefault="006E7C4E" w:rsidP="0022618A">
            <w:pPr>
              <w:keepNext/>
              <w:rPr>
                <w:rFonts w:ascii="Arial" w:hAnsi="Arial" w:cs="Arial"/>
                <w:lang w:val="es-AR"/>
              </w:rPr>
            </w:pPr>
            <w:r w:rsidRPr="0022618A">
              <w:rPr>
                <w:rFonts w:ascii="Arial" w:hAnsi="Arial" w:cs="Arial"/>
                <w:lang w:val="es-AR"/>
              </w:rPr>
              <w:t>USP 30 (231)</w:t>
            </w:r>
          </w:p>
        </w:tc>
      </w:tr>
      <w:tr w:rsidR="006E7C4E" w:rsidRPr="0096668F">
        <w:tblPrEx>
          <w:tblCellMar>
            <w:top w:w="0" w:type="dxa"/>
            <w:bottom w:w="0" w:type="dxa"/>
          </w:tblCellMar>
        </w:tblPrEx>
        <w:trPr>
          <w:trHeight w:val="293"/>
          <w:jc w:val="center"/>
        </w:trPr>
        <w:tc>
          <w:tcPr>
            <w:tcW w:w="1035" w:type="pct"/>
            <w:tcBorders>
              <w:right w:val="double" w:sz="4" w:space="0" w:color="auto"/>
            </w:tcBorders>
          </w:tcPr>
          <w:p w:rsidR="006E7C4E" w:rsidRPr="0022618A" w:rsidRDefault="006E7C4E" w:rsidP="0022618A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22618A">
              <w:rPr>
                <w:rFonts w:ascii="Arial" w:hAnsi="Arial" w:cs="Arial"/>
                <w:b/>
                <w:lang w:val="es-AR"/>
              </w:rPr>
              <w:t>Cloruros</w:t>
            </w:r>
          </w:p>
          <w:p w:rsidR="006E7C4E" w:rsidRPr="0022618A" w:rsidRDefault="006E7C4E" w:rsidP="0022618A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23" w:type="pct"/>
            <w:tcBorders>
              <w:left w:val="double" w:sz="4" w:space="0" w:color="auto"/>
            </w:tcBorders>
          </w:tcPr>
          <w:p w:rsidR="006E7C4E" w:rsidRPr="0022618A" w:rsidRDefault="006E7C4E" w:rsidP="0022618A">
            <w:pPr>
              <w:keepNext/>
              <w:rPr>
                <w:rFonts w:ascii="Arial" w:hAnsi="Arial" w:cs="Arial"/>
                <w:lang w:val="es-AR"/>
              </w:rPr>
            </w:pPr>
            <w:r w:rsidRPr="0022618A">
              <w:rPr>
                <w:rFonts w:ascii="Arial" w:hAnsi="Arial" w:cs="Arial"/>
                <w:lang w:val="es-AR"/>
              </w:rPr>
              <w:t>≤ 0,007 %</w:t>
            </w:r>
          </w:p>
        </w:tc>
        <w:tc>
          <w:tcPr>
            <w:tcW w:w="1071" w:type="pct"/>
          </w:tcPr>
          <w:p w:rsidR="006E7C4E" w:rsidRPr="0022618A" w:rsidRDefault="006E7C4E" w:rsidP="0022618A">
            <w:pPr>
              <w:keepNext/>
              <w:rPr>
                <w:rFonts w:ascii="Arial" w:hAnsi="Arial" w:cs="Arial"/>
                <w:lang w:val="es-AR"/>
              </w:rPr>
            </w:pPr>
            <w:r w:rsidRPr="0022618A">
              <w:rPr>
                <w:rFonts w:ascii="Arial" w:hAnsi="Arial" w:cs="Arial"/>
                <w:lang w:val="es-AR"/>
              </w:rPr>
              <w:t>Reacción química y observación visual.</w:t>
            </w:r>
          </w:p>
        </w:tc>
        <w:tc>
          <w:tcPr>
            <w:tcW w:w="971" w:type="pct"/>
          </w:tcPr>
          <w:p w:rsidR="006E7C4E" w:rsidRPr="0022618A" w:rsidRDefault="006E7C4E" w:rsidP="0022618A">
            <w:pPr>
              <w:keepNext/>
              <w:rPr>
                <w:rFonts w:ascii="Arial" w:hAnsi="Arial" w:cs="Arial"/>
                <w:lang w:val="es-AR"/>
              </w:rPr>
            </w:pPr>
            <w:r w:rsidRPr="0022618A">
              <w:rPr>
                <w:rFonts w:ascii="Arial" w:hAnsi="Arial" w:cs="Arial"/>
                <w:lang w:val="es-AR"/>
              </w:rPr>
              <w:t>USP 30 (221)</w:t>
            </w:r>
          </w:p>
        </w:tc>
      </w:tr>
      <w:tr w:rsidR="006E7C4E" w:rsidRPr="0096668F">
        <w:tblPrEx>
          <w:tblCellMar>
            <w:top w:w="0" w:type="dxa"/>
            <w:bottom w:w="0" w:type="dxa"/>
          </w:tblCellMar>
        </w:tblPrEx>
        <w:trPr>
          <w:trHeight w:val="293"/>
          <w:jc w:val="center"/>
        </w:trPr>
        <w:tc>
          <w:tcPr>
            <w:tcW w:w="1035" w:type="pct"/>
            <w:tcBorders>
              <w:right w:val="double" w:sz="4" w:space="0" w:color="auto"/>
            </w:tcBorders>
          </w:tcPr>
          <w:p w:rsidR="006E7C4E" w:rsidRPr="0022618A" w:rsidRDefault="006E7C4E" w:rsidP="0022618A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22618A">
              <w:rPr>
                <w:rFonts w:ascii="Arial" w:hAnsi="Arial" w:cs="Arial"/>
                <w:b/>
                <w:lang w:val="es-AR"/>
              </w:rPr>
              <w:t>Sulfatos</w:t>
            </w:r>
          </w:p>
          <w:p w:rsidR="006E7C4E" w:rsidRPr="0022618A" w:rsidRDefault="006E7C4E" w:rsidP="0022618A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23" w:type="pct"/>
            <w:tcBorders>
              <w:left w:val="double" w:sz="4" w:space="0" w:color="auto"/>
            </w:tcBorders>
          </w:tcPr>
          <w:p w:rsidR="006E7C4E" w:rsidRPr="0022618A" w:rsidRDefault="006E7C4E" w:rsidP="0022618A">
            <w:pPr>
              <w:keepNext/>
              <w:rPr>
                <w:rFonts w:ascii="Arial" w:hAnsi="Arial" w:cs="Arial"/>
                <w:lang w:val="es-AR"/>
              </w:rPr>
            </w:pPr>
            <w:r w:rsidRPr="0022618A">
              <w:rPr>
                <w:rFonts w:ascii="Arial" w:hAnsi="Arial" w:cs="Arial"/>
                <w:lang w:val="es-AR"/>
              </w:rPr>
              <w:t>≤ 0,006 %</w:t>
            </w:r>
          </w:p>
        </w:tc>
        <w:tc>
          <w:tcPr>
            <w:tcW w:w="1071" w:type="pct"/>
          </w:tcPr>
          <w:p w:rsidR="006E7C4E" w:rsidRPr="0022618A" w:rsidRDefault="006E7C4E" w:rsidP="0022618A">
            <w:pPr>
              <w:keepNext/>
              <w:rPr>
                <w:rFonts w:ascii="Arial" w:hAnsi="Arial" w:cs="Arial"/>
                <w:lang w:val="es-AR"/>
              </w:rPr>
            </w:pPr>
            <w:r w:rsidRPr="0022618A">
              <w:rPr>
                <w:rFonts w:ascii="Arial" w:hAnsi="Arial" w:cs="Arial"/>
                <w:lang w:val="es-AR"/>
              </w:rPr>
              <w:t>Reacción química y observación visual.</w:t>
            </w:r>
          </w:p>
        </w:tc>
        <w:tc>
          <w:tcPr>
            <w:tcW w:w="971" w:type="pct"/>
          </w:tcPr>
          <w:p w:rsidR="006E7C4E" w:rsidRPr="0022618A" w:rsidRDefault="006E7C4E" w:rsidP="0022618A">
            <w:pPr>
              <w:keepNext/>
              <w:rPr>
                <w:rFonts w:ascii="Arial" w:hAnsi="Arial" w:cs="Arial"/>
                <w:lang w:val="es-AR"/>
              </w:rPr>
            </w:pPr>
            <w:r w:rsidRPr="0022618A">
              <w:rPr>
                <w:rFonts w:ascii="Arial" w:hAnsi="Arial" w:cs="Arial"/>
                <w:lang w:val="es-AR"/>
              </w:rPr>
              <w:t xml:space="preserve">USP </w:t>
            </w:r>
            <w:r>
              <w:rPr>
                <w:rFonts w:ascii="Arial" w:hAnsi="Arial" w:cs="Arial"/>
                <w:lang w:val="es-AR"/>
              </w:rPr>
              <w:t xml:space="preserve">30 </w:t>
            </w:r>
            <w:r w:rsidRPr="0022618A">
              <w:rPr>
                <w:rFonts w:ascii="Arial" w:hAnsi="Arial" w:cs="Arial"/>
                <w:lang w:val="es-AR"/>
              </w:rPr>
              <w:t>(221)</w:t>
            </w:r>
          </w:p>
        </w:tc>
      </w:tr>
      <w:tr w:rsidR="006E7C4E" w:rsidRPr="0096668F">
        <w:tblPrEx>
          <w:tblCellMar>
            <w:top w:w="0" w:type="dxa"/>
            <w:bottom w:w="0" w:type="dxa"/>
          </w:tblCellMar>
        </w:tblPrEx>
        <w:trPr>
          <w:trHeight w:val="293"/>
          <w:jc w:val="center"/>
        </w:trPr>
        <w:tc>
          <w:tcPr>
            <w:tcW w:w="1035" w:type="pct"/>
            <w:tcBorders>
              <w:right w:val="double" w:sz="4" w:space="0" w:color="auto"/>
            </w:tcBorders>
          </w:tcPr>
          <w:p w:rsidR="006E7C4E" w:rsidRPr="0022618A" w:rsidRDefault="006E7C4E" w:rsidP="0022618A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22618A">
              <w:rPr>
                <w:rFonts w:ascii="Arial" w:hAnsi="Arial" w:cs="Arial"/>
                <w:b/>
                <w:lang w:val="es-AR"/>
              </w:rPr>
              <w:t>Valoración</w:t>
            </w:r>
          </w:p>
          <w:p w:rsidR="006E7C4E" w:rsidRPr="0022618A" w:rsidRDefault="006E7C4E" w:rsidP="0022618A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23" w:type="pct"/>
            <w:tcBorders>
              <w:left w:val="double" w:sz="4" w:space="0" w:color="auto"/>
            </w:tcBorders>
          </w:tcPr>
          <w:p w:rsidR="006E7C4E" w:rsidRPr="0022618A" w:rsidRDefault="006E7C4E" w:rsidP="0022618A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≥</w:t>
            </w:r>
            <w:r w:rsidRPr="0022618A">
              <w:rPr>
                <w:rFonts w:ascii="Arial" w:hAnsi="Arial" w:cs="Arial"/>
                <w:lang w:val="es-AR"/>
              </w:rPr>
              <w:t xml:space="preserve"> 99,5 % de </w:t>
            </w:r>
            <w:r>
              <w:rPr>
                <w:rFonts w:ascii="Arial" w:hAnsi="Arial" w:cs="Arial"/>
                <w:lang w:val="es-AR"/>
              </w:rPr>
              <w:t>Propilenglicol</w:t>
            </w:r>
          </w:p>
          <w:p w:rsidR="006E7C4E" w:rsidRPr="0022618A" w:rsidRDefault="006E7C4E" w:rsidP="0022618A">
            <w:pPr>
              <w:keepNext/>
              <w:rPr>
                <w:rFonts w:ascii="Arial" w:hAnsi="Arial" w:cs="Arial"/>
                <w:lang w:val="es-AR"/>
              </w:rPr>
            </w:pPr>
          </w:p>
        </w:tc>
        <w:tc>
          <w:tcPr>
            <w:tcW w:w="1071" w:type="pct"/>
          </w:tcPr>
          <w:p w:rsidR="006E7C4E" w:rsidRPr="0022618A" w:rsidRDefault="006E7C4E" w:rsidP="0022618A">
            <w:pPr>
              <w:keepNext/>
              <w:rPr>
                <w:rFonts w:ascii="Arial" w:hAnsi="Arial" w:cs="Arial"/>
                <w:lang w:val="es-AR"/>
              </w:rPr>
            </w:pPr>
            <w:r w:rsidRPr="0022618A">
              <w:rPr>
                <w:rFonts w:ascii="Arial" w:hAnsi="Arial" w:cs="Arial"/>
                <w:lang w:val="es-AR"/>
              </w:rPr>
              <w:t>Cromatografía gaseosa.</w:t>
            </w:r>
          </w:p>
        </w:tc>
        <w:tc>
          <w:tcPr>
            <w:tcW w:w="971" w:type="pct"/>
          </w:tcPr>
          <w:p w:rsidR="006E7C4E" w:rsidRPr="0022618A" w:rsidRDefault="006E7C4E" w:rsidP="0022618A">
            <w:pPr>
              <w:keepNext/>
              <w:rPr>
                <w:rFonts w:ascii="Arial" w:hAnsi="Arial" w:cs="Arial"/>
                <w:lang w:val="es-AR"/>
              </w:rPr>
            </w:pPr>
            <w:r w:rsidRPr="0022618A">
              <w:rPr>
                <w:rFonts w:ascii="Arial" w:hAnsi="Arial" w:cs="Arial"/>
                <w:lang w:val="es-AR"/>
              </w:rPr>
              <w:t>USP 30, modificada.</w:t>
            </w:r>
          </w:p>
        </w:tc>
      </w:tr>
    </w:tbl>
    <w:p w:rsidR="0096668F" w:rsidRDefault="0096668F" w:rsidP="0022618A">
      <w:pPr>
        <w:keepNext/>
        <w:keepLines/>
        <w:widowControl w:val="0"/>
        <w:rPr>
          <w:rFonts w:ascii="Arial" w:hAnsi="Arial" w:cs="Arial"/>
        </w:rPr>
      </w:pPr>
    </w:p>
    <w:p w:rsidR="001B6977" w:rsidRDefault="00F92AA5" w:rsidP="0022618A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1B6977">
        <w:rPr>
          <w:caps/>
          <w:sz w:val="24"/>
          <w:szCs w:val="24"/>
        </w:rPr>
        <w:t xml:space="preserve">Laboratorios de control autorizados: </w:t>
      </w:r>
    </w:p>
    <w:p w:rsidR="00025EE7" w:rsidRPr="002A6A69" w:rsidRDefault="00025EE7" w:rsidP="0022618A">
      <w:pPr>
        <w:keepNext/>
        <w:keepLines/>
        <w:widowControl w:val="0"/>
        <w:rPr>
          <w:rFonts w:ascii="Arial" w:hAnsi="Arial" w:cs="Arial"/>
        </w:rPr>
      </w:pPr>
    </w:p>
    <w:p w:rsidR="00F33A4C" w:rsidRPr="00F33A4C" w:rsidRDefault="009C3169" w:rsidP="0022618A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Cátedra de Farmacognosia, Faculta</w:t>
      </w:r>
      <w:r w:rsidR="00F33A4C">
        <w:rPr>
          <w:rFonts w:ascii="Arial" w:hAnsi="Arial" w:cs="Arial"/>
          <w:bCs/>
          <w:kern w:val="32"/>
        </w:rPr>
        <w:t>d de Farmacia y Bioquímica, UBA</w:t>
      </w:r>
    </w:p>
    <w:p w:rsidR="00F33A4C" w:rsidRPr="00F33A4C" w:rsidRDefault="00F33A4C" w:rsidP="0022618A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  <w:bCs/>
          <w:kern w:val="32"/>
        </w:rPr>
        <w:t>Laboratorio LARO SRL</w:t>
      </w:r>
    </w:p>
    <w:p w:rsidR="00F33A4C" w:rsidRPr="00F33A4C" w:rsidRDefault="009C3169" w:rsidP="0022618A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Microquim</w:t>
      </w:r>
      <w:r w:rsidR="00F33A4C">
        <w:rPr>
          <w:rFonts w:ascii="Arial" w:hAnsi="Arial" w:cs="Arial"/>
          <w:bCs/>
          <w:kern w:val="32"/>
        </w:rPr>
        <w:t>/ Microfar</w:t>
      </w:r>
    </w:p>
    <w:p w:rsidR="00E25F2B" w:rsidRPr="00F33A4C" w:rsidRDefault="009C3169" w:rsidP="0022618A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Laboratorio de Control.</w:t>
      </w:r>
    </w:p>
    <w:p w:rsidR="00F33A4C" w:rsidRDefault="00F33A4C" w:rsidP="0022618A">
      <w:pPr>
        <w:keepNext/>
        <w:keepLines/>
        <w:widowControl w:val="0"/>
        <w:rPr>
          <w:rFonts w:ascii="Arial" w:hAnsi="Arial" w:cs="Arial"/>
          <w:bCs/>
          <w:kern w:val="32"/>
        </w:rPr>
      </w:pPr>
    </w:p>
    <w:p w:rsidR="00F33A4C" w:rsidRDefault="007E1FC6" w:rsidP="0022618A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Proveedores autorizados</w:t>
      </w:r>
      <w:r w:rsidR="00F33A4C" w:rsidRPr="001B6977">
        <w:rPr>
          <w:caps/>
          <w:sz w:val="24"/>
          <w:szCs w:val="24"/>
        </w:rPr>
        <w:t xml:space="preserve">: </w:t>
      </w:r>
    </w:p>
    <w:p w:rsidR="00F33A4C" w:rsidRPr="002A6A69" w:rsidRDefault="00F33A4C" w:rsidP="0022618A">
      <w:pPr>
        <w:keepNext/>
        <w:keepLines/>
        <w:widowControl w:val="0"/>
        <w:rPr>
          <w:rFonts w:ascii="Arial" w:hAnsi="Arial" w:cs="Arial"/>
        </w:rPr>
      </w:pPr>
    </w:p>
    <w:p w:rsidR="00F33A4C" w:rsidRDefault="00F33A4C" w:rsidP="0022618A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D</w:t>
      </w:r>
      <w:r>
        <w:rPr>
          <w:rFonts w:ascii="Arial" w:hAnsi="Arial" w:cs="Arial"/>
          <w:bCs/>
          <w:kern w:val="32"/>
        </w:rPr>
        <w:t>roguería Saporiti S.A.C.I.F.I.A</w:t>
      </w:r>
    </w:p>
    <w:p w:rsidR="00F33A4C" w:rsidRDefault="00F33A4C" w:rsidP="0022618A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Unifarma S.A</w:t>
      </w:r>
    </w:p>
    <w:p w:rsidR="00F33A4C" w:rsidRDefault="00F33A4C" w:rsidP="0022618A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Droguería Libertad S.A</w:t>
      </w:r>
    </w:p>
    <w:p w:rsidR="00F33A4C" w:rsidRDefault="00F33A4C" w:rsidP="0022618A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Rumapel SRL</w:t>
      </w:r>
      <w:r w:rsidR="0084270E">
        <w:rPr>
          <w:rFonts w:ascii="Arial" w:hAnsi="Arial" w:cs="Arial"/>
          <w:bCs/>
          <w:kern w:val="32"/>
        </w:rPr>
        <w:t xml:space="preserve"> </w:t>
      </w:r>
    </w:p>
    <w:p w:rsidR="00F33A4C" w:rsidRDefault="00F33A4C" w:rsidP="0022618A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lastRenderedPageBreak/>
        <w:t>Anedra S.A</w:t>
      </w:r>
    </w:p>
    <w:p w:rsidR="00F33A4C" w:rsidRDefault="00F33A4C" w:rsidP="0022618A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Romikin S.A.</w:t>
      </w:r>
    </w:p>
    <w:p w:rsidR="00F33A4C" w:rsidRDefault="00F33A4C" w:rsidP="0022618A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Hugo Gil &amp; asociados SRL</w:t>
      </w:r>
    </w:p>
    <w:p w:rsidR="00F33A4C" w:rsidRPr="00F33A4C" w:rsidRDefault="00F33A4C" w:rsidP="0022618A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Alvarez Hnos S.A. e I.</w:t>
      </w:r>
    </w:p>
    <w:sectPr w:rsidR="00F33A4C" w:rsidRPr="00F33A4C" w:rsidSect="006E7C4E">
      <w:headerReference w:type="default" r:id="rId7"/>
      <w:footerReference w:type="default" r:id="rId8"/>
      <w:type w:val="continuous"/>
      <w:pgSz w:w="11906" w:h="16838" w:code="9"/>
      <w:pgMar w:top="1418" w:right="851" w:bottom="1418" w:left="1134" w:header="680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1EE6" w:rsidRDefault="001C1EE6" w:rsidP="00BE1875">
      <w:pPr>
        <w:pStyle w:val="Encabezado"/>
      </w:pPr>
      <w:r>
        <w:separator/>
      </w:r>
    </w:p>
  </w:endnote>
  <w:endnote w:type="continuationSeparator" w:id="0">
    <w:p w:rsidR="001C1EE6" w:rsidRDefault="001C1EE6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188" w:type="dxa"/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E333B8">
      <w:tc>
        <w:tcPr>
          <w:tcW w:w="2268" w:type="dxa"/>
        </w:tcPr>
        <w:p w:rsidR="00E333B8" w:rsidRPr="00A708F6" w:rsidRDefault="00E333B8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E333B8" w:rsidRPr="00A708F6" w:rsidRDefault="00E333B8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E333B8" w:rsidRPr="00A708F6" w:rsidRDefault="00E333B8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E333B8" w:rsidRPr="00A708F6" w:rsidRDefault="00E333B8">
          <w:pPr>
            <w:pStyle w:val="Piedepgina"/>
            <w:rPr>
              <w:rFonts w:ascii="Arial" w:hAnsi="Arial" w:cs="Arial"/>
              <w:b/>
            </w:rPr>
          </w:pPr>
        </w:p>
      </w:tc>
    </w:tr>
    <w:tr w:rsidR="00E333B8">
      <w:trPr>
        <w:trHeight w:val="1489"/>
      </w:trPr>
      <w:tc>
        <w:tcPr>
          <w:tcW w:w="2268" w:type="dxa"/>
        </w:tcPr>
        <w:p w:rsidR="00E333B8" w:rsidRPr="00A708F6" w:rsidRDefault="00E333B8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E333B8" w:rsidRPr="00A708F6" w:rsidRDefault="00E333B8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E333B8" w:rsidRPr="00A708F6" w:rsidRDefault="00E333B8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E333B8" w:rsidRPr="00A708F6" w:rsidRDefault="00E333B8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E333B8" w:rsidRDefault="00E333B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1EE6" w:rsidRDefault="001C1EE6" w:rsidP="00BE1875">
      <w:pPr>
        <w:pStyle w:val="Encabezado"/>
      </w:pPr>
      <w:r>
        <w:separator/>
      </w:r>
    </w:p>
  </w:footnote>
  <w:footnote w:type="continuationSeparator" w:id="0">
    <w:p w:rsidR="001C1EE6" w:rsidRDefault="001C1EE6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33B8" w:rsidRDefault="00E333B8"/>
  <w:tbl>
    <w:tblPr>
      <w:tblStyle w:val="Tablaconcuadrcula"/>
      <w:tblW w:w="0" w:type="auto"/>
      <w:tblLook w:val="01E0" w:firstRow="1" w:lastRow="1" w:firstColumn="1" w:lastColumn="1" w:noHBand="0" w:noVBand="0"/>
    </w:tblPr>
    <w:tblGrid>
      <w:gridCol w:w="2432"/>
      <w:gridCol w:w="4247"/>
      <w:gridCol w:w="3232"/>
    </w:tblGrid>
    <w:tr w:rsidR="00E333B8">
      <w:trPr>
        <w:trHeight w:val="620"/>
      </w:trPr>
      <w:tc>
        <w:tcPr>
          <w:tcW w:w="2448" w:type="dxa"/>
          <w:vMerge w:val="restart"/>
        </w:tcPr>
        <w:p w:rsidR="00E333B8" w:rsidRPr="00F43ADE" w:rsidRDefault="005C6EA7" w:rsidP="00F43AD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43ADE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1" name="Imagen 11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E333B8" w:rsidRPr="00F43AD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E333B8" w:rsidRDefault="00E333B8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Especificaciones de Materia Prima</w:t>
          </w:r>
        </w:p>
        <w:p w:rsidR="00E333B8" w:rsidRDefault="00E333B8" w:rsidP="005110D5">
          <w:pPr>
            <w:pStyle w:val="Encabezado"/>
            <w:jc w:val="center"/>
            <w:rPr>
              <w:rFonts w:ascii="Arial" w:hAnsi="Arial" w:cs="Arial"/>
              <w:b/>
              <w:lang w:val="es-AR"/>
            </w:rPr>
          </w:pPr>
        </w:p>
        <w:p w:rsidR="00E333B8" w:rsidRPr="005D6123" w:rsidRDefault="00E333B8" w:rsidP="005110D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lang w:val="es-AR"/>
            </w:rPr>
            <w:t>PROPILENGLICOL</w:t>
          </w:r>
        </w:p>
      </w:tc>
      <w:tc>
        <w:tcPr>
          <w:tcW w:w="3293" w:type="dxa"/>
        </w:tcPr>
        <w:p w:rsidR="00E333B8" w:rsidRDefault="00E333B8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E333B8" w:rsidRPr="001F35A2" w:rsidRDefault="00E333B8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1F35A2">
            <w:rPr>
              <w:rFonts w:ascii="Arial" w:hAnsi="Arial" w:cs="Arial"/>
              <w:b/>
            </w:rPr>
            <w:t>MP0</w:t>
          </w:r>
          <w:r>
            <w:rPr>
              <w:rFonts w:ascii="Arial" w:hAnsi="Arial" w:cs="Arial"/>
              <w:b/>
            </w:rPr>
            <w:t>64</w:t>
          </w:r>
          <w:r w:rsidRPr="001F35A2">
            <w:rPr>
              <w:rFonts w:ascii="Arial" w:hAnsi="Arial" w:cs="Arial"/>
              <w:b/>
            </w:rPr>
            <w:t>-00</w:t>
          </w:r>
        </w:p>
      </w:tc>
    </w:tr>
    <w:tr w:rsidR="00E333B8">
      <w:trPr>
        <w:trHeight w:val="620"/>
      </w:trPr>
      <w:tc>
        <w:tcPr>
          <w:tcW w:w="2448" w:type="dxa"/>
          <w:vMerge/>
        </w:tcPr>
        <w:p w:rsidR="00E333B8" w:rsidRPr="00F43ADE" w:rsidRDefault="00E333B8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E333B8" w:rsidRPr="00F43ADE" w:rsidRDefault="00E333B8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E333B8" w:rsidRPr="00D30DAF" w:rsidRDefault="00E333B8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D30DAF">
            <w:rPr>
              <w:rFonts w:ascii="Arial" w:hAnsi="Arial" w:cs="Arial"/>
              <w:b/>
            </w:rPr>
            <w:t xml:space="preserve">Tipo: </w:t>
          </w:r>
          <w:r>
            <w:rPr>
              <w:rFonts w:ascii="Arial" w:hAnsi="Arial" w:cs="Arial"/>
              <w:b/>
            </w:rPr>
            <w:t>Excipiente</w:t>
          </w:r>
          <w:r w:rsidRPr="00D30DAF">
            <w:rPr>
              <w:rFonts w:ascii="Arial" w:hAnsi="Arial" w:cs="Arial"/>
              <w:b/>
            </w:rPr>
            <w:t xml:space="preserve"> </w:t>
          </w:r>
        </w:p>
      </w:tc>
    </w:tr>
    <w:tr w:rsidR="00E333B8">
      <w:trPr>
        <w:trHeight w:val="620"/>
      </w:trPr>
      <w:tc>
        <w:tcPr>
          <w:tcW w:w="2448" w:type="dxa"/>
          <w:vMerge/>
        </w:tcPr>
        <w:p w:rsidR="00E333B8" w:rsidRPr="00F43ADE" w:rsidRDefault="00E333B8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E333B8" w:rsidRPr="00F43ADE" w:rsidRDefault="00E333B8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E333B8" w:rsidRDefault="00E333B8" w:rsidP="005C7662">
          <w:pPr>
            <w:pStyle w:val="Encabezado"/>
            <w:rPr>
              <w:rFonts w:ascii="Arial" w:hAnsi="Arial" w:cs="Arial"/>
              <w:b/>
              <w:color w:val="FF0000"/>
            </w:rPr>
          </w:pPr>
          <w:r w:rsidRPr="001F35A2">
            <w:rPr>
              <w:rFonts w:ascii="Arial" w:hAnsi="Arial" w:cs="Arial"/>
              <w:b/>
            </w:rPr>
            <w:t>Acción Terapéutica:</w:t>
          </w:r>
          <w:r w:rsidRPr="00D30DAF">
            <w:rPr>
              <w:rFonts w:ascii="Arial" w:hAnsi="Arial" w:cs="Arial"/>
              <w:b/>
              <w:color w:val="FF0000"/>
            </w:rPr>
            <w:t xml:space="preserve"> </w:t>
          </w:r>
        </w:p>
        <w:p w:rsidR="00E333B8" w:rsidRPr="005C7662" w:rsidRDefault="00E333B8" w:rsidP="005C7662">
          <w:pPr>
            <w:pStyle w:val="Encabezado"/>
            <w:rPr>
              <w:rFonts w:ascii="Arial" w:hAnsi="Arial" w:cs="Arial"/>
              <w:color w:val="FF0000"/>
            </w:rPr>
          </w:pPr>
          <w:r>
            <w:rPr>
              <w:rFonts w:ascii="Arial" w:hAnsi="Arial" w:cs="Arial"/>
            </w:rPr>
            <w:t xml:space="preserve">N/A </w:t>
          </w:r>
        </w:p>
      </w:tc>
    </w:tr>
    <w:tr w:rsidR="00E333B8" w:rsidRPr="00F43ADE">
      <w:trPr>
        <w:trHeight w:val="541"/>
      </w:trPr>
      <w:tc>
        <w:tcPr>
          <w:tcW w:w="2448" w:type="dxa"/>
          <w:vMerge/>
        </w:tcPr>
        <w:p w:rsidR="00E333B8" w:rsidRPr="00F43ADE" w:rsidRDefault="00E333B8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E333B8" w:rsidRPr="00F43ADE" w:rsidRDefault="00E333B8" w:rsidP="00CC062E">
          <w:pPr>
            <w:pStyle w:val="Encabezado"/>
            <w:jc w:val="right"/>
            <w:rPr>
              <w:rFonts w:ascii="Arial" w:hAnsi="Arial" w:cs="Arial"/>
            </w:rPr>
          </w:pPr>
          <w:r w:rsidRPr="00F43ADE">
            <w:rPr>
              <w:rFonts w:ascii="Arial" w:hAnsi="Arial" w:cs="Arial"/>
            </w:rPr>
            <w:t xml:space="preserve">Página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PAGE </w:instrText>
          </w:r>
          <w:r w:rsidRPr="00F43ADE">
            <w:rPr>
              <w:rFonts w:ascii="Arial" w:hAnsi="Arial" w:cs="Arial"/>
            </w:rPr>
            <w:fldChar w:fldCharType="separate"/>
          </w:r>
          <w:r w:rsidR="005C6EA7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  <w:r w:rsidRPr="00F43ADE">
            <w:rPr>
              <w:rFonts w:ascii="Arial" w:hAnsi="Arial" w:cs="Arial"/>
            </w:rPr>
            <w:t xml:space="preserve"> de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NUMPAGES </w:instrText>
          </w:r>
          <w:r w:rsidRPr="00F43ADE">
            <w:rPr>
              <w:rFonts w:ascii="Arial" w:hAnsi="Arial" w:cs="Arial"/>
            </w:rPr>
            <w:fldChar w:fldCharType="separate"/>
          </w:r>
          <w:r w:rsidR="005C6EA7">
            <w:rPr>
              <w:rFonts w:ascii="Arial" w:hAnsi="Arial" w:cs="Arial"/>
              <w:noProof/>
            </w:rPr>
            <w:t>3</w:t>
          </w:r>
          <w:r w:rsidRPr="00F43ADE">
            <w:rPr>
              <w:rFonts w:ascii="Arial" w:hAnsi="Arial" w:cs="Arial"/>
            </w:rPr>
            <w:fldChar w:fldCharType="end"/>
          </w:r>
        </w:p>
      </w:tc>
    </w:tr>
  </w:tbl>
  <w:p w:rsidR="00E333B8" w:rsidRDefault="00E333B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0438"/>
    <w:multiLevelType w:val="hybridMultilevel"/>
    <w:tmpl w:val="72B4C0A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9184E"/>
    <w:multiLevelType w:val="hybridMultilevel"/>
    <w:tmpl w:val="1C149886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1D734D0"/>
    <w:multiLevelType w:val="hybridMultilevel"/>
    <w:tmpl w:val="A592583C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2245AC2"/>
    <w:multiLevelType w:val="hybridMultilevel"/>
    <w:tmpl w:val="2892F57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A22A43"/>
    <w:multiLevelType w:val="hybridMultilevel"/>
    <w:tmpl w:val="61F68FF6"/>
    <w:lvl w:ilvl="0" w:tplc="37FE94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sz w:val="24"/>
        <w:szCs w:val="24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7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6F6FD3"/>
    <w:multiLevelType w:val="hybridMultilevel"/>
    <w:tmpl w:val="64D2282C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6318ECE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color w:val="auto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0D85DDE"/>
    <w:multiLevelType w:val="hybridMultilevel"/>
    <w:tmpl w:val="9100241E"/>
    <w:lvl w:ilvl="0" w:tplc="6318ECE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55671"/>
    <w:multiLevelType w:val="hybridMultilevel"/>
    <w:tmpl w:val="E0FCC17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843BD5"/>
    <w:multiLevelType w:val="hybridMultilevel"/>
    <w:tmpl w:val="2E664EF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color w:val="auto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4B7722C"/>
    <w:multiLevelType w:val="hybridMultilevel"/>
    <w:tmpl w:val="7FBA7238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6318ECE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color w:val="auto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5C96895"/>
    <w:multiLevelType w:val="hybridMultilevel"/>
    <w:tmpl w:val="D3F28954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4D464E"/>
    <w:multiLevelType w:val="hybridMultilevel"/>
    <w:tmpl w:val="BCA6D90E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D696D89"/>
    <w:multiLevelType w:val="hybridMultilevel"/>
    <w:tmpl w:val="E682C342"/>
    <w:lvl w:ilvl="0" w:tplc="6318ECE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6CD484F"/>
    <w:multiLevelType w:val="hybridMultilevel"/>
    <w:tmpl w:val="A71EBE50"/>
    <w:lvl w:ilvl="0" w:tplc="6318ECE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9B53F41"/>
    <w:multiLevelType w:val="hybridMultilevel"/>
    <w:tmpl w:val="AFFCE108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6318ECE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color w:val="auto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2" w15:restartNumberingAfterBreak="0">
    <w:nsid w:val="32AC2EE4"/>
    <w:multiLevelType w:val="hybridMultilevel"/>
    <w:tmpl w:val="24E49A70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31D13D8"/>
    <w:multiLevelType w:val="hybridMultilevel"/>
    <w:tmpl w:val="F62EE2CC"/>
    <w:lvl w:ilvl="0" w:tplc="0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BC35B0"/>
    <w:multiLevelType w:val="hybridMultilevel"/>
    <w:tmpl w:val="A3742FAE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37CE27D6"/>
    <w:multiLevelType w:val="hybridMultilevel"/>
    <w:tmpl w:val="CF06A1C2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38653726"/>
    <w:multiLevelType w:val="hybridMultilevel"/>
    <w:tmpl w:val="D2408CA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6F3D6A"/>
    <w:multiLevelType w:val="hybridMultilevel"/>
    <w:tmpl w:val="8134226A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6318ECE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color w:val="auto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6460A2C"/>
    <w:multiLevelType w:val="hybridMultilevel"/>
    <w:tmpl w:val="DFB2371E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A703994"/>
    <w:multiLevelType w:val="hybridMultilevel"/>
    <w:tmpl w:val="3496E70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color w:val="auto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F5176E9"/>
    <w:multiLevelType w:val="hybridMultilevel"/>
    <w:tmpl w:val="1EB6893C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E95614"/>
    <w:multiLevelType w:val="hybridMultilevel"/>
    <w:tmpl w:val="1ADCD5DC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A52B7A"/>
    <w:multiLevelType w:val="hybridMultilevel"/>
    <w:tmpl w:val="342E12EA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32A5C29"/>
    <w:multiLevelType w:val="hybridMultilevel"/>
    <w:tmpl w:val="C130C084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1F6BDC"/>
    <w:multiLevelType w:val="hybridMultilevel"/>
    <w:tmpl w:val="32148A16"/>
    <w:lvl w:ilvl="0" w:tplc="6318ECE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9614868"/>
    <w:multiLevelType w:val="hybridMultilevel"/>
    <w:tmpl w:val="CE4250DA"/>
    <w:lvl w:ilvl="0" w:tplc="1DB2857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sz w:val="24"/>
        <w:szCs w:val="24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B832DDA"/>
    <w:multiLevelType w:val="hybridMultilevel"/>
    <w:tmpl w:val="6D5490E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4"/>
  </w:num>
  <w:num w:numId="3">
    <w:abstractNumId w:val="6"/>
  </w:num>
  <w:num w:numId="4">
    <w:abstractNumId w:val="2"/>
  </w:num>
  <w:num w:numId="5">
    <w:abstractNumId w:val="20"/>
  </w:num>
  <w:num w:numId="6">
    <w:abstractNumId w:val="7"/>
  </w:num>
  <w:num w:numId="7">
    <w:abstractNumId w:val="10"/>
  </w:num>
  <w:num w:numId="8">
    <w:abstractNumId w:val="19"/>
  </w:num>
  <w:num w:numId="9">
    <w:abstractNumId w:val="0"/>
  </w:num>
  <w:num w:numId="10">
    <w:abstractNumId w:val="23"/>
  </w:num>
  <w:num w:numId="11">
    <w:abstractNumId w:val="27"/>
  </w:num>
  <w:num w:numId="12">
    <w:abstractNumId w:val="26"/>
  </w:num>
  <w:num w:numId="13">
    <w:abstractNumId w:val="8"/>
  </w:num>
  <w:num w:numId="14">
    <w:abstractNumId w:val="12"/>
  </w:num>
  <w:num w:numId="15">
    <w:abstractNumId w:val="1"/>
  </w:num>
  <w:num w:numId="16">
    <w:abstractNumId w:val="34"/>
  </w:num>
  <w:num w:numId="17">
    <w:abstractNumId w:val="9"/>
  </w:num>
  <w:num w:numId="18">
    <w:abstractNumId w:val="29"/>
  </w:num>
  <w:num w:numId="19">
    <w:abstractNumId w:val="37"/>
  </w:num>
  <w:num w:numId="20">
    <w:abstractNumId w:val="16"/>
  </w:num>
  <w:num w:numId="21">
    <w:abstractNumId w:val="5"/>
  </w:num>
  <w:num w:numId="22">
    <w:abstractNumId w:val="13"/>
  </w:num>
  <w:num w:numId="23">
    <w:abstractNumId w:val="31"/>
  </w:num>
  <w:num w:numId="24">
    <w:abstractNumId w:val="14"/>
  </w:num>
  <w:num w:numId="25">
    <w:abstractNumId w:val="3"/>
  </w:num>
  <w:num w:numId="26">
    <w:abstractNumId w:val="18"/>
  </w:num>
  <w:num w:numId="27">
    <w:abstractNumId w:val="22"/>
  </w:num>
  <w:num w:numId="28">
    <w:abstractNumId w:val="11"/>
  </w:num>
  <w:num w:numId="29">
    <w:abstractNumId w:val="17"/>
  </w:num>
  <w:num w:numId="30">
    <w:abstractNumId w:val="33"/>
  </w:num>
  <w:num w:numId="31">
    <w:abstractNumId w:val="4"/>
  </w:num>
  <w:num w:numId="32">
    <w:abstractNumId w:val="25"/>
  </w:num>
  <w:num w:numId="33">
    <w:abstractNumId w:val="30"/>
  </w:num>
  <w:num w:numId="34">
    <w:abstractNumId w:val="15"/>
  </w:num>
  <w:num w:numId="35">
    <w:abstractNumId w:val="28"/>
  </w:num>
  <w:num w:numId="36">
    <w:abstractNumId w:val="36"/>
  </w:num>
  <w:num w:numId="37">
    <w:abstractNumId w:val="32"/>
  </w:num>
  <w:num w:numId="3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154C9"/>
    <w:rsid w:val="000252EE"/>
    <w:rsid w:val="00025EE7"/>
    <w:rsid w:val="000501F5"/>
    <w:rsid w:val="000529B0"/>
    <w:rsid w:val="0005661A"/>
    <w:rsid w:val="00080362"/>
    <w:rsid w:val="00081206"/>
    <w:rsid w:val="000A69DD"/>
    <w:rsid w:val="000B18E8"/>
    <w:rsid w:val="000D6C6F"/>
    <w:rsid w:val="000E60D0"/>
    <w:rsid w:val="00114A1B"/>
    <w:rsid w:val="00116054"/>
    <w:rsid w:val="0012000C"/>
    <w:rsid w:val="001447B1"/>
    <w:rsid w:val="001500C3"/>
    <w:rsid w:val="00151C97"/>
    <w:rsid w:val="00162B5C"/>
    <w:rsid w:val="001849A5"/>
    <w:rsid w:val="001A0AD8"/>
    <w:rsid w:val="001A210E"/>
    <w:rsid w:val="001B6977"/>
    <w:rsid w:val="001C0EB9"/>
    <w:rsid w:val="001C1EE6"/>
    <w:rsid w:val="001C27D4"/>
    <w:rsid w:val="001F0D93"/>
    <w:rsid w:val="001F27B9"/>
    <w:rsid w:val="001F35A2"/>
    <w:rsid w:val="001F6804"/>
    <w:rsid w:val="00201B0E"/>
    <w:rsid w:val="00205575"/>
    <w:rsid w:val="002224A6"/>
    <w:rsid w:val="0022618A"/>
    <w:rsid w:val="00250212"/>
    <w:rsid w:val="002508C1"/>
    <w:rsid w:val="00251E6B"/>
    <w:rsid w:val="002616D7"/>
    <w:rsid w:val="00261F32"/>
    <w:rsid w:val="00264390"/>
    <w:rsid w:val="002663A5"/>
    <w:rsid w:val="0027389F"/>
    <w:rsid w:val="00282BD9"/>
    <w:rsid w:val="00283A02"/>
    <w:rsid w:val="002A6A69"/>
    <w:rsid w:val="002A719C"/>
    <w:rsid w:val="002A745B"/>
    <w:rsid w:val="002C6597"/>
    <w:rsid w:val="002D15D1"/>
    <w:rsid w:val="002E6DDB"/>
    <w:rsid w:val="002E77BE"/>
    <w:rsid w:val="0031203D"/>
    <w:rsid w:val="00315A68"/>
    <w:rsid w:val="00316663"/>
    <w:rsid w:val="00325392"/>
    <w:rsid w:val="0033203D"/>
    <w:rsid w:val="003418B7"/>
    <w:rsid w:val="003477EB"/>
    <w:rsid w:val="00347BE4"/>
    <w:rsid w:val="003563E8"/>
    <w:rsid w:val="003A5101"/>
    <w:rsid w:val="003C3899"/>
    <w:rsid w:val="003D13E7"/>
    <w:rsid w:val="003D4CB2"/>
    <w:rsid w:val="003E08DC"/>
    <w:rsid w:val="003E326B"/>
    <w:rsid w:val="003E6836"/>
    <w:rsid w:val="00407F83"/>
    <w:rsid w:val="0041050C"/>
    <w:rsid w:val="00434B3A"/>
    <w:rsid w:val="00447C75"/>
    <w:rsid w:val="004646D8"/>
    <w:rsid w:val="00490624"/>
    <w:rsid w:val="004914AA"/>
    <w:rsid w:val="004941CD"/>
    <w:rsid w:val="00497568"/>
    <w:rsid w:val="004A1A85"/>
    <w:rsid w:val="004A35C3"/>
    <w:rsid w:val="004C5A90"/>
    <w:rsid w:val="004E4668"/>
    <w:rsid w:val="004F1413"/>
    <w:rsid w:val="004F1A24"/>
    <w:rsid w:val="004F3C37"/>
    <w:rsid w:val="005110D5"/>
    <w:rsid w:val="0051553B"/>
    <w:rsid w:val="00525D72"/>
    <w:rsid w:val="0052633B"/>
    <w:rsid w:val="00532B65"/>
    <w:rsid w:val="00532EBE"/>
    <w:rsid w:val="00533FB3"/>
    <w:rsid w:val="0055146E"/>
    <w:rsid w:val="005517E0"/>
    <w:rsid w:val="00555290"/>
    <w:rsid w:val="005571AA"/>
    <w:rsid w:val="00563B0E"/>
    <w:rsid w:val="00565178"/>
    <w:rsid w:val="005807F4"/>
    <w:rsid w:val="00581EAB"/>
    <w:rsid w:val="00582501"/>
    <w:rsid w:val="005A0B70"/>
    <w:rsid w:val="005A4D04"/>
    <w:rsid w:val="005A5A24"/>
    <w:rsid w:val="005A61F1"/>
    <w:rsid w:val="005B2279"/>
    <w:rsid w:val="005B2D4E"/>
    <w:rsid w:val="005C35A0"/>
    <w:rsid w:val="005C6EA7"/>
    <w:rsid w:val="005C7662"/>
    <w:rsid w:val="005D2F0B"/>
    <w:rsid w:val="005D3FBE"/>
    <w:rsid w:val="005D5BC4"/>
    <w:rsid w:val="005D6123"/>
    <w:rsid w:val="005F71AF"/>
    <w:rsid w:val="0061097F"/>
    <w:rsid w:val="00631156"/>
    <w:rsid w:val="00640807"/>
    <w:rsid w:val="00643A36"/>
    <w:rsid w:val="00644E60"/>
    <w:rsid w:val="00655816"/>
    <w:rsid w:val="00665801"/>
    <w:rsid w:val="00666FC3"/>
    <w:rsid w:val="00676BB5"/>
    <w:rsid w:val="006948CA"/>
    <w:rsid w:val="006B0746"/>
    <w:rsid w:val="006B2BC7"/>
    <w:rsid w:val="006E79D0"/>
    <w:rsid w:val="006E7C4E"/>
    <w:rsid w:val="00710B8D"/>
    <w:rsid w:val="007177F3"/>
    <w:rsid w:val="00721041"/>
    <w:rsid w:val="007465C6"/>
    <w:rsid w:val="00750DD1"/>
    <w:rsid w:val="00757A3C"/>
    <w:rsid w:val="007656C7"/>
    <w:rsid w:val="00767BBA"/>
    <w:rsid w:val="007A530E"/>
    <w:rsid w:val="007B6413"/>
    <w:rsid w:val="007C053E"/>
    <w:rsid w:val="007C126F"/>
    <w:rsid w:val="007C264E"/>
    <w:rsid w:val="007D020C"/>
    <w:rsid w:val="007D07F4"/>
    <w:rsid w:val="007D2F31"/>
    <w:rsid w:val="007D5A45"/>
    <w:rsid w:val="007D7BAF"/>
    <w:rsid w:val="007E0055"/>
    <w:rsid w:val="007E1FC6"/>
    <w:rsid w:val="007E252F"/>
    <w:rsid w:val="007E497A"/>
    <w:rsid w:val="007E79C6"/>
    <w:rsid w:val="00815A59"/>
    <w:rsid w:val="00821320"/>
    <w:rsid w:val="008327B6"/>
    <w:rsid w:val="00841529"/>
    <w:rsid w:val="0084270E"/>
    <w:rsid w:val="00842BB3"/>
    <w:rsid w:val="0084552A"/>
    <w:rsid w:val="0085507F"/>
    <w:rsid w:val="008631A7"/>
    <w:rsid w:val="00872DB9"/>
    <w:rsid w:val="00887A74"/>
    <w:rsid w:val="00894899"/>
    <w:rsid w:val="0089640E"/>
    <w:rsid w:val="00896738"/>
    <w:rsid w:val="00896A2E"/>
    <w:rsid w:val="008B2002"/>
    <w:rsid w:val="008B22C3"/>
    <w:rsid w:val="008D160A"/>
    <w:rsid w:val="008D1E4C"/>
    <w:rsid w:val="008F058B"/>
    <w:rsid w:val="008F4B2B"/>
    <w:rsid w:val="0090015E"/>
    <w:rsid w:val="00907F48"/>
    <w:rsid w:val="00914E53"/>
    <w:rsid w:val="00916E2C"/>
    <w:rsid w:val="009178CC"/>
    <w:rsid w:val="009225B5"/>
    <w:rsid w:val="009245E4"/>
    <w:rsid w:val="009318E0"/>
    <w:rsid w:val="00936E34"/>
    <w:rsid w:val="00944317"/>
    <w:rsid w:val="0096668F"/>
    <w:rsid w:val="00983BD3"/>
    <w:rsid w:val="00984142"/>
    <w:rsid w:val="00991541"/>
    <w:rsid w:val="009949D2"/>
    <w:rsid w:val="00996867"/>
    <w:rsid w:val="009A3D4E"/>
    <w:rsid w:val="009A4C72"/>
    <w:rsid w:val="009A6CEB"/>
    <w:rsid w:val="009B2936"/>
    <w:rsid w:val="009C3169"/>
    <w:rsid w:val="009C645F"/>
    <w:rsid w:val="009C745D"/>
    <w:rsid w:val="009C7D5F"/>
    <w:rsid w:val="009D3019"/>
    <w:rsid w:val="009E17AE"/>
    <w:rsid w:val="009E52BE"/>
    <w:rsid w:val="009F3DE3"/>
    <w:rsid w:val="00A04DE7"/>
    <w:rsid w:val="00A13181"/>
    <w:rsid w:val="00A154A8"/>
    <w:rsid w:val="00A158A9"/>
    <w:rsid w:val="00A202CA"/>
    <w:rsid w:val="00A221BD"/>
    <w:rsid w:val="00A2693B"/>
    <w:rsid w:val="00A331DB"/>
    <w:rsid w:val="00A3546B"/>
    <w:rsid w:val="00A462F9"/>
    <w:rsid w:val="00A46418"/>
    <w:rsid w:val="00A470F1"/>
    <w:rsid w:val="00A576CA"/>
    <w:rsid w:val="00A6777A"/>
    <w:rsid w:val="00A67F86"/>
    <w:rsid w:val="00A708F6"/>
    <w:rsid w:val="00A77198"/>
    <w:rsid w:val="00AA3CF7"/>
    <w:rsid w:val="00AA53DF"/>
    <w:rsid w:val="00AC05AF"/>
    <w:rsid w:val="00AC786D"/>
    <w:rsid w:val="00AE0D3C"/>
    <w:rsid w:val="00AE5349"/>
    <w:rsid w:val="00AF5548"/>
    <w:rsid w:val="00B00490"/>
    <w:rsid w:val="00B04758"/>
    <w:rsid w:val="00B10860"/>
    <w:rsid w:val="00B13B0F"/>
    <w:rsid w:val="00B35D32"/>
    <w:rsid w:val="00B50699"/>
    <w:rsid w:val="00B566D0"/>
    <w:rsid w:val="00B60F5D"/>
    <w:rsid w:val="00BA07C2"/>
    <w:rsid w:val="00BA3A33"/>
    <w:rsid w:val="00BB5B80"/>
    <w:rsid w:val="00BB6828"/>
    <w:rsid w:val="00BC0E85"/>
    <w:rsid w:val="00BC3EF0"/>
    <w:rsid w:val="00BE0BBA"/>
    <w:rsid w:val="00BE1875"/>
    <w:rsid w:val="00BF1C44"/>
    <w:rsid w:val="00BF494B"/>
    <w:rsid w:val="00BF602D"/>
    <w:rsid w:val="00C007FC"/>
    <w:rsid w:val="00C013C3"/>
    <w:rsid w:val="00C07A9A"/>
    <w:rsid w:val="00C14F59"/>
    <w:rsid w:val="00C31AEF"/>
    <w:rsid w:val="00C379EA"/>
    <w:rsid w:val="00C42C44"/>
    <w:rsid w:val="00C47388"/>
    <w:rsid w:val="00C51C15"/>
    <w:rsid w:val="00C70863"/>
    <w:rsid w:val="00C77235"/>
    <w:rsid w:val="00C77C86"/>
    <w:rsid w:val="00C80705"/>
    <w:rsid w:val="00C8476C"/>
    <w:rsid w:val="00C915C1"/>
    <w:rsid w:val="00CA09AF"/>
    <w:rsid w:val="00CA21C2"/>
    <w:rsid w:val="00CB2F2A"/>
    <w:rsid w:val="00CC062E"/>
    <w:rsid w:val="00CD3D62"/>
    <w:rsid w:val="00CF1CD7"/>
    <w:rsid w:val="00CF3462"/>
    <w:rsid w:val="00CF43BC"/>
    <w:rsid w:val="00D05D91"/>
    <w:rsid w:val="00D22C21"/>
    <w:rsid w:val="00D26449"/>
    <w:rsid w:val="00D30DAF"/>
    <w:rsid w:val="00D446BA"/>
    <w:rsid w:val="00D44BEC"/>
    <w:rsid w:val="00D51C71"/>
    <w:rsid w:val="00D52330"/>
    <w:rsid w:val="00D73137"/>
    <w:rsid w:val="00D760EE"/>
    <w:rsid w:val="00D83C9E"/>
    <w:rsid w:val="00D8797E"/>
    <w:rsid w:val="00D930F0"/>
    <w:rsid w:val="00DB285C"/>
    <w:rsid w:val="00DB29B5"/>
    <w:rsid w:val="00DC23DF"/>
    <w:rsid w:val="00DC2E0A"/>
    <w:rsid w:val="00DE66D5"/>
    <w:rsid w:val="00DF462F"/>
    <w:rsid w:val="00DF6166"/>
    <w:rsid w:val="00DF68CC"/>
    <w:rsid w:val="00E01537"/>
    <w:rsid w:val="00E25F2B"/>
    <w:rsid w:val="00E311B3"/>
    <w:rsid w:val="00E333B8"/>
    <w:rsid w:val="00E455D6"/>
    <w:rsid w:val="00E54441"/>
    <w:rsid w:val="00E6758F"/>
    <w:rsid w:val="00E77AED"/>
    <w:rsid w:val="00E924F9"/>
    <w:rsid w:val="00E95C75"/>
    <w:rsid w:val="00E96292"/>
    <w:rsid w:val="00E96E48"/>
    <w:rsid w:val="00EB676E"/>
    <w:rsid w:val="00ED3DA7"/>
    <w:rsid w:val="00EE3E55"/>
    <w:rsid w:val="00EE6A92"/>
    <w:rsid w:val="00EF0566"/>
    <w:rsid w:val="00EF31A3"/>
    <w:rsid w:val="00EF7F35"/>
    <w:rsid w:val="00F017D9"/>
    <w:rsid w:val="00F03B04"/>
    <w:rsid w:val="00F063D0"/>
    <w:rsid w:val="00F227E4"/>
    <w:rsid w:val="00F33A4C"/>
    <w:rsid w:val="00F367B3"/>
    <w:rsid w:val="00F40BB3"/>
    <w:rsid w:val="00F430BE"/>
    <w:rsid w:val="00F43ADE"/>
    <w:rsid w:val="00F448AF"/>
    <w:rsid w:val="00F44978"/>
    <w:rsid w:val="00F45720"/>
    <w:rsid w:val="00F60E52"/>
    <w:rsid w:val="00F6600F"/>
    <w:rsid w:val="00F6711F"/>
    <w:rsid w:val="00F7778E"/>
    <w:rsid w:val="00F80E70"/>
    <w:rsid w:val="00F8451A"/>
    <w:rsid w:val="00F857EC"/>
    <w:rsid w:val="00F85E8C"/>
    <w:rsid w:val="00F92AA5"/>
    <w:rsid w:val="00F93BAA"/>
    <w:rsid w:val="00FA4D2B"/>
    <w:rsid w:val="00FB0F00"/>
    <w:rsid w:val="00FB6C36"/>
    <w:rsid w:val="00FB70BB"/>
    <w:rsid w:val="00FC55B0"/>
    <w:rsid w:val="00FD086B"/>
    <w:rsid w:val="00FD13AB"/>
    <w:rsid w:val="00FF2ED2"/>
    <w:rsid w:val="00FF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5D2D3FE6-E7BB-4BEA-AA74-832138D22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347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2008-05-29T17:33:00Z</cp:lastPrinted>
  <dcterms:created xsi:type="dcterms:W3CDTF">2026-07-16T19:57:00Z</dcterms:created>
  <dcterms:modified xsi:type="dcterms:W3CDTF">2026-07-16T19:57:00Z</dcterms:modified>
</cp:coreProperties>
</file>