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A13869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A13869">
      <w:pPr>
        <w:keepNext/>
        <w:keepLines/>
        <w:widowControl w:val="0"/>
      </w:pPr>
    </w:p>
    <w:p w:rsidR="004B0DBA" w:rsidRDefault="00F92AA5" w:rsidP="004B0DBA"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4B0DBA" w:rsidRPr="004B0DBA">
        <w:rPr>
          <w:rFonts w:ascii="Arial" w:hAnsi="Arial" w:cs="Arial"/>
        </w:rPr>
        <w:t xml:space="preserve">10,0 mg de maleato de </w:t>
      </w:r>
      <w:r w:rsidR="00C779F4">
        <w:rPr>
          <w:rFonts w:ascii="Arial" w:hAnsi="Arial" w:cs="Arial"/>
        </w:rPr>
        <w:t>A</w:t>
      </w:r>
      <w:r w:rsidR="004B0DBA" w:rsidRPr="004B0DBA">
        <w:rPr>
          <w:rFonts w:ascii="Arial" w:hAnsi="Arial" w:cs="Arial"/>
        </w:rPr>
        <w:t>cepromazina /ml</w:t>
      </w:r>
    </w:p>
    <w:p w:rsidR="004B0DBA" w:rsidRDefault="004B0DBA" w:rsidP="004B0DBA"/>
    <w:p w:rsidR="0031203D" w:rsidRDefault="00787433" w:rsidP="0066056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Volumen declarado</w:t>
      </w:r>
      <w:r w:rsidRPr="00787433">
        <w:rPr>
          <w:rFonts w:ascii="Arial" w:hAnsi="Arial" w:cs="Arial"/>
        </w:rPr>
        <w:t xml:space="preserve">: </w:t>
      </w:r>
      <w:r w:rsidR="004B0DBA">
        <w:rPr>
          <w:rFonts w:ascii="Arial" w:hAnsi="Arial" w:cs="Arial"/>
        </w:rPr>
        <w:t>10</w:t>
      </w:r>
      <w:r w:rsidRPr="00787433">
        <w:rPr>
          <w:rFonts w:ascii="Arial" w:hAnsi="Arial" w:cs="Arial"/>
        </w:rPr>
        <w:t xml:space="preserve"> ml/ frasco</w:t>
      </w:r>
      <w:r>
        <w:rPr>
          <w:rFonts w:ascii="Arial" w:hAnsi="Arial" w:cs="Arial"/>
          <w:u w:val="single"/>
        </w:rPr>
        <w:t xml:space="preserve"> </w:t>
      </w:r>
    </w:p>
    <w:p w:rsidR="00A13869" w:rsidRPr="00A13869" w:rsidRDefault="00A13869" w:rsidP="00A13869">
      <w:pPr>
        <w:keepNext/>
        <w:keepLines/>
        <w:rPr>
          <w:rFonts w:ascii="Arial" w:hAnsi="Arial" w:cs="Arial"/>
          <w:u w:val="single"/>
        </w:rPr>
      </w:pPr>
    </w:p>
    <w:p w:rsidR="000501F5" w:rsidRPr="0031203D" w:rsidRDefault="0031203D" w:rsidP="00A13869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C37523">
        <w:rPr>
          <w:rFonts w:ascii="Arial" w:hAnsi="Arial" w:cs="Arial"/>
        </w:rPr>
        <w:t>5</w:t>
      </w:r>
      <w:r w:rsidR="00C150E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0 ﾺC"/>
        </w:smartTagPr>
        <w:r w:rsidR="00C37523">
          <w:rPr>
            <w:rFonts w:ascii="Arial" w:hAnsi="Arial" w:cs="Arial"/>
          </w:rPr>
          <w:t>3</w:t>
        </w:r>
        <w:r w:rsidR="00C150E3">
          <w:rPr>
            <w:rFonts w:ascii="Arial" w:hAnsi="Arial" w:cs="Arial"/>
          </w:rPr>
          <w:t>0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A13869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A1386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A13869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 xml:space="preserve">Líquido límpido, </w:t>
            </w:r>
            <w:r w:rsidR="008A762D">
              <w:rPr>
                <w:rFonts w:ascii="Arial" w:hAnsi="Arial" w:cs="Arial"/>
              </w:rPr>
              <w:t>amarillo</w:t>
            </w:r>
            <w:r w:rsidRPr="00E2797B">
              <w:rPr>
                <w:rFonts w:ascii="Arial" w:hAnsi="Arial" w:cs="Arial"/>
              </w:rPr>
              <w:t>.</w:t>
            </w:r>
            <w:r w:rsidR="00D17732">
              <w:rPr>
                <w:rFonts w:ascii="Arial" w:hAnsi="Arial" w:cs="Arial"/>
              </w:rPr>
              <w:t xml:space="preserve"> Con aroma a chocolate.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Observación visual</w:t>
            </w:r>
            <w:r w:rsidR="00D551F2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E2797B" w:rsidRPr="00E2797B" w:rsidRDefault="008A762D" w:rsidP="00E279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2,</w:t>
            </w:r>
            <w:r w:rsidR="008A762D">
              <w:rPr>
                <w:rFonts w:ascii="Arial" w:hAnsi="Arial" w:cs="Arial"/>
              </w:rPr>
              <w:t>8</w:t>
            </w:r>
            <w:r w:rsidRPr="00E2797B">
              <w:rPr>
                <w:rFonts w:ascii="Arial" w:hAnsi="Arial" w:cs="Arial"/>
              </w:rPr>
              <w:t xml:space="preserve"> </w:t>
            </w:r>
            <w:r w:rsidR="008A762D">
              <w:rPr>
                <w:rFonts w:ascii="Arial" w:hAnsi="Arial" w:cs="Arial"/>
              </w:rPr>
              <w:t>–</w:t>
            </w:r>
            <w:r w:rsidRPr="00E2797B">
              <w:rPr>
                <w:rFonts w:ascii="Arial" w:hAnsi="Arial" w:cs="Arial"/>
              </w:rPr>
              <w:t xml:space="preserve"> </w:t>
            </w:r>
            <w:r w:rsidR="008A762D">
              <w:rPr>
                <w:rFonts w:ascii="Arial" w:hAnsi="Arial" w:cs="Arial"/>
              </w:rPr>
              <w:t>4.0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E2797B" w:rsidRPr="00E2797B" w:rsidRDefault="008A762D" w:rsidP="00E279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  <w:b/>
              </w:rPr>
            </w:pPr>
          </w:p>
          <w:p w:rsidR="00E2797B" w:rsidRPr="00E2797B" w:rsidRDefault="00E2797B" w:rsidP="00E2797B">
            <w:pPr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Identific</w:t>
            </w:r>
            <w:r w:rsidRPr="00E2797B">
              <w:rPr>
                <w:rFonts w:ascii="Arial" w:hAnsi="Arial" w:cs="Arial"/>
                <w:b/>
              </w:rPr>
              <w:t>a</w:t>
            </w:r>
            <w:r w:rsidRPr="00E2797B"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97B" w:rsidRPr="00FF5799" w:rsidRDefault="00E2797B" w:rsidP="00FF5799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 xml:space="preserve">Debe coincidir el </w:t>
            </w:r>
            <w:r w:rsidR="00FF5799">
              <w:rPr>
                <w:rFonts w:ascii="Arial" w:hAnsi="Arial" w:cs="Arial"/>
              </w:rPr>
              <w:t>Tr</w:t>
            </w:r>
            <w:r w:rsidRPr="00E2797B">
              <w:rPr>
                <w:rFonts w:ascii="Arial" w:hAnsi="Arial" w:cs="Arial"/>
              </w:rPr>
              <w:t xml:space="preserve"> del pico p</w:t>
            </w:r>
            <w:r w:rsidR="00FF5799">
              <w:rPr>
                <w:rFonts w:ascii="Arial" w:hAnsi="Arial" w:cs="Arial"/>
              </w:rPr>
              <w:t>rinci</w:t>
            </w:r>
            <w:r w:rsidRPr="00E2797B">
              <w:rPr>
                <w:rFonts w:ascii="Arial" w:hAnsi="Arial" w:cs="Arial"/>
              </w:rPr>
              <w:t xml:space="preserve">pal de la muestra con el </w:t>
            </w:r>
            <w:r w:rsidR="00FF5799">
              <w:rPr>
                <w:rFonts w:ascii="Arial" w:hAnsi="Arial" w:cs="Arial"/>
              </w:rPr>
              <w:t>Tr</w:t>
            </w:r>
            <w:r w:rsidRPr="00E2797B">
              <w:rPr>
                <w:rFonts w:ascii="Arial" w:hAnsi="Arial" w:cs="Arial"/>
              </w:rPr>
              <w:t xml:space="preserve"> del pico p</w:t>
            </w:r>
            <w:r w:rsidR="00FF5799">
              <w:rPr>
                <w:rFonts w:ascii="Arial" w:hAnsi="Arial" w:cs="Arial"/>
              </w:rPr>
              <w:t>rinci</w:t>
            </w:r>
            <w:r w:rsidRPr="00E2797B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E2797B">
            <w:pPr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2797B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E2797B" w:rsidRPr="008A762D" w:rsidRDefault="008A762D" w:rsidP="00E2797B">
            <w:pPr>
              <w:jc w:val="center"/>
              <w:rPr>
                <w:rFonts w:ascii="Arial" w:hAnsi="Arial" w:cs="Arial"/>
              </w:rPr>
            </w:pPr>
            <w:r w:rsidRPr="008A762D">
              <w:rPr>
                <w:rFonts w:ascii="Arial" w:hAnsi="Arial" w:cs="Arial"/>
              </w:rPr>
              <w:t>USP 30, técnica de valoración</w:t>
            </w:r>
          </w:p>
        </w:tc>
      </w:tr>
      <w:tr w:rsidR="008A762D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A762D" w:rsidRPr="00E2797B" w:rsidRDefault="008A762D" w:rsidP="00E2797B">
            <w:pPr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8A762D" w:rsidRPr="008A762D" w:rsidRDefault="008A762D" w:rsidP="00AE263C">
            <w:pPr>
              <w:jc w:val="center"/>
              <w:rPr>
                <w:rFonts w:ascii="Arial" w:hAnsi="Arial" w:cs="Arial"/>
              </w:rPr>
            </w:pPr>
            <w:r w:rsidRPr="008A762D">
              <w:rPr>
                <w:rFonts w:ascii="Arial" w:hAnsi="Arial" w:cs="Arial"/>
              </w:rPr>
              <w:t>8,5</w:t>
            </w:r>
            <w:r w:rsidR="00D17732">
              <w:rPr>
                <w:rFonts w:ascii="Arial" w:hAnsi="Arial" w:cs="Arial"/>
              </w:rPr>
              <w:t>0</w:t>
            </w:r>
            <w:r w:rsidRPr="008A762D">
              <w:rPr>
                <w:rFonts w:ascii="Arial" w:hAnsi="Arial" w:cs="Arial"/>
              </w:rPr>
              <w:t xml:space="preserve"> – 11,5</w:t>
            </w:r>
            <w:r w:rsidR="00D17732">
              <w:rPr>
                <w:rFonts w:ascii="Arial" w:hAnsi="Arial" w:cs="Arial"/>
              </w:rPr>
              <w:t>0</w:t>
            </w:r>
            <w:r w:rsidRPr="008A762D">
              <w:rPr>
                <w:rFonts w:ascii="Arial" w:hAnsi="Arial" w:cs="Arial"/>
              </w:rPr>
              <w:t xml:space="preserve"> mg de  maleato de aceprom</w:t>
            </w:r>
            <w:r w:rsidRPr="008A762D">
              <w:rPr>
                <w:rFonts w:ascii="Arial" w:hAnsi="Arial" w:cs="Arial"/>
              </w:rPr>
              <w:t>a</w:t>
            </w:r>
            <w:r w:rsidRPr="008A762D">
              <w:rPr>
                <w:rFonts w:ascii="Arial" w:hAnsi="Arial" w:cs="Arial"/>
              </w:rPr>
              <w:t>zina /ml</w:t>
            </w:r>
          </w:p>
          <w:p w:rsidR="008A762D" w:rsidRPr="008A762D" w:rsidRDefault="008A762D" w:rsidP="00AE263C">
            <w:pPr>
              <w:jc w:val="center"/>
              <w:rPr>
                <w:rFonts w:ascii="Arial" w:hAnsi="Arial" w:cs="Arial"/>
              </w:rPr>
            </w:pPr>
            <w:r w:rsidRPr="008A762D">
              <w:rPr>
                <w:rFonts w:ascii="Arial" w:hAnsi="Arial" w:cs="Arial"/>
              </w:rPr>
              <w:t>(85,0 – 115,0 % del valor declarado), s</w:t>
            </w:r>
            <w:r w:rsidRPr="008A762D">
              <w:rPr>
                <w:rFonts w:ascii="Arial" w:hAnsi="Arial" w:cs="Arial"/>
              </w:rPr>
              <w:t>e</w:t>
            </w:r>
            <w:r w:rsidRPr="008A762D">
              <w:rPr>
                <w:rFonts w:ascii="Arial" w:hAnsi="Arial" w:cs="Arial"/>
              </w:rPr>
              <w:t>gún</w:t>
            </w:r>
          </w:p>
          <w:p w:rsidR="008A762D" w:rsidRPr="008A762D" w:rsidRDefault="008A762D" w:rsidP="00AE263C">
            <w:pPr>
              <w:jc w:val="center"/>
              <w:rPr>
                <w:rFonts w:ascii="Arial" w:hAnsi="Arial" w:cs="Arial"/>
              </w:rPr>
            </w:pPr>
            <w:r w:rsidRPr="008A762D">
              <w:rPr>
                <w:rFonts w:ascii="Arial" w:hAnsi="Arial" w:cs="Arial"/>
              </w:rPr>
              <w:t xml:space="preserve">Res. 396/75 SENASA </w:t>
            </w:r>
          </w:p>
        </w:tc>
        <w:tc>
          <w:tcPr>
            <w:tcW w:w="1008" w:type="pct"/>
            <w:vAlign w:val="center"/>
          </w:tcPr>
          <w:p w:rsidR="008A762D" w:rsidRPr="00E2797B" w:rsidRDefault="008A762D" w:rsidP="00E2797B">
            <w:pPr>
              <w:ind w:right="227"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8A762D" w:rsidRPr="008A762D" w:rsidRDefault="008A762D" w:rsidP="00E2797B">
            <w:pPr>
              <w:jc w:val="center"/>
              <w:rPr>
                <w:rFonts w:ascii="Arial" w:hAnsi="Arial" w:cs="Arial"/>
              </w:rPr>
            </w:pPr>
            <w:r w:rsidRPr="008A762D">
              <w:rPr>
                <w:rFonts w:ascii="Arial" w:hAnsi="Arial" w:cs="Arial"/>
              </w:rPr>
              <w:t>USP 30, técnica de valoración de inye</w:t>
            </w:r>
            <w:r w:rsidRPr="008A762D">
              <w:rPr>
                <w:rFonts w:ascii="Arial" w:hAnsi="Arial" w:cs="Arial"/>
              </w:rPr>
              <w:t>c</w:t>
            </w:r>
            <w:r w:rsidRPr="008A762D">
              <w:rPr>
                <w:rFonts w:ascii="Arial" w:hAnsi="Arial" w:cs="Arial"/>
              </w:rPr>
              <w:t>table adaptada.</w:t>
            </w:r>
          </w:p>
        </w:tc>
      </w:tr>
    </w:tbl>
    <w:p w:rsidR="007D7BAF" w:rsidRDefault="007D7BAF" w:rsidP="00A13869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A1386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A13869">
      <w:pPr>
        <w:keepNext/>
        <w:keepLines/>
        <w:widowControl w:val="0"/>
      </w:pPr>
    </w:p>
    <w:p w:rsidR="001B6977" w:rsidRPr="001B6977" w:rsidRDefault="00F92AA5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C832DF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</w:t>
      </w:r>
      <w:r w:rsidR="001B6977">
        <w:rPr>
          <w:b w:val="0"/>
          <w:sz w:val="24"/>
          <w:szCs w:val="24"/>
        </w:rPr>
        <w:t>m.</w:t>
      </w:r>
    </w:p>
    <w:p w:rsidR="001B6977" w:rsidRDefault="001B6977" w:rsidP="00A1386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F92AA5" w:rsidRDefault="00F92AA5" w:rsidP="00A13869">
      <w:pPr>
        <w:keepNext/>
        <w:keepLines/>
        <w:widowControl w:val="0"/>
        <w:rPr>
          <w:rFonts w:ascii="Arial" w:hAnsi="Arial" w:cs="Arial"/>
        </w:rPr>
      </w:pPr>
    </w:p>
    <w:p w:rsidR="00E25F2B" w:rsidRDefault="00E25F2B" w:rsidP="00A13869">
      <w:pPr>
        <w:keepNext/>
        <w:keepLines/>
        <w:widowControl w:val="0"/>
        <w:jc w:val="both"/>
      </w:pPr>
    </w:p>
    <w:sectPr w:rsidR="00E25F2B" w:rsidSect="003563E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E3F" w:rsidRDefault="00F75E3F" w:rsidP="00BE1875">
      <w:pPr>
        <w:pStyle w:val="Encabezado"/>
      </w:pPr>
      <w:r>
        <w:separator/>
      </w:r>
    </w:p>
  </w:endnote>
  <w:endnote w:type="continuationSeparator" w:id="0">
    <w:p w:rsidR="00F75E3F" w:rsidRDefault="00F75E3F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1E4355" w:rsidTr="00F75E3F">
      <w:tc>
        <w:tcPr>
          <w:tcW w:w="2268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</w:p>
      </w:tc>
    </w:tr>
    <w:tr w:rsidR="001E4355" w:rsidTr="00F75E3F">
      <w:trPr>
        <w:trHeight w:val="1489"/>
      </w:trPr>
      <w:tc>
        <w:tcPr>
          <w:tcW w:w="2268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1E4355" w:rsidRPr="00F75E3F" w:rsidRDefault="001E435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1E4355" w:rsidRDefault="001E43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E3F" w:rsidRDefault="00F75E3F" w:rsidP="00BE1875">
      <w:pPr>
        <w:pStyle w:val="Encabezado"/>
      </w:pPr>
      <w:r>
        <w:separator/>
      </w:r>
    </w:p>
  </w:footnote>
  <w:footnote w:type="continuationSeparator" w:id="0">
    <w:p w:rsidR="00F75E3F" w:rsidRDefault="00F75E3F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355" w:rsidRDefault="001E4355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2"/>
      <w:gridCol w:w="4240"/>
      <w:gridCol w:w="3239"/>
    </w:tblGrid>
    <w:tr w:rsidR="001E4355" w:rsidTr="00F75E3F">
      <w:trPr>
        <w:trHeight w:val="620"/>
      </w:trPr>
      <w:tc>
        <w:tcPr>
          <w:tcW w:w="2448" w:type="dxa"/>
          <w:vMerge w:val="restart"/>
        </w:tcPr>
        <w:p w:rsidR="001E4355" w:rsidRPr="00F75E3F" w:rsidRDefault="006E5FFD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3" name="Imagen 13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E4355" w:rsidRPr="00F75E3F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 xml:space="preserve">Especificaciones de producto terminado </w:t>
          </w:r>
        </w:p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 xml:space="preserve">SEDAGOTAS </w:t>
          </w:r>
        </w:p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 xml:space="preserve">gotas </w:t>
          </w:r>
        </w:p>
      </w:tc>
      <w:tc>
        <w:tcPr>
          <w:tcW w:w="3293" w:type="dxa"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 xml:space="preserve">Código: </w:t>
          </w:r>
        </w:p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>PT037-00</w:t>
          </w:r>
        </w:p>
      </w:tc>
    </w:tr>
    <w:tr w:rsidR="001E4355" w:rsidTr="00F75E3F">
      <w:trPr>
        <w:trHeight w:val="620"/>
      </w:trPr>
      <w:tc>
        <w:tcPr>
          <w:tcW w:w="2448" w:type="dxa"/>
          <w:vMerge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 xml:space="preserve">SENASA </w:t>
          </w:r>
        </w:p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</w:rPr>
          </w:pPr>
          <w:r w:rsidRPr="00F75E3F">
            <w:rPr>
              <w:rFonts w:ascii="Arial" w:hAnsi="Arial" w:cs="Arial"/>
              <w:b/>
            </w:rPr>
            <w:t>Certificado Nº: 98160</w:t>
          </w:r>
        </w:p>
      </w:tc>
    </w:tr>
    <w:tr w:rsidR="001E4355" w:rsidTr="00F75E3F">
      <w:trPr>
        <w:trHeight w:val="620"/>
      </w:trPr>
      <w:tc>
        <w:tcPr>
          <w:tcW w:w="2448" w:type="dxa"/>
          <w:vMerge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1E4355" w:rsidRPr="00F75E3F" w:rsidRDefault="001E4355" w:rsidP="00542971">
          <w:pPr>
            <w:pStyle w:val="Encabezado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>Actividad del Producto :</w:t>
          </w:r>
        </w:p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75E3F">
            <w:rPr>
              <w:rFonts w:ascii="Arial" w:hAnsi="Arial" w:cs="Arial"/>
              <w:b/>
            </w:rPr>
            <w:t>Tranquilizante</w:t>
          </w:r>
        </w:p>
      </w:tc>
    </w:tr>
    <w:tr w:rsidR="001E4355" w:rsidRPr="00F75E3F" w:rsidTr="00F75E3F">
      <w:trPr>
        <w:trHeight w:val="541"/>
      </w:trPr>
      <w:tc>
        <w:tcPr>
          <w:tcW w:w="2448" w:type="dxa"/>
          <w:vMerge/>
        </w:tcPr>
        <w:p w:rsidR="001E4355" w:rsidRPr="00F75E3F" w:rsidRDefault="001E4355" w:rsidP="00F75E3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1E4355" w:rsidRPr="00F75E3F" w:rsidRDefault="001E4355" w:rsidP="00F75E3F">
          <w:pPr>
            <w:pStyle w:val="Encabezado"/>
            <w:jc w:val="right"/>
            <w:rPr>
              <w:rFonts w:ascii="Arial" w:hAnsi="Arial" w:cs="Arial"/>
            </w:rPr>
          </w:pPr>
          <w:r w:rsidRPr="00F75E3F">
            <w:rPr>
              <w:rFonts w:ascii="Arial" w:hAnsi="Arial" w:cs="Arial"/>
            </w:rPr>
            <w:t xml:space="preserve">Página </w:t>
          </w:r>
          <w:r w:rsidRPr="00F75E3F">
            <w:rPr>
              <w:rFonts w:ascii="Arial" w:hAnsi="Arial" w:cs="Arial"/>
            </w:rPr>
            <w:fldChar w:fldCharType="begin"/>
          </w:r>
          <w:r w:rsidRPr="00F75E3F">
            <w:rPr>
              <w:rFonts w:ascii="Arial" w:hAnsi="Arial" w:cs="Arial"/>
            </w:rPr>
            <w:instrText xml:space="preserve"> PAGE </w:instrText>
          </w:r>
          <w:r w:rsidRPr="00F75E3F">
            <w:rPr>
              <w:rFonts w:ascii="Arial" w:hAnsi="Arial" w:cs="Arial"/>
            </w:rPr>
            <w:fldChar w:fldCharType="separate"/>
          </w:r>
          <w:r w:rsidR="006E5FFD">
            <w:rPr>
              <w:rFonts w:ascii="Arial" w:hAnsi="Arial" w:cs="Arial"/>
              <w:noProof/>
            </w:rPr>
            <w:t>1</w:t>
          </w:r>
          <w:r w:rsidRPr="00F75E3F">
            <w:rPr>
              <w:rFonts w:ascii="Arial" w:hAnsi="Arial" w:cs="Arial"/>
            </w:rPr>
            <w:fldChar w:fldCharType="end"/>
          </w:r>
          <w:r w:rsidRPr="00F75E3F">
            <w:rPr>
              <w:rFonts w:ascii="Arial" w:hAnsi="Arial" w:cs="Arial"/>
            </w:rPr>
            <w:t xml:space="preserve"> de </w:t>
          </w:r>
          <w:r w:rsidRPr="00F75E3F">
            <w:rPr>
              <w:rFonts w:ascii="Arial" w:hAnsi="Arial" w:cs="Arial"/>
            </w:rPr>
            <w:fldChar w:fldCharType="begin"/>
          </w:r>
          <w:r w:rsidRPr="00F75E3F">
            <w:rPr>
              <w:rFonts w:ascii="Arial" w:hAnsi="Arial" w:cs="Arial"/>
            </w:rPr>
            <w:instrText xml:space="preserve"> NUMPAGES </w:instrText>
          </w:r>
          <w:r w:rsidRPr="00F75E3F">
            <w:rPr>
              <w:rFonts w:ascii="Arial" w:hAnsi="Arial" w:cs="Arial"/>
            </w:rPr>
            <w:fldChar w:fldCharType="separate"/>
          </w:r>
          <w:r w:rsidR="006E5FFD">
            <w:rPr>
              <w:rFonts w:ascii="Arial" w:hAnsi="Arial" w:cs="Arial"/>
              <w:noProof/>
            </w:rPr>
            <w:t>1</w:t>
          </w:r>
          <w:r w:rsidRPr="00F75E3F">
            <w:rPr>
              <w:rFonts w:ascii="Arial" w:hAnsi="Arial" w:cs="Arial"/>
            </w:rPr>
            <w:fldChar w:fldCharType="end"/>
          </w:r>
        </w:p>
      </w:tc>
    </w:tr>
  </w:tbl>
  <w:p w:rsidR="001E4355" w:rsidRDefault="001E43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663D"/>
    <w:rsid w:val="000501F5"/>
    <w:rsid w:val="0005661A"/>
    <w:rsid w:val="00081206"/>
    <w:rsid w:val="000A69DD"/>
    <w:rsid w:val="000B18E8"/>
    <w:rsid w:val="000C1197"/>
    <w:rsid w:val="000E60D0"/>
    <w:rsid w:val="00114A1B"/>
    <w:rsid w:val="00116054"/>
    <w:rsid w:val="00132661"/>
    <w:rsid w:val="001500C3"/>
    <w:rsid w:val="00151C97"/>
    <w:rsid w:val="001A0AD8"/>
    <w:rsid w:val="001A210E"/>
    <w:rsid w:val="001B6977"/>
    <w:rsid w:val="001C0EB9"/>
    <w:rsid w:val="001C27D4"/>
    <w:rsid w:val="001E4355"/>
    <w:rsid w:val="001E47E0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0480"/>
    <w:rsid w:val="002D15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646D8"/>
    <w:rsid w:val="00490624"/>
    <w:rsid w:val="004941CD"/>
    <w:rsid w:val="00497568"/>
    <w:rsid w:val="004A099E"/>
    <w:rsid w:val="004A1A85"/>
    <w:rsid w:val="004B0DBA"/>
    <w:rsid w:val="004F1413"/>
    <w:rsid w:val="004F1A24"/>
    <w:rsid w:val="004F3C37"/>
    <w:rsid w:val="00501FF9"/>
    <w:rsid w:val="0051553B"/>
    <w:rsid w:val="00525D72"/>
    <w:rsid w:val="00532B65"/>
    <w:rsid w:val="00532EBE"/>
    <w:rsid w:val="00542971"/>
    <w:rsid w:val="0055146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71AF"/>
    <w:rsid w:val="0061097F"/>
    <w:rsid w:val="00640807"/>
    <w:rsid w:val="00643A36"/>
    <w:rsid w:val="006500E4"/>
    <w:rsid w:val="00660569"/>
    <w:rsid w:val="00665801"/>
    <w:rsid w:val="00666FC3"/>
    <w:rsid w:val="00676BB5"/>
    <w:rsid w:val="006948CA"/>
    <w:rsid w:val="006B2BC7"/>
    <w:rsid w:val="006E5FFD"/>
    <w:rsid w:val="00710B8D"/>
    <w:rsid w:val="007177F3"/>
    <w:rsid w:val="00721041"/>
    <w:rsid w:val="007465C6"/>
    <w:rsid w:val="00752631"/>
    <w:rsid w:val="00757A3C"/>
    <w:rsid w:val="007656C7"/>
    <w:rsid w:val="00767BBA"/>
    <w:rsid w:val="00776E16"/>
    <w:rsid w:val="00787433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A762D"/>
    <w:rsid w:val="008B2002"/>
    <w:rsid w:val="008D1E4C"/>
    <w:rsid w:val="008F058B"/>
    <w:rsid w:val="008F4B2B"/>
    <w:rsid w:val="0090015E"/>
    <w:rsid w:val="00907F48"/>
    <w:rsid w:val="00914E53"/>
    <w:rsid w:val="00916E2C"/>
    <w:rsid w:val="009178CC"/>
    <w:rsid w:val="009318E0"/>
    <w:rsid w:val="00936E34"/>
    <w:rsid w:val="00944317"/>
    <w:rsid w:val="009468D8"/>
    <w:rsid w:val="00986AB1"/>
    <w:rsid w:val="00991541"/>
    <w:rsid w:val="00996867"/>
    <w:rsid w:val="009A3D4E"/>
    <w:rsid w:val="009A4C72"/>
    <w:rsid w:val="009A6CEB"/>
    <w:rsid w:val="009B2936"/>
    <w:rsid w:val="009C645F"/>
    <w:rsid w:val="009D3019"/>
    <w:rsid w:val="009E17AE"/>
    <w:rsid w:val="009E52BE"/>
    <w:rsid w:val="009F3DE3"/>
    <w:rsid w:val="00A0054E"/>
    <w:rsid w:val="00A04DE7"/>
    <w:rsid w:val="00A13869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D5F99"/>
    <w:rsid w:val="00AE0D3C"/>
    <w:rsid w:val="00AE26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5AD"/>
    <w:rsid w:val="00BE0BBA"/>
    <w:rsid w:val="00BE1875"/>
    <w:rsid w:val="00BF494B"/>
    <w:rsid w:val="00BF602D"/>
    <w:rsid w:val="00C007FC"/>
    <w:rsid w:val="00C07A9A"/>
    <w:rsid w:val="00C14F59"/>
    <w:rsid w:val="00C150E3"/>
    <w:rsid w:val="00C37523"/>
    <w:rsid w:val="00C379EA"/>
    <w:rsid w:val="00C42C44"/>
    <w:rsid w:val="00C47388"/>
    <w:rsid w:val="00C51C15"/>
    <w:rsid w:val="00C55FCD"/>
    <w:rsid w:val="00C77235"/>
    <w:rsid w:val="00C779F4"/>
    <w:rsid w:val="00C77C86"/>
    <w:rsid w:val="00C832DF"/>
    <w:rsid w:val="00C915C1"/>
    <w:rsid w:val="00CA09AF"/>
    <w:rsid w:val="00CA21C2"/>
    <w:rsid w:val="00CB2F2A"/>
    <w:rsid w:val="00CC062E"/>
    <w:rsid w:val="00CF1CD7"/>
    <w:rsid w:val="00CF43BC"/>
    <w:rsid w:val="00D05D91"/>
    <w:rsid w:val="00D06567"/>
    <w:rsid w:val="00D17732"/>
    <w:rsid w:val="00D22C21"/>
    <w:rsid w:val="00D26449"/>
    <w:rsid w:val="00D446BA"/>
    <w:rsid w:val="00D44BEC"/>
    <w:rsid w:val="00D551F2"/>
    <w:rsid w:val="00D73137"/>
    <w:rsid w:val="00D760EE"/>
    <w:rsid w:val="00D809FA"/>
    <w:rsid w:val="00D8797E"/>
    <w:rsid w:val="00D930F0"/>
    <w:rsid w:val="00DB29B5"/>
    <w:rsid w:val="00DC23DF"/>
    <w:rsid w:val="00DF462F"/>
    <w:rsid w:val="00DF68CC"/>
    <w:rsid w:val="00E01537"/>
    <w:rsid w:val="00E25F2B"/>
    <w:rsid w:val="00E2797B"/>
    <w:rsid w:val="00E455D6"/>
    <w:rsid w:val="00E924F9"/>
    <w:rsid w:val="00E96E48"/>
    <w:rsid w:val="00EB676E"/>
    <w:rsid w:val="00EE3E55"/>
    <w:rsid w:val="00EE6A92"/>
    <w:rsid w:val="00EF31A3"/>
    <w:rsid w:val="00EF7128"/>
    <w:rsid w:val="00EF7F35"/>
    <w:rsid w:val="00F017D9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5E3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  <w:rsid w:val="00FF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AD26DF6B-F949-4718-B2CE-4998E150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2020-10-13T20:00:00Z</cp:lastPrinted>
  <dcterms:created xsi:type="dcterms:W3CDTF">2026-07-17T01:27:00Z</dcterms:created>
  <dcterms:modified xsi:type="dcterms:W3CDTF">2026-07-17T01:27:00Z</dcterms:modified>
</cp:coreProperties>
</file>