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1C5C6F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1C5C6F">
      <w:pPr>
        <w:keepNext/>
        <w:keepLines/>
        <w:widowControl w:val="0"/>
      </w:pPr>
    </w:p>
    <w:p w:rsidR="009C7254" w:rsidRPr="009C7254" w:rsidRDefault="00F92AA5" w:rsidP="009C7254">
      <w:pPr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9C7254" w:rsidRPr="009C7254">
        <w:rPr>
          <w:rFonts w:ascii="Arial" w:hAnsi="Arial" w:cs="Arial"/>
        </w:rPr>
        <w:t>6,0 mg de acetónido de triamcinolona/ml</w:t>
      </w:r>
    </w:p>
    <w:p w:rsidR="00CC1A3C" w:rsidRPr="00CC1A3C" w:rsidRDefault="00CC1A3C" w:rsidP="001C5C6F">
      <w:pPr>
        <w:keepNext/>
        <w:keepLines/>
        <w:rPr>
          <w:rFonts w:ascii="Arial" w:hAnsi="Arial" w:cs="Arial"/>
        </w:rPr>
      </w:pPr>
    </w:p>
    <w:p w:rsidR="00CC1A3C" w:rsidRPr="00CC1A3C" w:rsidRDefault="00CC1A3C" w:rsidP="001C5C6F">
      <w:pPr>
        <w:keepNext/>
        <w:keepLines/>
        <w:rPr>
          <w:rFonts w:ascii="Arial" w:hAnsi="Arial" w:cs="Arial"/>
        </w:rPr>
      </w:pPr>
      <w:r w:rsidRPr="00CC1A3C">
        <w:rPr>
          <w:rFonts w:ascii="Arial" w:hAnsi="Arial" w:cs="Arial"/>
          <w:u w:val="single"/>
        </w:rPr>
        <w:t>Volumen teórico</w:t>
      </w:r>
      <w:r w:rsidRPr="00CC1A3C">
        <w:rPr>
          <w:rFonts w:ascii="Arial" w:hAnsi="Arial" w:cs="Arial"/>
        </w:rPr>
        <w:t>: 20 ml /frasco ampolla</w:t>
      </w:r>
    </w:p>
    <w:p w:rsidR="00CC1A3C" w:rsidRDefault="00CC1A3C" w:rsidP="001C5C6F">
      <w:pPr>
        <w:keepNext/>
        <w:keepLines/>
        <w:rPr>
          <w:u w:val="words"/>
        </w:rPr>
      </w:pPr>
      <w:r>
        <w:tab/>
      </w:r>
    </w:p>
    <w:p w:rsidR="000501F5" w:rsidRPr="0031203D" w:rsidRDefault="0031203D" w:rsidP="001C5C6F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9C7254">
        <w:rPr>
          <w:rFonts w:ascii="Arial" w:hAnsi="Arial" w:cs="Arial"/>
        </w:rPr>
        <w:t>4</w:t>
      </w:r>
      <w:r w:rsidR="00C96689">
        <w:rPr>
          <w:rFonts w:ascii="Arial" w:hAnsi="Arial" w:cs="Arial"/>
        </w:rPr>
        <w:t xml:space="preserve">– </w:t>
      </w:r>
      <w:smartTag w:uri="urn:schemas-microsoft-com:office:smarttags" w:element="metricconverter">
        <w:smartTagPr>
          <w:attr w:name="ProductID" w:val="25 ﾺC"/>
        </w:smartTagPr>
        <w:r w:rsidR="009C7254">
          <w:rPr>
            <w:rFonts w:ascii="Arial" w:hAnsi="Arial" w:cs="Arial"/>
          </w:rPr>
          <w:t>25</w:t>
        </w:r>
        <w:r w:rsidR="00C96689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1C5C6F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1C5C6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1C5C6F">
      <w:pPr>
        <w:keepNext/>
        <w:keepLines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1C5C6F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D01277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D01277" w:rsidRPr="004B2EF9" w:rsidRDefault="00D01277" w:rsidP="004B2EF9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4B2EF9"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Suspensión de color blanco, que precip</w:t>
            </w:r>
            <w:r w:rsidRPr="004B2EF9">
              <w:rPr>
                <w:rFonts w:ascii="Arial" w:hAnsi="Arial" w:cs="Arial"/>
              </w:rPr>
              <w:t>i</w:t>
            </w:r>
            <w:r w:rsidRPr="004B2EF9">
              <w:rPr>
                <w:rFonts w:ascii="Arial" w:hAnsi="Arial" w:cs="Arial"/>
              </w:rPr>
              <w:t>ta, y que dispersa rápidamente luego de agitar.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BP’ 99</w:t>
            </w:r>
          </w:p>
        </w:tc>
      </w:tr>
      <w:tr w:rsidR="00D01277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01277" w:rsidRPr="004B2EF9" w:rsidRDefault="00D01277" w:rsidP="004B2E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5,0 - 7,5</w:t>
            </w:r>
          </w:p>
        </w:tc>
        <w:tc>
          <w:tcPr>
            <w:tcW w:w="1008" w:type="pct"/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USP 30</w:t>
            </w:r>
          </w:p>
        </w:tc>
      </w:tr>
      <w:tr w:rsidR="00D01277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  <w:b/>
              </w:rPr>
            </w:pPr>
            <w:r w:rsidRPr="004B2EF9">
              <w:rPr>
                <w:rFonts w:ascii="Arial" w:hAnsi="Arial" w:cs="Arial"/>
                <w:b/>
              </w:rPr>
              <w:t>Densidad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  <w:bCs/>
              </w:rPr>
            </w:pPr>
            <w:r w:rsidRPr="004B2EF9">
              <w:rPr>
                <w:rFonts w:ascii="Arial" w:hAnsi="Arial" w:cs="Arial"/>
                <w:bCs/>
              </w:rPr>
              <w:t>1,000 – 1,030 g/ml</w:t>
            </w:r>
          </w:p>
        </w:tc>
        <w:tc>
          <w:tcPr>
            <w:tcW w:w="1008" w:type="pct"/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  <w:bCs/>
              </w:rPr>
            </w:pPr>
            <w:r w:rsidRPr="004B2EF9"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51" w:type="pct"/>
            <w:vAlign w:val="center"/>
          </w:tcPr>
          <w:p w:rsidR="00D01277" w:rsidRPr="004B2EF9" w:rsidRDefault="00D01277" w:rsidP="004B2EF9">
            <w:pPr>
              <w:jc w:val="center"/>
              <w:rPr>
                <w:rFonts w:ascii="Arial" w:hAnsi="Arial" w:cs="Arial"/>
                <w:bCs/>
              </w:rPr>
            </w:pPr>
            <w:r w:rsidRPr="004B2EF9">
              <w:rPr>
                <w:rFonts w:ascii="Arial" w:hAnsi="Arial" w:cs="Arial"/>
                <w:bCs/>
              </w:rPr>
              <w:t>Propia</w:t>
            </w:r>
          </w:p>
        </w:tc>
      </w:tr>
      <w:tr w:rsidR="004B2EF9" w:rsidRPr="000501F5">
        <w:tblPrEx>
          <w:tblCellMar>
            <w:top w:w="0" w:type="dxa"/>
            <w:bottom w:w="0" w:type="dxa"/>
          </w:tblCellMar>
        </w:tblPrEx>
        <w:trPr>
          <w:trHeight w:val="1351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</w:p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4B2EF9">
              <w:rPr>
                <w:rFonts w:ascii="Arial" w:hAnsi="Arial" w:cs="Arial"/>
                <w:b/>
              </w:rPr>
              <w:t>Identific</w:t>
            </w:r>
            <w:r w:rsidRPr="004B2EF9">
              <w:rPr>
                <w:rFonts w:ascii="Arial" w:hAnsi="Arial" w:cs="Arial"/>
                <w:b/>
              </w:rPr>
              <w:t>a</w:t>
            </w:r>
            <w:r w:rsidRPr="004B2EF9"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B2EF9" w:rsidRPr="00190348" w:rsidRDefault="004B2EF9" w:rsidP="0019034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 xml:space="preserve">Debe coincidir el </w:t>
            </w:r>
            <w:r w:rsidR="00190348">
              <w:rPr>
                <w:rFonts w:ascii="Arial" w:hAnsi="Arial" w:cs="Arial"/>
              </w:rPr>
              <w:t>Tr</w:t>
            </w:r>
            <w:r w:rsidRPr="004B2EF9">
              <w:rPr>
                <w:rFonts w:ascii="Arial" w:hAnsi="Arial" w:cs="Arial"/>
              </w:rPr>
              <w:t xml:space="preserve"> del pico p</w:t>
            </w:r>
            <w:r w:rsidR="00190348">
              <w:rPr>
                <w:rFonts w:ascii="Arial" w:hAnsi="Arial" w:cs="Arial"/>
              </w:rPr>
              <w:t>rinci</w:t>
            </w:r>
            <w:r w:rsidRPr="004B2EF9">
              <w:rPr>
                <w:rFonts w:ascii="Arial" w:hAnsi="Arial" w:cs="Arial"/>
              </w:rPr>
              <w:t xml:space="preserve">pal de la muestra con el </w:t>
            </w:r>
            <w:r w:rsidR="00190348">
              <w:rPr>
                <w:rFonts w:ascii="Arial" w:hAnsi="Arial" w:cs="Arial"/>
              </w:rPr>
              <w:t>Tr</w:t>
            </w:r>
            <w:r w:rsidRPr="004B2EF9">
              <w:rPr>
                <w:rFonts w:ascii="Arial" w:hAnsi="Arial" w:cs="Arial"/>
              </w:rPr>
              <w:t xml:space="preserve"> del pico p</w:t>
            </w:r>
            <w:r w:rsidR="00190348">
              <w:rPr>
                <w:rFonts w:ascii="Arial" w:hAnsi="Arial" w:cs="Arial"/>
              </w:rPr>
              <w:t>rinci</w:t>
            </w:r>
            <w:r w:rsidRPr="004B2EF9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4B2EF9" w:rsidRPr="004B2EF9" w:rsidRDefault="004B2EF9" w:rsidP="004B2EF9">
            <w:pPr>
              <w:keepNext/>
              <w:keepLines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4B2EF9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4B2EF9" w:rsidRPr="004B2EF9" w:rsidRDefault="004B2EF9" w:rsidP="004B2EF9">
            <w:pPr>
              <w:ind w:right="227"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USP 30, técnica de valoración</w:t>
            </w:r>
          </w:p>
        </w:tc>
      </w:tr>
      <w:tr w:rsidR="004B2EF9" w:rsidRPr="000501F5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4B2EF9"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B2EF9" w:rsidRPr="004B2EF9" w:rsidRDefault="004B2EF9" w:rsidP="004B2EF9">
            <w:pPr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5,10 – 6,90 mg de acetónido de triamc</w:t>
            </w:r>
            <w:r w:rsidRPr="004B2EF9">
              <w:rPr>
                <w:rFonts w:ascii="Arial" w:hAnsi="Arial" w:cs="Arial"/>
              </w:rPr>
              <w:t>i</w:t>
            </w:r>
            <w:r w:rsidRPr="004B2EF9">
              <w:rPr>
                <w:rFonts w:ascii="Arial" w:hAnsi="Arial" w:cs="Arial"/>
              </w:rPr>
              <w:t>nolona /ml</w:t>
            </w:r>
          </w:p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(85,0 – 115,0 % del valor declarado), s</w:t>
            </w:r>
            <w:r w:rsidRPr="004B2EF9">
              <w:rPr>
                <w:rFonts w:ascii="Arial" w:hAnsi="Arial" w:cs="Arial"/>
              </w:rPr>
              <w:t>e</w:t>
            </w:r>
            <w:r w:rsidRPr="004B2EF9">
              <w:rPr>
                <w:rFonts w:ascii="Arial" w:hAnsi="Arial" w:cs="Arial"/>
              </w:rPr>
              <w:t>gún  Res. 396/75 SENASA</w:t>
            </w:r>
          </w:p>
        </w:tc>
        <w:tc>
          <w:tcPr>
            <w:tcW w:w="1008" w:type="pct"/>
            <w:vAlign w:val="center"/>
          </w:tcPr>
          <w:p w:rsidR="004B2EF9" w:rsidRPr="004B2EF9" w:rsidRDefault="004B2EF9" w:rsidP="004B2EF9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USP 30</w:t>
            </w:r>
          </w:p>
        </w:tc>
      </w:tr>
      <w:tr w:rsidR="004B2EF9" w:rsidRPr="004258F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  <w:b/>
              </w:rPr>
              <w:t>Esterilidad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Cumple</w:t>
            </w:r>
          </w:p>
        </w:tc>
        <w:tc>
          <w:tcPr>
            <w:tcW w:w="1008" w:type="pct"/>
            <w:vAlign w:val="center"/>
          </w:tcPr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Ensayo microbi</w:t>
            </w:r>
            <w:r w:rsidRPr="004B2EF9">
              <w:rPr>
                <w:rFonts w:ascii="Arial" w:hAnsi="Arial" w:cs="Arial"/>
              </w:rPr>
              <w:t>o</w:t>
            </w:r>
            <w:r w:rsidRPr="004B2EF9">
              <w:rPr>
                <w:rFonts w:ascii="Arial" w:hAnsi="Arial" w:cs="Arial"/>
              </w:rPr>
              <w:t>lógico</w:t>
            </w:r>
          </w:p>
        </w:tc>
        <w:tc>
          <w:tcPr>
            <w:tcW w:w="1051" w:type="pct"/>
            <w:vAlign w:val="center"/>
          </w:tcPr>
          <w:p w:rsidR="004B2EF9" w:rsidRPr="004B2EF9" w:rsidRDefault="004B2EF9" w:rsidP="004B2E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4B2EF9">
              <w:rPr>
                <w:rFonts w:ascii="Arial" w:hAnsi="Arial" w:cs="Arial"/>
              </w:rPr>
              <w:t>FA 7ª ed.</w:t>
            </w:r>
          </w:p>
        </w:tc>
      </w:tr>
    </w:tbl>
    <w:p w:rsidR="007D7BAF" w:rsidRDefault="007D7BAF" w:rsidP="001C5C6F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1C5C6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64063" w:rsidRDefault="00025EE7" w:rsidP="001C5C6F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1C5C6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1C5C6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C832DF" w:rsidP="001C5C6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</w:t>
      </w:r>
      <w:r w:rsidR="001B6977">
        <w:rPr>
          <w:b w:val="0"/>
          <w:sz w:val="24"/>
          <w:szCs w:val="24"/>
        </w:rPr>
        <w:t>m.</w:t>
      </w:r>
    </w:p>
    <w:p w:rsidR="001B6977" w:rsidRDefault="001B6977" w:rsidP="001C5C6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1C5C6F" w:rsidRDefault="001C5C6F" w:rsidP="001C5C6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>Edyafe</w:t>
      </w:r>
    </w:p>
    <w:p w:rsidR="00E25F2B" w:rsidRPr="001C5C6F" w:rsidRDefault="001C5C6F" w:rsidP="001C5C6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>Laboratorio del Dr Portela</w:t>
      </w:r>
    </w:p>
    <w:sectPr w:rsidR="00E25F2B" w:rsidRPr="001C5C6F" w:rsidSect="003563E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716" w:rsidRDefault="00424716" w:rsidP="00BE1875">
      <w:pPr>
        <w:pStyle w:val="Encabezado"/>
      </w:pPr>
      <w:r>
        <w:separator/>
      </w:r>
    </w:p>
  </w:endnote>
  <w:endnote w:type="continuationSeparator" w:id="0">
    <w:p w:rsidR="00424716" w:rsidRDefault="00424716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64063">
      <w:tc>
        <w:tcPr>
          <w:tcW w:w="2268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</w:p>
      </w:tc>
    </w:tr>
    <w:tr w:rsidR="00364063">
      <w:trPr>
        <w:trHeight w:val="1489"/>
      </w:trPr>
      <w:tc>
        <w:tcPr>
          <w:tcW w:w="2268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64063" w:rsidRPr="00A708F6" w:rsidRDefault="00364063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64063" w:rsidRDefault="003640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716" w:rsidRDefault="00424716" w:rsidP="00BE1875">
      <w:pPr>
        <w:pStyle w:val="Encabezado"/>
      </w:pPr>
      <w:r>
        <w:separator/>
      </w:r>
    </w:p>
  </w:footnote>
  <w:footnote w:type="continuationSeparator" w:id="0">
    <w:p w:rsidR="00424716" w:rsidRDefault="00424716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063" w:rsidRDefault="00364063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364063">
      <w:trPr>
        <w:trHeight w:val="620"/>
      </w:trPr>
      <w:tc>
        <w:tcPr>
          <w:tcW w:w="2448" w:type="dxa"/>
          <w:vMerge w:val="restart"/>
        </w:tcPr>
        <w:p w:rsidR="00364063" w:rsidRPr="00F43ADE" w:rsidRDefault="0013187A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3" name="Imagen 13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64063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64063" w:rsidRDefault="0036406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364063" w:rsidRDefault="00364063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64063" w:rsidRDefault="00364063" w:rsidP="007A21B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TRIAMCINOLONA 6 LAMAR</w:t>
          </w:r>
        </w:p>
        <w:p w:rsidR="00364063" w:rsidRDefault="00364063" w:rsidP="007A21B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Inyectable</w:t>
          </w:r>
        </w:p>
        <w:p w:rsidR="00364063" w:rsidRPr="00F43ADE" w:rsidRDefault="00364063" w:rsidP="0005661A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64063" w:rsidRPr="004D7C78" w:rsidRDefault="00364063" w:rsidP="00E003E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 xml:space="preserve">Código: </w:t>
          </w:r>
        </w:p>
        <w:p w:rsidR="00364063" w:rsidRPr="004D7C78" w:rsidRDefault="00364063" w:rsidP="00E003E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>PT0</w:t>
          </w:r>
          <w:r>
            <w:rPr>
              <w:rFonts w:ascii="Arial" w:hAnsi="Arial" w:cs="Arial"/>
              <w:b/>
            </w:rPr>
            <w:t>47</w:t>
          </w:r>
          <w:r w:rsidRPr="004D7C78">
            <w:rPr>
              <w:rFonts w:ascii="Arial" w:hAnsi="Arial" w:cs="Arial"/>
              <w:b/>
            </w:rPr>
            <w:t>-00</w:t>
          </w:r>
        </w:p>
      </w:tc>
    </w:tr>
    <w:tr w:rsidR="00364063">
      <w:trPr>
        <w:trHeight w:val="620"/>
      </w:trPr>
      <w:tc>
        <w:tcPr>
          <w:tcW w:w="2448" w:type="dxa"/>
          <w:vMerge/>
        </w:tcPr>
        <w:p w:rsidR="00364063" w:rsidRPr="00F43ADE" w:rsidRDefault="0036406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64063" w:rsidRPr="00F43ADE" w:rsidRDefault="0036406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64063" w:rsidRPr="004D7C78" w:rsidRDefault="00364063" w:rsidP="00E003EF">
          <w:pPr>
            <w:pStyle w:val="Encabezado"/>
            <w:jc w:val="center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 xml:space="preserve">SENASA </w:t>
          </w:r>
        </w:p>
        <w:p w:rsidR="00364063" w:rsidRPr="004D7C78" w:rsidRDefault="00364063" w:rsidP="00E003EF">
          <w:pPr>
            <w:pStyle w:val="Encabezado"/>
            <w:jc w:val="center"/>
            <w:rPr>
              <w:rFonts w:ascii="Arial" w:hAnsi="Arial" w:cs="Arial"/>
            </w:rPr>
          </w:pPr>
          <w:r w:rsidRPr="004D7C78">
            <w:rPr>
              <w:rFonts w:ascii="Arial" w:hAnsi="Arial" w:cs="Arial"/>
              <w:b/>
            </w:rPr>
            <w:t xml:space="preserve">Certificado Nº: </w:t>
          </w:r>
          <w:r>
            <w:rPr>
              <w:rFonts w:ascii="Arial" w:hAnsi="Arial" w:cs="Arial"/>
              <w:b/>
            </w:rPr>
            <w:t>06-306.</w:t>
          </w:r>
        </w:p>
      </w:tc>
    </w:tr>
    <w:tr w:rsidR="00364063">
      <w:trPr>
        <w:trHeight w:val="620"/>
      </w:trPr>
      <w:tc>
        <w:tcPr>
          <w:tcW w:w="2448" w:type="dxa"/>
          <w:vMerge/>
        </w:tcPr>
        <w:p w:rsidR="00364063" w:rsidRPr="00F43ADE" w:rsidRDefault="0036406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64063" w:rsidRPr="00F43ADE" w:rsidRDefault="0036406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64063" w:rsidRPr="004D7C78" w:rsidRDefault="00364063" w:rsidP="00E003EF">
          <w:pPr>
            <w:pStyle w:val="Encabezado"/>
            <w:rPr>
              <w:rFonts w:ascii="Arial" w:hAnsi="Arial" w:cs="Arial"/>
              <w:b/>
            </w:rPr>
          </w:pPr>
          <w:r w:rsidRPr="004D7C78">
            <w:rPr>
              <w:rFonts w:ascii="Arial" w:hAnsi="Arial" w:cs="Arial"/>
              <w:b/>
            </w:rPr>
            <w:t>Actividad del Producto :</w:t>
          </w:r>
        </w:p>
        <w:p w:rsidR="00364063" w:rsidRPr="004D7C78" w:rsidRDefault="00364063" w:rsidP="00E003E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Antiinflamatorio esteroide</w:t>
          </w:r>
        </w:p>
      </w:tc>
    </w:tr>
    <w:tr w:rsidR="00364063" w:rsidRPr="00F43ADE">
      <w:trPr>
        <w:trHeight w:val="541"/>
      </w:trPr>
      <w:tc>
        <w:tcPr>
          <w:tcW w:w="2448" w:type="dxa"/>
          <w:vMerge/>
        </w:tcPr>
        <w:p w:rsidR="00364063" w:rsidRPr="00F43ADE" w:rsidRDefault="0036406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64063" w:rsidRPr="00F43ADE" w:rsidRDefault="00364063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13187A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13187A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64063" w:rsidRDefault="003640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661A"/>
    <w:rsid w:val="00081206"/>
    <w:rsid w:val="000A69DD"/>
    <w:rsid w:val="000B18E8"/>
    <w:rsid w:val="000C1197"/>
    <w:rsid w:val="000E60D0"/>
    <w:rsid w:val="00114A1B"/>
    <w:rsid w:val="00116054"/>
    <w:rsid w:val="0013187A"/>
    <w:rsid w:val="00132661"/>
    <w:rsid w:val="001500C3"/>
    <w:rsid w:val="00151C97"/>
    <w:rsid w:val="00190348"/>
    <w:rsid w:val="001A0AD8"/>
    <w:rsid w:val="001A210E"/>
    <w:rsid w:val="001B6977"/>
    <w:rsid w:val="001C0EB9"/>
    <w:rsid w:val="001C27D4"/>
    <w:rsid w:val="001C5C6F"/>
    <w:rsid w:val="001F27B9"/>
    <w:rsid w:val="001F6804"/>
    <w:rsid w:val="00201B0E"/>
    <w:rsid w:val="002224A6"/>
    <w:rsid w:val="00247E42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0480"/>
    <w:rsid w:val="002D15D1"/>
    <w:rsid w:val="002E6DDB"/>
    <w:rsid w:val="002E77BE"/>
    <w:rsid w:val="0031203D"/>
    <w:rsid w:val="00315A68"/>
    <w:rsid w:val="00325392"/>
    <w:rsid w:val="00347BE4"/>
    <w:rsid w:val="003563E8"/>
    <w:rsid w:val="00364063"/>
    <w:rsid w:val="00371A03"/>
    <w:rsid w:val="003A5101"/>
    <w:rsid w:val="003C3899"/>
    <w:rsid w:val="003D13E7"/>
    <w:rsid w:val="003D4CB2"/>
    <w:rsid w:val="003E08DC"/>
    <w:rsid w:val="003E326B"/>
    <w:rsid w:val="003E6836"/>
    <w:rsid w:val="00424716"/>
    <w:rsid w:val="004258F8"/>
    <w:rsid w:val="004646D8"/>
    <w:rsid w:val="00490624"/>
    <w:rsid w:val="004941CD"/>
    <w:rsid w:val="00497568"/>
    <w:rsid w:val="004A099E"/>
    <w:rsid w:val="004A1A85"/>
    <w:rsid w:val="004B2EF9"/>
    <w:rsid w:val="004F1413"/>
    <w:rsid w:val="004F1A24"/>
    <w:rsid w:val="004F3C37"/>
    <w:rsid w:val="0051553B"/>
    <w:rsid w:val="00525D72"/>
    <w:rsid w:val="00532B65"/>
    <w:rsid w:val="00532EBE"/>
    <w:rsid w:val="0055146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71AF"/>
    <w:rsid w:val="0061097F"/>
    <w:rsid w:val="00640807"/>
    <w:rsid w:val="00643A36"/>
    <w:rsid w:val="006500E4"/>
    <w:rsid w:val="00660569"/>
    <w:rsid w:val="00665801"/>
    <w:rsid w:val="00666FC3"/>
    <w:rsid w:val="00676BB5"/>
    <w:rsid w:val="006948CA"/>
    <w:rsid w:val="006B2BC7"/>
    <w:rsid w:val="00710B8D"/>
    <w:rsid w:val="007177F3"/>
    <w:rsid w:val="00721041"/>
    <w:rsid w:val="007465C6"/>
    <w:rsid w:val="00752631"/>
    <w:rsid w:val="00757A3C"/>
    <w:rsid w:val="007656C7"/>
    <w:rsid w:val="00767BBA"/>
    <w:rsid w:val="00787433"/>
    <w:rsid w:val="007A21B7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541"/>
    <w:rsid w:val="00815A59"/>
    <w:rsid w:val="008327B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D1E4C"/>
    <w:rsid w:val="008F058B"/>
    <w:rsid w:val="008F4B2B"/>
    <w:rsid w:val="0090015E"/>
    <w:rsid w:val="00907F48"/>
    <w:rsid w:val="00914E53"/>
    <w:rsid w:val="00916E2C"/>
    <w:rsid w:val="009178CC"/>
    <w:rsid w:val="009318E0"/>
    <w:rsid w:val="00936E34"/>
    <w:rsid w:val="00944317"/>
    <w:rsid w:val="00986AB1"/>
    <w:rsid w:val="00991541"/>
    <w:rsid w:val="00996867"/>
    <w:rsid w:val="009A3D4E"/>
    <w:rsid w:val="009A4C72"/>
    <w:rsid w:val="009A6CEB"/>
    <w:rsid w:val="009A7A99"/>
    <w:rsid w:val="009B2936"/>
    <w:rsid w:val="009C645F"/>
    <w:rsid w:val="009C7254"/>
    <w:rsid w:val="009D3019"/>
    <w:rsid w:val="009E17AE"/>
    <w:rsid w:val="009E52BE"/>
    <w:rsid w:val="009F3DE3"/>
    <w:rsid w:val="00A0054E"/>
    <w:rsid w:val="00A04DE7"/>
    <w:rsid w:val="00A13869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D5F99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55FCD"/>
    <w:rsid w:val="00C77235"/>
    <w:rsid w:val="00C77C86"/>
    <w:rsid w:val="00C832DF"/>
    <w:rsid w:val="00C915C1"/>
    <w:rsid w:val="00C96689"/>
    <w:rsid w:val="00CA09AF"/>
    <w:rsid w:val="00CA21C2"/>
    <w:rsid w:val="00CB2F2A"/>
    <w:rsid w:val="00CC062E"/>
    <w:rsid w:val="00CC1A3C"/>
    <w:rsid w:val="00CF1CD7"/>
    <w:rsid w:val="00CF43BC"/>
    <w:rsid w:val="00D01277"/>
    <w:rsid w:val="00D05D91"/>
    <w:rsid w:val="00D22C21"/>
    <w:rsid w:val="00D26449"/>
    <w:rsid w:val="00D446BA"/>
    <w:rsid w:val="00D44BEC"/>
    <w:rsid w:val="00D73137"/>
    <w:rsid w:val="00D760EE"/>
    <w:rsid w:val="00D809FA"/>
    <w:rsid w:val="00D8797E"/>
    <w:rsid w:val="00D930F0"/>
    <w:rsid w:val="00DB29B5"/>
    <w:rsid w:val="00DC23DF"/>
    <w:rsid w:val="00DF462F"/>
    <w:rsid w:val="00DF68CC"/>
    <w:rsid w:val="00E003EF"/>
    <w:rsid w:val="00E01537"/>
    <w:rsid w:val="00E25F2B"/>
    <w:rsid w:val="00E2797B"/>
    <w:rsid w:val="00E455D6"/>
    <w:rsid w:val="00E924F9"/>
    <w:rsid w:val="00E96E48"/>
    <w:rsid w:val="00EB676E"/>
    <w:rsid w:val="00EE3E55"/>
    <w:rsid w:val="00EE6A92"/>
    <w:rsid w:val="00EF31A3"/>
    <w:rsid w:val="00EF7D7B"/>
    <w:rsid w:val="00EF7F35"/>
    <w:rsid w:val="00F017D9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D1C8732-D45A-4B82-804B-3042B7A8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2008-01-21T18:43:00Z</cp:lastPrinted>
  <dcterms:created xsi:type="dcterms:W3CDTF">2026-07-17T01:29:00Z</dcterms:created>
  <dcterms:modified xsi:type="dcterms:W3CDTF">2026-07-17T01:29:00Z</dcterms:modified>
</cp:coreProperties>
</file>