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9B697" w14:textId="1A9E8451" w:rsidR="00A95725" w:rsidRPr="00A95725" w:rsidRDefault="00FF2917" w:rsidP="00A95725">
      <w:pPr>
        <w:pStyle w:val="Ttulo"/>
        <w:jc w:val="center"/>
        <w:rPr>
          <w:b/>
          <w:bCs/>
        </w:rPr>
      </w:pPr>
      <w:r w:rsidRPr="00A95725">
        <w:rPr>
          <w:b/>
          <w:bCs/>
        </w:rPr>
        <w:t>Investigación de Macroinvertebrados</w:t>
      </w:r>
    </w:p>
    <w:p w14:paraId="0F135860" w14:textId="77777777" w:rsidR="00A95725" w:rsidRPr="00A95725" w:rsidRDefault="00A95725" w:rsidP="00A95725"/>
    <w:p w14:paraId="2F52BA0B" w14:textId="4595CE43" w:rsidR="000604EE" w:rsidRDefault="00FF2917" w:rsidP="00FF2917">
      <w:pPr>
        <w:jc w:val="both"/>
      </w:pPr>
      <w:r w:rsidRPr="00FF2917">
        <w:rPr>
          <w:b/>
          <w:bCs/>
        </w:rPr>
        <w:t>Hipótesis de investigación:</w:t>
      </w:r>
      <w:r>
        <w:t xml:space="preserve"> </w:t>
      </w:r>
      <w:r>
        <w:t>Se postula que existe una correlación significativa entre las condiciones ecológicas y las reacciones físico-químicas en los ríos o cuencas hidrográficas, lo cual influye en la evolución de las especies de macroinvertebrados</w:t>
      </w:r>
      <w:r>
        <w:t>.</w:t>
      </w:r>
    </w:p>
    <w:p w14:paraId="27C0A061" w14:textId="7120917A" w:rsidR="00FF2917" w:rsidRDefault="00FF2917" w:rsidP="00FF2917">
      <w:pPr>
        <w:jc w:val="both"/>
      </w:pPr>
      <w:r w:rsidRPr="00FF2917">
        <w:rPr>
          <w:b/>
          <w:bCs/>
        </w:rPr>
        <w:t>Justificación:</w:t>
      </w:r>
      <w:r w:rsidR="00480F86">
        <w:t xml:space="preserve"> </w:t>
      </w:r>
      <w:r>
        <w:t>F</w:t>
      </w:r>
      <w:r>
        <w:t>actores como la calidad del agua, la disponibilidad de hábitat y la presencia de contaminantes afecten la diversidad y la distribución de las poblaciones de macroinvertebrados, lo que sugiere una relación directa entre las condiciones ambientales y la evolución de estas especies en los ecosistemas acuáticos</w:t>
      </w:r>
      <w:r>
        <w:t>.</w:t>
      </w:r>
    </w:p>
    <w:p w14:paraId="49F92408" w14:textId="5CFACD44" w:rsidR="00AC2952" w:rsidRDefault="00FF2917" w:rsidP="00FF2917">
      <w:pPr>
        <w:jc w:val="both"/>
      </w:pPr>
      <w:proofErr w:type="spellStart"/>
      <w:r w:rsidRPr="00FF2917">
        <w:rPr>
          <w:b/>
          <w:bCs/>
        </w:rPr>
        <w:t>DataSet</w:t>
      </w:r>
      <w:proofErr w:type="spellEnd"/>
      <w:r w:rsidRPr="00FF2917">
        <w:rPr>
          <w:b/>
          <w:bCs/>
        </w:rPr>
        <w:t>:</w:t>
      </w:r>
    </w:p>
    <w:p w14:paraId="7BB8F7BC" w14:textId="2B33B883" w:rsidR="00AC2952" w:rsidRDefault="00AC2952" w:rsidP="00AC2952">
      <w:pPr>
        <w:pStyle w:val="Prrafodelista"/>
        <w:numPr>
          <w:ilvl w:val="0"/>
          <w:numId w:val="1"/>
        </w:numPr>
        <w:jc w:val="both"/>
      </w:pPr>
      <w:r>
        <w:t>Muestras tomadas en 11 cuencas hidrográficas en los años 1995 y 2021</w:t>
      </w:r>
    </w:p>
    <w:p w14:paraId="6075780A" w14:textId="785AC306" w:rsidR="00AC2952" w:rsidRDefault="00AC2952" w:rsidP="00AC2952">
      <w:pPr>
        <w:pStyle w:val="Prrafodelista"/>
        <w:numPr>
          <w:ilvl w:val="0"/>
          <w:numId w:val="1"/>
        </w:numPr>
        <w:jc w:val="both"/>
      </w:pPr>
      <w:r>
        <w:t>8</w:t>
      </w:r>
      <w:r w:rsidR="00A821CE">
        <w:t xml:space="preserve"> </w:t>
      </w:r>
      <w:r>
        <w:t>v</w:t>
      </w:r>
      <w:r w:rsidR="00A821CE">
        <w:t xml:space="preserve">ariables Físico-Químicas </w:t>
      </w:r>
    </w:p>
    <w:p w14:paraId="473339E6" w14:textId="5598E4F2" w:rsidR="00FF2917" w:rsidRDefault="00AC2952" w:rsidP="00AC2952">
      <w:pPr>
        <w:pStyle w:val="Prrafodelista"/>
        <w:numPr>
          <w:ilvl w:val="0"/>
          <w:numId w:val="1"/>
        </w:numPr>
        <w:jc w:val="both"/>
      </w:pPr>
      <w:r>
        <w:t>6 variables e</w:t>
      </w:r>
      <w:r w:rsidR="00A821CE">
        <w:t>cológicas</w:t>
      </w:r>
    </w:p>
    <w:p w14:paraId="7DF9D79E" w14:textId="01101201" w:rsidR="00FC4C7C" w:rsidRDefault="00FC4C7C" w:rsidP="00AC2952">
      <w:pPr>
        <w:pStyle w:val="Prrafodelista"/>
        <w:numPr>
          <w:ilvl w:val="0"/>
          <w:numId w:val="1"/>
        </w:numPr>
        <w:jc w:val="both"/>
      </w:pPr>
      <w:r>
        <w:t>2 identificadores (Año de toma de muestra y Río)</w:t>
      </w:r>
    </w:p>
    <w:tbl>
      <w:tblPr>
        <w:tblW w:w="60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"/>
        <w:gridCol w:w="1140"/>
        <w:gridCol w:w="1482"/>
        <w:gridCol w:w="1980"/>
        <w:gridCol w:w="1039"/>
      </w:tblGrid>
      <w:tr w:rsidR="00AC2952" w:rsidRPr="00AC2952" w14:paraId="62ADC206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002060"/>
            <w:noWrap/>
            <w:vAlign w:val="center"/>
            <w:hideMark/>
          </w:tcPr>
          <w:p w14:paraId="58A46A6B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NRO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002060"/>
            <w:noWrap/>
            <w:vAlign w:val="center"/>
            <w:hideMark/>
          </w:tcPr>
          <w:p w14:paraId="369372DF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TIPO VARIABLE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002060"/>
            <w:noWrap/>
            <w:vAlign w:val="center"/>
            <w:hideMark/>
          </w:tcPr>
          <w:p w14:paraId="51AAB358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VARIABLE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002060"/>
            <w:noWrap/>
            <w:vAlign w:val="center"/>
            <w:hideMark/>
          </w:tcPr>
          <w:p w14:paraId="1CAF2B1C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UNIDAD DE MEDIDA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715997B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DESCRIPCIÓN</w:t>
            </w:r>
          </w:p>
        </w:tc>
      </w:tr>
      <w:tr w:rsidR="00AC2952" w:rsidRPr="00AC2952" w14:paraId="6CEF7B89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93ED1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B9B35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E44CD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RIO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252C0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aplica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D6744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37AE0DC9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31CD3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58D6B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EEF46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ANIO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E537A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 aplica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563AF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07FFF38D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3B05D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1992E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Físico-Química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E58CC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ANCHO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150D8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Metros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733ED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7F5555E5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F23CB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CE5BC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Físico-Química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61F9C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PROFUNDIDAD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77F7F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Metros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308CB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7FBF4944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D1FAA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47EC5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Físico-Química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02661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VELOCIDAD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D36C6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Metros/Segundo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B141D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46C7BAA3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AA066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5C11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Físico-Química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0F169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DESCARGA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A1EF0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Litros/Segundo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1B634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293F3C08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FDF92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0D482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Físico-Química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54B6E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B8A63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pH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8C01F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60748B73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EBF6B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254C5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Físico-Química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AEECB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TEMPERATURA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7CACC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Grados centígrados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BC0E9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12B070E4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6AEB0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89610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Físico-Química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1D507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OXIGENO_DISUELTO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65911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Miligramos/Litro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3ADD3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71C0CDF8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78A69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59EBB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Físico-Química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75BCD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CONDUCTIVIDAD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A8A7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Microsiémens/centímetro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7FF10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2F765EAA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960A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AA353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Ecológica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868A4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RIQUEZA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32BFA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Cantidad adimensional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AEBD7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31AE4449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A6524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6F78F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Ecológica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40EEE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ABUNDANCIA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D7C2D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Cantidad adimensional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1C1A2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48742F07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E75AC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4F018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Ecológica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BB3CB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DIVERSIDAD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D3BE0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Cantidad adimensional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EE502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35D051D8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D0D50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493E0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Ecológica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9BBBD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ABI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40073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Cantidad adimensional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21DDC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0B9402E9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0ABE8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F8DFE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Ecológica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1148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BMWP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EBFFC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Cantidad adimensional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815AA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AC2952" w:rsidRPr="00AC2952" w14:paraId="57FA98B0" w14:textId="77777777" w:rsidTr="00FC4C7C">
        <w:trPr>
          <w:trHeight w:val="300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06A8D" w14:textId="77777777" w:rsidR="00AC2952" w:rsidRPr="00AC2952" w:rsidRDefault="00AC2952" w:rsidP="00AC29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48F1E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Ecológica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36151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IBF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93E16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Cantidad adimensional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FADC7" w14:textId="77777777" w:rsidR="00AC2952" w:rsidRPr="00AC2952" w:rsidRDefault="00AC2952" w:rsidP="00A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AC295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4D2A32EE" w14:textId="77777777" w:rsidR="00FC4C7C" w:rsidRDefault="00FC4C7C" w:rsidP="00FF2917">
      <w:pPr>
        <w:jc w:val="both"/>
      </w:pPr>
    </w:p>
    <w:p w14:paraId="2DAE7EB2" w14:textId="069D6653" w:rsidR="00A95725" w:rsidRPr="00A95725" w:rsidRDefault="00A95725" w:rsidP="00A95725">
      <w:pPr>
        <w:pStyle w:val="Subttulo"/>
        <w:rPr>
          <w:color w:val="auto"/>
          <w:sz w:val="32"/>
          <w:szCs w:val="32"/>
        </w:rPr>
      </w:pPr>
      <w:r w:rsidRPr="00A95725">
        <w:rPr>
          <w:color w:val="auto"/>
          <w:sz w:val="32"/>
          <w:szCs w:val="32"/>
        </w:rPr>
        <w:t>Distribución de Proyecto</w:t>
      </w:r>
    </w:p>
    <w:p w14:paraId="3BE9E53D" w14:textId="0816D4C8" w:rsidR="00A95725" w:rsidRDefault="00FC4C7C" w:rsidP="00A95725">
      <w:pPr>
        <w:jc w:val="both"/>
      </w:pPr>
      <w:r>
        <w:rPr>
          <w:b/>
          <w:bCs/>
        </w:rPr>
        <w:t>Puntos 1</w:t>
      </w:r>
      <w:r w:rsidR="00A95725">
        <w:rPr>
          <w:b/>
          <w:bCs/>
        </w:rPr>
        <w:t xml:space="preserve"> y 2 | </w:t>
      </w:r>
      <w:proofErr w:type="gramStart"/>
      <w:r w:rsidR="00A95725">
        <w:rPr>
          <w:b/>
          <w:bCs/>
        </w:rPr>
        <w:t>R</w:t>
      </w:r>
      <w:r w:rsidR="00A95725" w:rsidRPr="00FC4C7C">
        <w:rPr>
          <w:b/>
          <w:bCs/>
        </w:rPr>
        <w:t>esponsable</w:t>
      </w:r>
      <w:proofErr w:type="gramEnd"/>
      <w:r w:rsidR="00A95725" w:rsidRPr="00FC4C7C">
        <w:rPr>
          <w:b/>
          <w:bCs/>
        </w:rPr>
        <w:t>:</w:t>
      </w:r>
      <w:r w:rsidR="00A95725">
        <w:t xml:space="preserve"> Marcelo Chávez</w:t>
      </w:r>
    </w:p>
    <w:p w14:paraId="531270DA" w14:textId="170C37FE" w:rsidR="00FC4C7C" w:rsidRDefault="00FC4C7C" w:rsidP="00FC4C7C">
      <w:pPr>
        <w:jc w:val="both"/>
        <w:rPr>
          <w:b/>
          <w:bCs/>
        </w:rPr>
      </w:pPr>
    </w:p>
    <w:p w14:paraId="740FF18A" w14:textId="77777777" w:rsidR="00A95725" w:rsidRDefault="00A95725" w:rsidP="00A95725">
      <w:pPr>
        <w:jc w:val="both"/>
      </w:pPr>
      <w:r w:rsidRPr="00FC4C7C">
        <w:rPr>
          <w:b/>
          <w:bCs/>
        </w:rPr>
        <w:lastRenderedPageBreak/>
        <w:t>Método a aplicar:</w:t>
      </w:r>
      <w:r>
        <w:rPr>
          <w:b/>
          <w:bCs/>
        </w:rPr>
        <w:t xml:space="preserve"> </w:t>
      </w:r>
      <w:r>
        <w:t>Análisis de Componentes Principales (ACP) para reducción de dimensionalidad (con escalamiento de datos)</w:t>
      </w:r>
    </w:p>
    <w:p w14:paraId="3CCD2EDA" w14:textId="6608299F" w:rsidR="00A95725" w:rsidRPr="00FC4C7C" w:rsidRDefault="00A95725" w:rsidP="00A95725">
      <w:pPr>
        <w:jc w:val="both"/>
      </w:pPr>
      <w:r w:rsidRPr="00FC4C7C">
        <w:rPr>
          <w:b/>
          <w:bCs/>
        </w:rPr>
        <w:t xml:space="preserve">Método </w:t>
      </w:r>
      <w:proofErr w:type="spellStart"/>
      <w:r w:rsidRPr="00FC4C7C">
        <w:rPr>
          <w:b/>
          <w:bCs/>
        </w:rPr>
        <w:t>MacroPCA</w:t>
      </w:r>
      <w:proofErr w:type="spellEnd"/>
      <w:r w:rsidRPr="00FC4C7C">
        <w:rPr>
          <w:b/>
          <w:bCs/>
        </w:rPr>
        <w:t>:</w:t>
      </w:r>
      <w:r>
        <w:rPr>
          <w:b/>
          <w:bCs/>
        </w:rPr>
        <w:t xml:space="preserve"> </w:t>
      </w:r>
      <w:r>
        <w:t>Para ajuste de datos atípicos</w:t>
      </w:r>
    </w:p>
    <w:p w14:paraId="24DC4A16" w14:textId="1A9E81BB" w:rsidR="00A95725" w:rsidRDefault="00A95725" w:rsidP="00A95725">
      <w:pPr>
        <w:jc w:val="both"/>
      </w:pPr>
      <w:r w:rsidRPr="00A95725">
        <w:rPr>
          <w:b/>
          <w:bCs/>
        </w:rPr>
        <w:t>Punto</w:t>
      </w:r>
      <w:r>
        <w:rPr>
          <w:b/>
          <w:bCs/>
        </w:rPr>
        <w:t>s</w:t>
      </w:r>
      <w:r w:rsidRPr="00A95725">
        <w:rPr>
          <w:b/>
          <w:bCs/>
        </w:rPr>
        <w:t xml:space="preserve"> </w:t>
      </w:r>
      <w:r>
        <w:rPr>
          <w:b/>
          <w:bCs/>
        </w:rPr>
        <w:t xml:space="preserve">4 y 5 | </w:t>
      </w:r>
      <w:proofErr w:type="gramStart"/>
      <w:r w:rsidRPr="00FC4C7C">
        <w:rPr>
          <w:b/>
          <w:bCs/>
        </w:rPr>
        <w:t>Responsable</w:t>
      </w:r>
      <w:proofErr w:type="gramEnd"/>
      <w:r w:rsidRPr="00FC4C7C">
        <w:rPr>
          <w:b/>
          <w:bCs/>
        </w:rPr>
        <w:t>:</w:t>
      </w:r>
      <w:r>
        <w:t xml:space="preserve"> </w:t>
      </w:r>
      <w:proofErr w:type="spellStart"/>
      <w:r>
        <w:t>Mariuxi</w:t>
      </w:r>
      <w:proofErr w:type="spellEnd"/>
      <w:r>
        <w:t xml:space="preserve"> Quimis</w:t>
      </w:r>
    </w:p>
    <w:p w14:paraId="23991F45" w14:textId="7C50CB4B" w:rsidR="00FC4C7C" w:rsidRPr="00A95725" w:rsidRDefault="00A95725" w:rsidP="00FF2917">
      <w:pPr>
        <w:jc w:val="both"/>
        <w:rPr>
          <w:b/>
          <w:bCs/>
        </w:rPr>
      </w:pPr>
      <w:r>
        <w:rPr>
          <w:b/>
          <w:bCs/>
        </w:rPr>
        <w:t>Detección de v</w:t>
      </w:r>
      <w:r w:rsidRPr="00A95725">
        <w:rPr>
          <w:b/>
          <w:bCs/>
        </w:rPr>
        <w:t>alores atípicos</w:t>
      </w:r>
      <w:r>
        <w:rPr>
          <w:b/>
          <w:bCs/>
        </w:rPr>
        <w:t xml:space="preserve"> y comparación de métodos</w:t>
      </w:r>
    </w:p>
    <w:p w14:paraId="6BE82C2A" w14:textId="4DE39117" w:rsidR="00A95725" w:rsidRPr="00A95725" w:rsidRDefault="00A95725" w:rsidP="00FF2917">
      <w:pPr>
        <w:jc w:val="both"/>
        <w:rPr>
          <w:b/>
          <w:bCs/>
        </w:rPr>
      </w:pPr>
      <w:r>
        <w:rPr>
          <w:b/>
          <w:bCs/>
        </w:rPr>
        <w:t xml:space="preserve">Puntos 3, 6 y 7 | </w:t>
      </w:r>
      <w:proofErr w:type="gramStart"/>
      <w:r>
        <w:rPr>
          <w:b/>
          <w:bCs/>
        </w:rPr>
        <w:t>Responsable</w:t>
      </w:r>
      <w:proofErr w:type="gramEnd"/>
      <w:r>
        <w:rPr>
          <w:b/>
          <w:bCs/>
        </w:rPr>
        <w:t xml:space="preserve">: </w:t>
      </w:r>
      <w:r w:rsidRPr="00A95725">
        <w:t>Ricardo Mora</w:t>
      </w:r>
    </w:p>
    <w:p w14:paraId="1B82A52C" w14:textId="77777777" w:rsidR="00FC4C7C" w:rsidRDefault="00FC4C7C" w:rsidP="00FF2917">
      <w:pPr>
        <w:jc w:val="both"/>
      </w:pPr>
    </w:p>
    <w:p w14:paraId="0846F9ED" w14:textId="77777777" w:rsidR="00FC4C7C" w:rsidRPr="00FC4C7C" w:rsidRDefault="00FC4C7C" w:rsidP="00FF2917">
      <w:pPr>
        <w:jc w:val="both"/>
      </w:pPr>
    </w:p>
    <w:p w14:paraId="405FE535" w14:textId="77777777" w:rsidR="00FF2917" w:rsidRDefault="00FF2917" w:rsidP="00FF2917">
      <w:pPr>
        <w:jc w:val="both"/>
      </w:pPr>
    </w:p>
    <w:p w14:paraId="223425AB" w14:textId="77777777" w:rsidR="00FF2917" w:rsidRDefault="00FF2917" w:rsidP="00FF2917">
      <w:pPr>
        <w:jc w:val="both"/>
      </w:pPr>
    </w:p>
    <w:sectPr w:rsidR="00FF2917" w:rsidSect="007E7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03E7A"/>
    <w:multiLevelType w:val="hybridMultilevel"/>
    <w:tmpl w:val="1AAA5D1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67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17"/>
    <w:rsid w:val="000604EE"/>
    <w:rsid w:val="00480F86"/>
    <w:rsid w:val="005727AC"/>
    <w:rsid w:val="006C17D6"/>
    <w:rsid w:val="007322F2"/>
    <w:rsid w:val="007E7889"/>
    <w:rsid w:val="00A821CE"/>
    <w:rsid w:val="00A95725"/>
    <w:rsid w:val="00AC2952"/>
    <w:rsid w:val="00D76866"/>
    <w:rsid w:val="00FC4C7C"/>
    <w:rsid w:val="00FF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C19DD"/>
  <w15:chartTrackingRefBased/>
  <w15:docId w15:val="{93833CB0-0E8A-4B8A-AC90-6D46155D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419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57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295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95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A957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72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A95725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9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Chávez</dc:creator>
  <cp:keywords/>
  <dc:description/>
  <cp:lastModifiedBy>Marcelo Chávez</cp:lastModifiedBy>
  <cp:revision>5</cp:revision>
  <dcterms:created xsi:type="dcterms:W3CDTF">2024-03-10T16:08:00Z</dcterms:created>
  <dcterms:modified xsi:type="dcterms:W3CDTF">2024-03-10T17:25:00Z</dcterms:modified>
</cp:coreProperties>
</file>