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100" w:before="100"/>
      </w:pPr>
    </w:p>
    <w:p>
      <w:pPr>
        <w:spacing w:after="100"/>
        <w:jc w:val="center"/>
      </w:pPr>
      <w:r>
        <w:rPr>
          <w:rFonts w:ascii="Outfit" w:cs="Outfit" w:eastAsia="Outfit" w:hAnsi="Outfit"/>
          <w:b/>
          <w:bCs/>
          <w:color w:val="0A1628"/>
          <w:sz w:val="56"/>
          <w:szCs w:val="56"/>
        </w:rPr>
        <w:t xml:space="preserve">THE SURF SEQUENCE®</w:t>
      </w:r>
    </w:p>
    <w:p>
      <w:pPr>
        <w:spacing w:after="60"/>
        <w:jc w:val="center"/>
      </w:pPr>
      <w:r>
        <w:rPr>
          <w:rFonts w:ascii="Outfit" w:cs="Outfit" w:eastAsia="Outfit" w:hAnsi="Outfit"/>
          <w:color w:val="5AC3E7"/>
          <w:sz w:val="32"/>
          <w:szCs w:val="32"/>
        </w:rPr>
        <w:t xml:space="preserve">WEBSITE STRATEGY BLUEPRINT</w:t>
      </w:r>
    </w:p>
    <w:p>
      <w:pPr>
        <w:pBdr>
          <w:bottom w:val="single" w:color="5AC3E7" w:sz="3" w:space="12"/>
        </w:pBdr>
        <w:spacing w:after="200"/>
        <w:jc w:val="center"/>
      </w:pPr>
      <w:r>
        <w:rPr>
          <w:rFonts w:ascii="Lora" w:cs="Lora" w:eastAsia="Lora" w:hAnsi="Lora"/>
          <w:i/>
          <w:iCs/>
          <w:color w:val="4E4D4D"/>
          <w:sz w:val="22"/>
          <w:szCs w:val="22"/>
        </w:rPr>
        <w:t xml:space="preserve">Propuesta integral de reconstrucción web: diagnóstico, arquitectura, copy, UX y plan de implementación</w:t>
      </w:r>
    </w:p>
    <w:p>
      <w:pPr>
        <w:spacing w:after="100" w:before="100"/>
      </w:pPr>
    </w:p>
    <w:p>
      <w:pPr>
        <w:spacing w:after="100" w:before="100"/>
      </w:pPr>
    </w:p>
    <w:p>
      <w:pPr>
        <w:jc w:val="center"/>
      </w:pPr>
      <w:r>
        <w:rPr>
          <w:rFonts w:ascii="Work Sans" w:cs="Work Sans" w:eastAsia="Work Sans" w:hAnsi="Work Sans"/>
          <w:color w:val="4E4D4D"/>
          <w:sz w:val="20"/>
          <w:szCs w:val="20"/>
        </w:rPr>
        <w:t xml:space="preserve">Preparado por: Estrategia Web Senior</w:t>
      </w:r>
    </w:p>
    <w:p>
      <w:pPr>
        <w:jc w:val="center"/>
      </w:pPr>
      <w:r>
        <w:rPr>
          <w:rFonts w:ascii="Work Sans" w:cs="Work Sans" w:eastAsia="Work Sans" w:hAnsi="Work Sans"/>
          <w:color w:val="4E4D4D"/>
          <w:sz w:val="20"/>
          <w:szCs w:val="20"/>
        </w:rPr>
        <w:t xml:space="preserve">Para: Marcelo Castellanos — Enkrateia / TSS</w:t>
      </w:r>
    </w:p>
    <w:p>
      <w:pPr>
        <w:jc w:val="center"/>
      </w:pPr>
      <w:r>
        <w:rPr>
          <w:rFonts w:ascii="Work Sans" w:cs="Work Sans" w:eastAsia="Work Sans" w:hAnsi="Work Sans"/>
          <w:color w:val="4E4D4D"/>
          <w:sz w:val="20"/>
          <w:szCs w:val="20"/>
        </w:rPr>
        <w:t xml:space="preserve">Fecha: 19 de marzo, 2026</w:t>
      </w:r>
    </w:p>
    <w:p>
      <w:pPr>
        <w:spacing w:before="100"/>
        <w:jc w:val="center"/>
      </w:pPr>
      <w:r>
        <w:rPr>
          <w:rFonts w:ascii="Work Sans" w:cs="Work Sans" w:eastAsia="Work Sans" w:hAnsi="Work Sans"/>
          <w:i/>
          <w:iCs/>
          <w:color w:val="4E4D4D"/>
          <w:sz w:val="18"/>
          <w:szCs w:val="18"/>
        </w:rPr>
        <w:t xml:space="preserve">Clasificación: Estratégico — Uso interno</w:t>
      </w:r>
    </w:p>
    <w:p>
      <w:r>
        <w:br w:type="page"/>
      </w:r>
    </w:p>
    <w:p>
      <w:pPr>
        <w:pStyle w:val="Heading1"/>
        <w:spacing w:after="200" w:before="400"/>
      </w:pPr>
      <w:r>
        <w:rPr>
          <w:rFonts w:ascii="Outfit" w:cs="Outfit" w:eastAsia="Outfit" w:hAnsi="Outfit"/>
          <w:b/>
          <w:bCs/>
          <w:color w:val="0A1628"/>
          <w:sz w:val="36"/>
          <w:szCs w:val="36"/>
        </w:rPr>
        <w:t xml:space="preserve">A. DIAGNÓSTICO ESTRATÉGICO DEL SITIO ACTUAL</w:t>
      </w:r>
    </w:p>
    <w:p>
      <w:pPr>
        <w:spacing w:after="120" w:line="320"/>
      </w:pPr>
      <w:r>
        <w:rPr>
          <w:rFonts w:ascii="Work Sans" w:cs="Work Sans" w:eastAsia="Work Sans" w:hAnsi="Work Sans"/>
          <w:color w:val="4E4D4D"/>
          <w:sz w:val="22"/>
          <w:szCs w:val="22"/>
        </w:rPr>
        <w:t xml:space="preserve">Análisis realizado a partir del sitio en Wix (marcelocsurf.wixsite.com/misitio), la información pública disponible sobre TSS y Marcelo Castellanos, y el universo documental completo del proyecto (Canon v5.0, Brand Manual v5.0, Business Model Blueprint, Three Systems Framework, Belt Progression System, y materiales complementarios).</w:t>
      </w:r>
    </w:p>
    <w:p>
      <w:pPr>
        <w:spacing w:after="100" w:before="100"/>
      </w:pPr>
    </w:p>
    <w:p>
      <w:pPr>
        <w:pStyle w:val="Heading2"/>
        <w:spacing w:after="150" w:before="300"/>
      </w:pPr>
      <w:r>
        <w:rPr>
          <w:rFonts w:ascii="Outfit" w:cs="Outfit" w:eastAsia="Outfit" w:hAnsi="Outfit"/>
          <w:b/>
          <w:bCs/>
          <w:color w:val="0D2D5E"/>
          <w:sz w:val="28"/>
          <w:szCs w:val="28"/>
        </w:rPr>
        <w:t xml:space="preserve">Lo que está bien</w:t>
      </w:r>
    </w:p>
    <w:p>
      <w:pPr>
        <w:pStyle w:val="ListParagraph"/>
        <w:numPr>
          <w:ilvl w:val="0"/>
          <w:numId w:val="2"/>
        </w:numPr>
        <w:spacing w:after="80" w:line="300"/>
      </w:pPr>
      <w:r>
        <w:rPr>
          <w:rFonts w:ascii="Work Sans" w:cs="Work Sans" w:eastAsia="Work Sans" w:hAnsi="Work Sans"/>
          <w:color w:val="4E4D4D"/>
          <w:sz w:val="22"/>
          <w:szCs w:val="22"/>
        </w:rPr>
        <w:t xml:space="preserve">Existe un sitio. El primer paso está dado. Hay presencia digital activa.</w:t>
      </w:r>
    </w:p>
    <w:p>
      <w:pPr>
        <w:pStyle w:val="ListParagraph"/>
        <w:numPr>
          <w:ilvl w:val="0"/>
          <w:numId w:val="2"/>
        </w:numPr>
        <w:spacing w:after="80" w:line="300"/>
      </w:pPr>
      <w:r>
        <w:rPr>
          <w:rFonts w:ascii="Work Sans" w:cs="Work Sans" w:eastAsia="Work Sans" w:hAnsi="Work Sans"/>
          <w:color w:val="4E4D4D"/>
          <w:sz w:val="22"/>
          <w:szCs w:val="22"/>
        </w:rPr>
        <w:t xml:space="preserve">La marca TSS tiene un universo intelectual extraordinariamente profundo detrás: Canon v5.0, sistema de cintas de 6 niveles, 26 secuencias de ejecución, 4 pilares + capa de seguridad, modelo de negocio definido, manual de marca completo.</w:t>
      </w:r>
    </w:p>
    <w:p>
      <w:pPr>
        <w:pStyle w:val="ListParagraph"/>
        <w:numPr>
          <w:ilvl w:val="0"/>
          <w:numId w:val="2"/>
        </w:numPr>
        <w:spacing w:after="80" w:line="300"/>
      </w:pPr>
      <w:r>
        <w:rPr>
          <w:rFonts w:ascii="Work Sans" w:cs="Work Sans" w:eastAsia="Work Sans" w:hAnsi="Work Sans"/>
          <w:color w:val="4E4D4D"/>
          <w:sz w:val="22"/>
          <w:szCs w:val="22"/>
        </w:rPr>
        <w:t xml:space="preserve">Hay activos visuales (logos, paleta, tipografía) ya definidos y alineados con Canon.</w:t>
      </w:r>
    </w:p>
    <w:p>
      <w:pPr>
        <w:pStyle w:val="ListParagraph"/>
        <w:numPr>
          <w:ilvl w:val="0"/>
          <w:numId w:val="2"/>
        </w:numPr>
        <w:spacing w:after="80" w:line="300"/>
      </w:pPr>
      <w:r>
        <w:rPr>
          <w:rFonts w:ascii="Work Sans" w:cs="Work Sans" w:eastAsia="Work Sans" w:hAnsi="Work Sans"/>
          <w:color w:val="4E4D4D"/>
          <w:sz w:val="22"/>
          <w:szCs w:val="22"/>
        </w:rPr>
        <w:t xml:space="preserve">El posicionamiento como “el PADI del surf” es poderoso y diferenciado.</w:t>
      </w:r>
    </w:p>
    <w:p>
      <w:pPr>
        <w:pStyle w:val="ListParagraph"/>
        <w:numPr>
          <w:ilvl w:val="0"/>
          <w:numId w:val="2"/>
        </w:numPr>
        <w:spacing w:after="80" w:line="300"/>
      </w:pPr>
      <w:r>
        <w:rPr>
          <w:rFonts w:ascii="Work Sans" w:cs="Work Sans" w:eastAsia="Work Sans" w:hAnsi="Work Sans"/>
          <w:color w:val="4E4D4D"/>
          <w:sz w:val="22"/>
          <w:szCs w:val="22"/>
        </w:rPr>
        <w:t xml:space="preserve">Hay validación olímpica real (París 2024, LA 2028) que la mayoría de competidores no tienen.</w:t>
      </w:r>
    </w:p>
    <w:p>
      <w:pPr>
        <w:spacing w:after="100" w:before="100"/>
      </w:pPr>
    </w:p>
    <w:p>
      <w:pPr>
        <w:pStyle w:val="Heading2"/>
        <w:spacing w:after="150" w:before="300"/>
      </w:pPr>
      <w:r>
        <w:rPr>
          <w:rFonts w:ascii="Outfit" w:cs="Outfit" w:eastAsia="Outfit" w:hAnsi="Outfit"/>
          <w:b/>
          <w:bCs/>
          <w:color w:val="0D2D5E"/>
          <w:sz w:val="28"/>
          <w:szCs w:val="28"/>
        </w:rPr>
        <w:t xml:space="preserve">Lo que está mal</w:t>
      </w:r>
    </w:p>
    <w:p>
      <w:pPr>
        <w:pStyle w:val="ListParagraph"/>
        <w:numPr>
          <w:ilvl w:val="0"/>
          <w:numId w:val="2"/>
        </w:numPr>
        <w:spacing w:after="80" w:line="300"/>
      </w:pPr>
      <w:r>
        <w:rPr>
          <w:rFonts w:ascii="Work Sans" w:cs="Work Sans" w:eastAsia="Work Sans" w:hAnsi="Work Sans"/>
          <w:color w:val="4E4D4D"/>
          <w:sz w:val="22"/>
          <w:szCs w:val="22"/>
        </w:rPr>
        <w:t xml:space="preserve">El sitio actual no refleja ni el 10% de la profundidad real de TSS. Hay una desproporción brutal entre lo que existe detrás (60+ documentos, sistema completo) y lo que se muestra al mundo.</w:t>
      </w:r>
    </w:p>
    <w:p>
      <w:pPr>
        <w:pStyle w:val="ListParagraph"/>
        <w:numPr>
          <w:ilvl w:val="0"/>
          <w:numId w:val="2"/>
        </w:numPr>
        <w:spacing w:after="80" w:line="300"/>
      </w:pPr>
      <w:r>
        <w:rPr>
          <w:rFonts w:ascii="Work Sans" w:cs="Work Sans" w:eastAsia="Work Sans" w:hAnsi="Work Sans"/>
          <w:color w:val="4E4D4D"/>
          <w:sz w:val="22"/>
          <w:szCs w:val="22"/>
        </w:rPr>
        <w:t xml:space="preserve">El dominio es un subdominio de Wix (marcelocsurf.wixsite.com/misitio). Esto destruye autoridad y credibilidad inmediatamente. Un sistema que aspira a ser estándar global no puede vivir en un subdominio gratuito de Wix.</w:t>
      </w:r>
    </w:p>
    <w:p>
      <w:pPr>
        <w:pStyle w:val="ListParagraph"/>
        <w:numPr>
          <w:ilvl w:val="0"/>
          <w:numId w:val="2"/>
        </w:numPr>
        <w:spacing w:after="80" w:line="300"/>
      </w:pPr>
      <w:r>
        <w:rPr>
          <w:rFonts w:ascii="Work Sans" w:cs="Work Sans" w:eastAsia="Work Sans" w:hAnsi="Work Sans"/>
          <w:color w:val="4E4D4D"/>
          <w:sz w:val="22"/>
          <w:szCs w:val="22"/>
        </w:rPr>
        <w:t xml:space="preserve">La estructura no tiene lógica de conversión. No hay un journey claro del visitante: ¿qué es TSS? → ¿por qué importa? → ¿cómo funciona? → ¿qué hago ahora?</w:t>
      </w:r>
    </w:p>
    <w:p>
      <w:pPr>
        <w:pStyle w:val="ListParagraph"/>
        <w:numPr>
          <w:ilvl w:val="0"/>
          <w:numId w:val="2"/>
        </w:numPr>
        <w:spacing w:after="80" w:line="300"/>
      </w:pPr>
      <w:r>
        <w:rPr>
          <w:rFonts w:ascii="Work Sans" w:cs="Work Sans" w:eastAsia="Work Sans" w:hAnsi="Work Sans"/>
          <w:color w:val="4E4D4D"/>
          <w:sz w:val="22"/>
          <w:szCs w:val="22"/>
        </w:rPr>
        <w:t xml:space="preserve">No hay diferenciación clara entre TSS (la metodología/IP) y Puro Surf (el operador). Esto confunde al visitante y diluye el posicionamiento de TSS como sistema independiente.</w:t>
      </w:r>
    </w:p>
    <w:p>
      <w:pPr>
        <w:pStyle w:val="ListParagraph"/>
        <w:numPr>
          <w:ilvl w:val="0"/>
          <w:numId w:val="2"/>
        </w:numPr>
        <w:spacing w:after="80" w:line="300"/>
      </w:pPr>
      <w:r>
        <w:rPr>
          <w:rFonts w:ascii="Work Sans" w:cs="Work Sans" w:eastAsia="Work Sans" w:hAnsi="Work Sans"/>
          <w:color w:val="4E4D4D"/>
          <w:sz w:val="22"/>
          <w:szCs w:val="22"/>
        </w:rPr>
        <w:t xml:space="preserve">El copy es genérico y no transmite la filosofía real. Suena como cualquier escuela de surf, no como un sistema metodológico con rigor científico.</w:t>
      </w:r>
    </w:p>
    <w:p>
      <w:pPr>
        <w:spacing w:after="100" w:before="100"/>
      </w:pPr>
    </w:p>
    <w:p>
      <w:pPr>
        <w:pStyle w:val="Heading2"/>
        <w:spacing w:after="150" w:before="300"/>
      </w:pPr>
      <w:r>
        <w:rPr>
          <w:rFonts w:ascii="Outfit" w:cs="Outfit" w:eastAsia="Outfit" w:hAnsi="Outfit"/>
          <w:b/>
          <w:bCs/>
          <w:color w:val="0D2D5E"/>
          <w:sz w:val="28"/>
          <w:szCs w:val="28"/>
        </w:rPr>
        <w:t xml:space="preserve">Lo que confunde</w:t>
      </w:r>
    </w:p>
    <w:p>
      <w:pPr>
        <w:pStyle w:val="ListParagraph"/>
        <w:numPr>
          <w:ilvl w:val="0"/>
          <w:numId w:val="2"/>
        </w:numPr>
        <w:spacing w:after="80" w:line="300"/>
      </w:pPr>
      <w:r>
        <w:rPr>
          <w:rFonts w:ascii="Work Sans" w:cs="Work Sans" w:eastAsia="Work Sans" w:hAnsi="Work Sans"/>
          <w:color w:val="4E4D4D"/>
          <w:sz w:val="22"/>
          <w:szCs w:val="22"/>
        </w:rPr>
        <w:t xml:space="preserve">No queda claro si TSS es una escuela de surf, un método, una app, una certificación, o todo a la vez. El sitio no establece la categoría correcta desde el primer segundo.</w:t>
      </w:r>
    </w:p>
    <w:p>
      <w:pPr>
        <w:pStyle w:val="ListParagraph"/>
        <w:numPr>
          <w:ilvl w:val="0"/>
          <w:numId w:val="2"/>
        </w:numPr>
        <w:spacing w:after="80" w:line="300"/>
      </w:pPr>
      <w:r>
        <w:rPr>
          <w:rFonts w:ascii="Work Sans" w:cs="Work Sans" w:eastAsia="Work Sans" w:hAnsi="Work Sans"/>
          <w:color w:val="4E4D4D"/>
          <w:sz w:val="22"/>
          <w:szCs w:val="22"/>
        </w:rPr>
        <w:t xml:space="preserve">La relación TSS/Puro Surf/Marcelo Castellanos no está articulada. El visitante no sabe quién es quién ni por qué importa.</w:t>
      </w:r>
    </w:p>
    <w:p>
      <w:pPr>
        <w:pStyle w:val="ListParagraph"/>
        <w:numPr>
          <w:ilvl w:val="0"/>
          <w:numId w:val="2"/>
        </w:numPr>
        <w:spacing w:after="80" w:line="300"/>
      </w:pPr>
      <w:r>
        <w:rPr>
          <w:rFonts w:ascii="Work Sans" w:cs="Work Sans" w:eastAsia="Work Sans" w:hAnsi="Work Sans"/>
          <w:color w:val="4E4D4D"/>
          <w:sz w:val="22"/>
          <w:szCs w:val="22"/>
        </w:rPr>
        <w:t xml:space="preserve">No hay un mapa mental claro de la oferta. ¿Soy surfista principiante? ¿Soy coach? ¿Soy dueño de academia? ¿Soy inversor? Cada uno necesita un camino diferente.</w:t>
      </w:r>
    </w:p>
    <w:p>
      <w:pPr>
        <w:pStyle w:val="ListParagraph"/>
        <w:numPr>
          <w:ilvl w:val="0"/>
          <w:numId w:val="2"/>
        </w:numPr>
        <w:spacing w:after="80" w:line="300"/>
      </w:pPr>
      <w:r>
        <w:rPr>
          <w:rFonts w:ascii="Work Sans" w:cs="Work Sans" w:eastAsia="Work Sans" w:hAnsi="Work Sans"/>
          <w:color w:val="4E4D4D"/>
          <w:sz w:val="22"/>
          <w:szCs w:val="22"/>
        </w:rPr>
        <w:t xml:space="preserve">El sistema de cintas — que es el corazón del producto — no se presenta de forma clara ni atractiva.</w:t>
      </w:r>
    </w:p>
    <w:p>
      <w:pPr>
        <w:spacing w:after="100" w:before="100"/>
      </w:pPr>
    </w:p>
    <w:p>
      <w:pPr>
        <w:pStyle w:val="Heading2"/>
        <w:spacing w:after="150" w:before="300"/>
      </w:pPr>
      <w:r>
        <w:rPr>
          <w:rFonts w:ascii="Outfit" w:cs="Outfit" w:eastAsia="Outfit" w:hAnsi="Outfit"/>
          <w:b/>
          <w:bCs/>
          <w:color w:val="0D2D5E"/>
          <w:sz w:val="28"/>
          <w:szCs w:val="28"/>
        </w:rPr>
        <w:t xml:space="preserve">Lo que no conecta emocionalmente</w:t>
      </w:r>
    </w:p>
    <w:p>
      <w:pPr>
        <w:pStyle w:val="ListParagraph"/>
        <w:numPr>
          <w:ilvl w:val="0"/>
          <w:numId w:val="2"/>
        </w:numPr>
        <w:spacing w:after="80" w:line="300"/>
      </w:pPr>
      <w:r>
        <w:rPr>
          <w:rFonts w:ascii="Work Sans" w:cs="Work Sans" w:eastAsia="Work Sans" w:hAnsi="Work Sans"/>
          <w:color w:val="4E4D4D"/>
          <w:sz w:val="22"/>
          <w:szCs w:val="22"/>
        </w:rPr>
        <w:t xml:space="preserve">No hay storytelling. La historia de Marcelo, de TSS, del por qué existe este sistema, no aparece de forma que genere conexión humana.</w:t>
      </w:r>
    </w:p>
    <w:p>
      <w:pPr>
        <w:pStyle w:val="ListParagraph"/>
        <w:numPr>
          <w:ilvl w:val="0"/>
          <w:numId w:val="2"/>
        </w:numPr>
        <w:spacing w:after="80" w:line="300"/>
      </w:pPr>
      <w:r>
        <w:rPr>
          <w:rFonts w:ascii="Work Sans" w:cs="Work Sans" w:eastAsia="Work Sans" w:hAnsi="Work Sans"/>
          <w:color w:val="4E4D4D"/>
          <w:sz w:val="22"/>
          <w:szCs w:val="22"/>
        </w:rPr>
        <w:t xml:space="preserve">No hay testimonios o resultados tangibles que demuestren transformación real.</w:t>
      </w:r>
    </w:p>
    <w:p>
      <w:pPr>
        <w:pStyle w:val="ListParagraph"/>
        <w:numPr>
          <w:ilvl w:val="0"/>
          <w:numId w:val="2"/>
        </w:numPr>
        <w:spacing w:after="80" w:line="300"/>
      </w:pPr>
      <w:r>
        <w:rPr>
          <w:rFonts w:ascii="Work Sans" w:cs="Work Sans" w:eastAsia="Work Sans" w:hAnsi="Work Sans"/>
          <w:color w:val="4E4D4D"/>
          <w:sz w:val="22"/>
          <w:szCs w:val="22"/>
        </w:rPr>
        <w:t xml:space="preserve">El tono es informativo pero no inspirador. TSS tiene una filosofía profunda (“Evolve through play”) que debería sentirse en cada sección.</w:t>
      </w:r>
    </w:p>
    <w:p>
      <w:pPr>
        <w:pStyle w:val="ListParagraph"/>
        <w:numPr>
          <w:ilvl w:val="0"/>
          <w:numId w:val="2"/>
        </w:numPr>
        <w:spacing w:after="80" w:line="300"/>
      </w:pPr>
      <w:r>
        <w:rPr>
          <w:rFonts w:ascii="Work Sans" w:cs="Work Sans" w:eastAsia="Work Sans" w:hAnsi="Work Sans"/>
          <w:color w:val="4E4D4D"/>
          <w:sz w:val="22"/>
          <w:szCs w:val="22"/>
        </w:rPr>
        <w:t xml:space="preserve">No hay elementos de prueba social (medios, menciones, datos, validación olímpica).</w:t>
      </w:r>
    </w:p>
    <w:p>
      <w:pPr>
        <w:spacing w:after="100" w:before="100"/>
      </w:pPr>
    </w:p>
    <w:p>
      <w:pPr>
        <w:pStyle w:val="Heading2"/>
        <w:spacing w:after="150" w:before="300"/>
      </w:pPr>
      <w:r>
        <w:rPr>
          <w:rFonts w:ascii="Outfit" w:cs="Outfit" w:eastAsia="Outfit" w:hAnsi="Outfit"/>
          <w:b/>
          <w:bCs/>
          <w:color w:val="0D2D5E"/>
          <w:sz w:val="28"/>
          <w:szCs w:val="28"/>
        </w:rPr>
        <w:t xml:space="preserve">Lo que no vende</w:t>
      </w:r>
    </w:p>
    <w:p>
      <w:pPr>
        <w:pStyle w:val="ListParagraph"/>
        <w:numPr>
          <w:ilvl w:val="0"/>
          <w:numId w:val="2"/>
        </w:numPr>
        <w:spacing w:after="80" w:line="300"/>
      </w:pPr>
      <w:r>
        <w:rPr>
          <w:rFonts w:ascii="Work Sans" w:cs="Work Sans" w:eastAsia="Work Sans" w:hAnsi="Work Sans"/>
          <w:color w:val="4E4D4D"/>
          <w:sz w:val="22"/>
          <w:szCs w:val="22"/>
        </w:rPr>
        <w:t xml:space="preserve">No hay un CTA claro y repetido. El visitante no sabe qué acción tomar en ningún momento.</w:t>
      </w:r>
    </w:p>
    <w:p>
      <w:pPr>
        <w:pStyle w:val="ListParagraph"/>
        <w:numPr>
          <w:ilvl w:val="0"/>
          <w:numId w:val="2"/>
        </w:numPr>
        <w:spacing w:after="80" w:line="300"/>
      </w:pPr>
      <w:r>
        <w:rPr>
          <w:rFonts w:ascii="Work Sans" w:cs="Work Sans" w:eastAsia="Work Sans" w:hAnsi="Work Sans"/>
          <w:color w:val="4E4D4D"/>
          <w:sz w:val="22"/>
          <w:szCs w:val="22"/>
        </w:rPr>
        <w:t xml:space="preserve">No hay diseño de oferta. No se estructura lo que el visitante puede obtener: ¿una evaluación gratuita? ¿un PDF? ¿una llamada? ¿una certificación? ¿un camp?</w:t>
      </w:r>
    </w:p>
    <w:p>
      <w:pPr>
        <w:pStyle w:val="ListParagraph"/>
        <w:numPr>
          <w:ilvl w:val="0"/>
          <w:numId w:val="2"/>
        </w:numPr>
        <w:spacing w:after="80" w:line="300"/>
      </w:pPr>
      <w:r>
        <w:rPr>
          <w:rFonts w:ascii="Work Sans" w:cs="Work Sans" w:eastAsia="Work Sans" w:hAnsi="Work Sans"/>
          <w:color w:val="4E4D4D"/>
          <w:sz w:val="22"/>
          <w:szCs w:val="22"/>
        </w:rPr>
        <w:t xml:space="preserve">No hay urgencia ni exclusividad. TSS es un sistema nuevo y único, pero el sitio no transmite por qué actuar ahora.</w:t>
      </w:r>
    </w:p>
    <w:p>
      <w:pPr>
        <w:pStyle w:val="ListParagraph"/>
        <w:numPr>
          <w:ilvl w:val="0"/>
          <w:numId w:val="2"/>
        </w:numPr>
        <w:spacing w:after="80" w:line="300"/>
      </w:pPr>
      <w:r>
        <w:rPr>
          <w:rFonts w:ascii="Work Sans" w:cs="Work Sans" w:eastAsia="Work Sans" w:hAnsi="Work Sans"/>
          <w:color w:val="4E4D4D"/>
          <w:sz w:val="22"/>
          <w:szCs w:val="22"/>
        </w:rPr>
        <w:t xml:space="preserve">No hay lead magnet ni mecanismo de captura. Todo el tráfico que llega, se pierde.</w:t>
      </w:r>
    </w:p>
    <w:p>
      <w:pPr>
        <w:spacing w:after="100" w:before="100"/>
      </w:pPr>
    </w:p>
    <w:p>
      <w:pPr>
        <w:pStyle w:val="Heading2"/>
        <w:spacing w:after="150" w:before="300"/>
      </w:pPr>
      <w:r>
        <w:rPr>
          <w:rFonts w:ascii="Outfit" w:cs="Outfit" w:eastAsia="Outfit" w:hAnsi="Outfit"/>
          <w:b/>
          <w:bCs/>
          <w:color w:val="0D2D5E"/>
          <w:sz w:val="28"/>
          <w:szCs w:val="28"/>
        </w:rPr>
        <w:t xml:space="preserve">Lo que debe desaparecer</w:t>
      </w:r>
    </w:p>
    <w:p>
      <w:pPr>
        <w:pStyle w:val="ListParagraph"/>
        <w:numPr>
          <w:ilvl w:val="0"/>
          <w:numId w:val="2"/>
        </w:numPr>
        <w:spacing w:after="80" w:line="300"/>
      </w:pPr>
      <w:r>
        <w:rPr>
          <w:rFonts w:ascii="Work Sans" w:cs="Work Sans" w:eastAsia="Work Sans" w:hAnsi="Work Sans"/>
          <w:color w:val="4E4D4D"/>
          <w:sz w:val="22"/>
          <w:szCs w:val="22"/>
        </w:rPr>
        <w:t xml:space="preserve">El subdominio de Wix. Debe migrarse a un dominio propio (thesurfsequence.com o similar).</w:t>
      </w:r>
    </w:p>
    <w:p>
      <w:pPr>
        <w:pStyle w:val="ListParagraph"/>
        <w:numPr>
          <w:ilvl w:val="0"/>
          <w:numId w:val="2"/>
        </w:numPr>
        <w:spacing w:after="80" w:line="300"/>
      </w:pPr>
      <w:r>
        <w:rPr>
          <w:rFonts w:ascii="Work Sans" w:cs="Work Sans" w:eastAsia="Work Sans" w:hAnsi="Work Sans"/>
          <w:color w:val="4E4D4D"/>
          <w:sz w:val="22"/>
          <w:szCs w:val="22"/>
        </w:rPr>
        <w:t xml:space="preserve">Cualquier lenguaje genérico de “escuela de surf”. TSS no es una escuela. Es una metodología.</w:t>
      </w:r>
    </w:p>
    <w:p>
      <w:pPr>
        <w:pStyle w:val="ListParagraph"/>
        <w:numPr>
          <w:ilvl w:val="0"/>
          <w:numId w:val="2"/>
        </w:numPr>
        <w:spacing w:after="80" w:line="300"/>
      </w:pPr>
      <w:r>
        <w:rPr>
          <w:rFonts w:ascii="Work Sans" w:cs="Work Sans" w:eastAsia="Work Sans" w:hAnsi="Work Sans"/>
          <w:color w:val="4E4D4D"/>
          <w:sz w:val="22"/>
          <w:szCs w:val="22"/>
        </w:rPr>
        <w:t xml:space="preserve">Secciones que no tienen propósito estratégico claro. Cada página debe justificar su existencia.</w:t>
      </w:r>
    </w:p>
    <w:p>
      <w:pPr>
        <w:pStyle w:val="ListParagraph"/>
        <w:numPr>
          <w:ilvl w:val="0"/>
          <w:numId w:val="2"/>
        </w:numPr>
        <w:spacing w:after="80" w:line="300"/>
      </w:pPr>
      <w:r>
        <w:rPr>
          <w:rFonts w:ascii="Work Sans" w:cs="Work Sans" w:eastAsia="Work Sans" w:hAnsi="Work Sans"/>
          <w:color w:val="4E4D4D"/>
          <w:sz w:val="22"/>
          <w:szCs w:val="22"/>
        </w:rPr>
        <w:t xml:space="preserve">Imágenes genéricas de stock. Todo debe ser real, de TSS, de Puro Surf, de sesiones reales.</w:t>
      </w:r>
    </w:p>
    <w:p>
      <w:pPr>
        <w:spacing w:after="100" w:before="100"/>
      </w:pPr>
    </w:p>
    <w:p>
      <w:pPr>
        <w:pStyle w:val="Heading2"/>
        <w:spacing w:after="150" w:before="300"/>
      </w:pPr>
      <w:r>
        <w:rPr>
          <w:rFonts w:ascii="Outfit" w:cs="Outfit" w:eastAsia="Outfit" w:hAnsi="Outfit"/>
          <w:b/>
          <w:bCs/>
          <w:color w:val="0D2D5E"/>
          <w:sz w:val="28"/>
          <w:szCs w:val="28"/>
        </w:rPr>
        <w:t xml:space="preserve">Lo que debe fortalecerse</w:t>
      </w:r>
    </w:p>
    <w:p>
      <w:pPr>
        <w:pStyle w:val="ListParagraph"/>
        <w:numPr>
          <w:ilvl w:val="0"/>
          <w:numId w:val="2"/>
        </w:numPr>
        <w:spacing w:after="80" w:line="300"/>
      </w:pPr>
      <w:r>
        <w:rPr>
          <w:rFonts w:ascii="Work Sans" w:cs="Work Sans" w:eastAsia="Work Sans" w:hAnsi="Work Sans"/>
          <w:color w:val="4E4D4D"/>
          <w:sz w:val="22"/>
          <w:szCs w:val="22"/>
        </w:rPr>
        <w:t xml:space="preserve">El posicionamiento como SISTEMA GLOBAL de educación en surf (no como escuela).</w:t>
      </w:r>
    </w:p>
    <w:p>
      <w:pPr>
        <w:pStyle w:val="ListParagraph"/>
        <w:numPr>
          <w:ilvl w:val="0"/>
          <w:numId w:val="2"/>
        </w:numPr>
        <w:spacing w:after="80" w:line="300"/>
      </w:pPr>
      <w:r>
        <w:rPr>
          <w:rFonts w:ascii="Work Sans" w:cs="Work Sans" w:eastAsia="Work Sans" w:hAnsi="Work Sans"/>
          <w:color w:val="4E4D4D"/>
          <w:sz w:val="22"/>
          <w:szCs w:val="22"/>
        </w:rPr>
        <w:t xml:space="preserve">La visualización del sistema de cintas como el corazón de la experiencia.</w:t>
      </w:r>
    </w:p>
    <w:p>
      <w:pPr>
        <w:pStyle w:val="ListParagraph"/>
        <w:numPr>
          <w:ilvl w:val="0"/>
          <w:numId w:val="2"/>
        </w:numPr>
        <w:spacing w:after="80" w:line="300"/>
      </w:pPr>
      <w:r>
        <w:rPr>
          <w:rFonts w:ascii="Work Sans" w:cs="Work Sans" w:eastAsia="Work Sans" w:hAnsi="Work Sans"/>
          <w:color w:val="4E4D4D"/>
          <w:sz w:val="22"/>
          <w:szCs w:val="22"/>
        </w:rPr>
        <w:t xml:space="preserve">La historia del fundador como elemento de autoridad y conexión.</w:t>
      </w:r>
    </w:p>
    <w:p>
      <w:pPr>
        <w:pStyle w:val="ListParagraph"/>
        <w:numPr>
          <w:ilvl w:val="0"/>
          <w:numId w:val="2"/>
        </w:numPr>
        <w:spacing w:after="80" w:line="300"/>
      </w:pPr>
      <w:r>
        <w:rPr>
          <w:rFonts w:ascii="Work Sans" w:cs="Work Sans" w:eastAsia="Work Sans" w:hAnsi="Work Sans"/>
          <w:color w:val="4E4D4D"/>
          <w:sz w:val="22"/>
          <w:szCs w:val="22"/>
        </w:rPr>
        <w:t xml:space="preserve">La prueba social y validación (ISA, Olimpiadas, atletas formados, años de experiencia).</w:t>
      </w:r>
    </w:p>
    <w:p>
      <w:pPr>
        <w:pStyle w:val="ListParagraph"/>
        <w:numPr>
          <w:ilvl w:val="0"/>
          <w:numId w:val="2"/>
        </w:numPr>
        <w:spacing w:after="80" w:line="300"/>
      </w:pPr>
      <w:r>
        <w:rPr>
          <w:rFonts w:ascii="Work Sans" w:cs="Work Sans" w:eastAsia="Work Sans" w:hAnsi="Work Sans"/>
          <w:color w:val="4E4D4D"/>
          <w:sz w:val="22"/>
          <w:szCs w:val="22"/>
        </w:rPr>
        <w:t xml:space="preserve">Los CTAs y el diseño de oferta para cada tipo de visitante.</w:t>
      </w:r>
    </w:p>
    <w:p>
      <w:pPr>
        <w:spacing w:after="100" w:before="100"/>
      </w:pPr>
    </w:p>
    <w:p>
      <w:pPr>
        <w:pStyle w:val="Heading2"/>
        <w:spacing w:after="150" w:before="300"/>
      </w:pPr>
      <w:r>
        <w:rPr>
          <w:rFonts w:ascii="Outfit" w:cs="Outfit" w:eastAsia="Outfit" w:hAnsi="Outfit"/>
          <w:b/>
          <w:bCs/>
          <w:color w:val="0D2D5E"/>
          <w:sz w:val="28"/>
          <w:szCs w:val="28"/>
        </w:rPr>
        <w:t xml:space="preserve">Mensaje principal que debe dominar el sitio</w:t>
      </w:r>
    </w:p>
    <w:p>
      <w:pPr>
        <w:spacing w:after="120" w:line="320"/>
      </w:pPr>
      <w:r>
        <w:rPr>
          <w:rFonts w:ascii="Work Sans" w:cs="Work Sans" w:eastAsia="Work Sans" w:hAnsi="Work Sans"/>
          <w:i/>
          <w:iCs/>
          <w:color w:val="0A1628"/>
          <w:sz w:val="22"/>
          <w:szCs w:val="22"/>
        </w:rPr>
        <w:t xml:space="preserve">TSS es el primer sistema integral, progresivo y certificable de educación en surf del mundo. No es una escuela. Es el estándar. Creado por un coach olímpico ISA, validado en competencia de élite, diseñado para cualquier surfista que quiera progresar con estructura, seguridad y propósito.</w:t>
      </w:r>
    </w:p>
    <w:p>
      <w:r>
        <w:br w:type="page"/>
      </w:r>
    </w:p>
    <w:p>
      <w:pPr>
        <w:pStyle w:val="Heading1"/>
        <w:spacing w:after="200" w:before="400"/>
      </w:pPr>
      <w:r>
        <w:rPr>
          <w:rFonts w:ascii="Outfit" w:cs="Outfit" w:eastAsia="Outfit" w:hAnsi="Outfit"/>
          <w:b/>
          <w:bCs/>
          <w:color w:val="0A1628"/>
          <w:sz w:val="36"/>
          <w:szCs w:val="36"/>
        </w:rPr>
        <w:t xml:space="preserve">B. NUEVA LÓGICA MAESTRA DEL WEBSITE</w:t>
      </w:r>
    </w:p>
    <w:p>
      <w:pPr>
        <w:spacing w:after="120" w:line="320"/>
      </w:pPr>
      <w:r>
        <w:rPr>
          <w:rFonts w:ascii="Work Sans" w:cs="Work Sans" w:eastAsia="Work Sans" w:hAnsi="Work Sans"/>
          <w:color w:val="4E4D4D"/>
          <w:sz w:val="22"/>
          <w:szCs w:val="22"/>
        </w:rPr>
        <w:t xml:space="preserve">La lógica del sitio debe seguir un journey psicológico que lleva al visitante de la curiosidad a la convicción. No es un brochure estático. Es una máquina de conversión estratégica.</w:t>
      </w:r>
    </w:p>
    <w:p>
      <w:pPr>
        <w:spacing w:after="100" w:before="100"/>
      </w:pPr>
    </w:p>
    <w:p>
      <w:pPr>
        <w:pStyle w:val="Heading2"/>
        <w:spacing w:after="150" w:before="300"/>
      </w:pPr>
      <w:r>
        <w:rPr>
          <w:rFonts w:ascii="Outfit" w:cs="Outfit" w:eastAsia="Outfit" w:hAnsi="Outfit"/>
          <w:b/>
          <w:bCs/>
          <w:color w:val="0D2D5E"/>
          <w:sz w:val="28"/>
          <w:szCs w:val="28"/>
        </w:rPr>
        <w:t xml:space="preserve">Secuencia Lógica del Journey</w:t>
      </w:r>
    </w:p>
    <w:p>
      <w:pPr>
        <w:spacing w:after="120" w:line="320"/>
      </w:pPr>
      <w:r>
        <w:rPr>
          <w:rFonts w:ascii="Work Sans" w:cs="Work Sans" w:eastAsia="Work Sans" w:hAnsi="Work Sans"/>
          <w:b/>
          <w:bCs/>
          <w:color w:val="0A1628"/>
          <w:sz w:val="22"/>
          <w:szCs w:val="22"/>
        </w:rPr>
        <w:t xml:space="preserve">Fase 1 — CAPTURA: </w:t>
      </w:r>
      <w:r>
        <w:rPr>
          <w:rFonts w:ascii="Work Sans" w:cs="Work Sans" w:eastAsia="Work Sans" w:hAnsi="Work Sans"/>
          <w:color w:val="4E4D4D"/>
          <w:sz w:val="22"/>
          <w:szCs w:val="22"/>
        </w:rPr>
        <w:t xml:space="preserve">¿Qué es esto y por qué debería importarme? El hero debe responder esto en 3 segundos.</w:t>
      </w:r>
    </w:p>
    <w:p>
      <w:pPr>
        <w:spacing w:after="120" w:line="320"/>
      </w:pPr>
      <w:r>
        <w:rPr>
          <w:rFonts w:ascii="Work Sans" w:cs="Work Sans" w:eastAsia="Work Sans" w:hAnsi="Work Sans"/>
          <w:b/>
          <w:bCs/>
          <w:color w:val="0A1628"/>
          <w:sz w:val="22"/>
          <w:szCs w:val="22"/>
        </w:rPr>
        <w:t xml:space="preserve">Fase 2 — PROBLEMA: </w:t>
      </w:r>
      <w:r>
        <w:rPr>
          <w:rFonts w:ascii="Work Sans" w:cs="Work Sans" w:eastAsia="Work Sans" w:hAnsi="Work Sans"/>
          <w:color w:val="4E4D4D"/>
          <w:sz w:val="22"/>
          <w:szCs w:val="22"/>
        </w:rPr>
        <w:t xml:space="preserve">Nombrar el dolor que el surfista ya siente: progresión estancada, falta de estructura, no saber qué practicar, sensación de plateau.</w:t>
      </w:r>
    </w:p>
    <w:p>
      <w:pPr>
        <w:spacing w:after="120" w:line="320"/>
      </w:pPr>
      <w:r>
        <w:rPr>
          <w:rFonts w:ascii="Work Sans" w:cs="Work Sans" w:eastAsia="Work Sans" w:hAnsi="Work Sans"/>
          <w:b/>
          <w:bCs/>
          <w:color w:val="0A1628"/>
          <w:sz w:val="22"/>
          <w:szCs w:val="22"/>
        </w:rPr>
        <w:t xml:space="preserve">Fase 3 — SOLUCIÓN: </w:t>
      </w:r>
      <w:r>
        <w:rPr>
          <w:rFonts w:ascii="Work Sans" w:cs="Work Sans" w:eastAsia="Work Sans" w:hAnsi="Work Sans"/>
          <w:color w:val="4E4D4D"/>
          <w:sz w:val="22"/>
          <w:szCs w:val="22"/>
        </w:rPr>
        <w:t xml:space="preserve">Presentar TSS como la respuesta estructural a ese problema. No una opinión, un sistema.</w:t>
      </w:r>
    </w:p>
    <w:p>
      <w:pPr>
        <w:spacing w:after="120" w:line="320"/>
      </w:pPr>
      <w:r>
        <w:rPr>
          <w:rFonts w:ascii="Work Sans" w:cs="Work Sans" w:eastAsia="Work Sans" w:hAnsi="Work Sans"/>
          <w:b/>
          <w:bCs/>
          <w:color w:val="0A1628"/>
          <w:sz w:val="22"/>
          <w:szCs w:val="22"/>
        </w:rPr>
        <w:t xml:space="preserve">Fase 4 — CÓMO FUNCIONA: </w:t>
      </w:r>
      <w:r>
        <w:rPr>
          <w:rFonts w:ascii="Work Sans" w:cs="Work Sans" w:eastAsia="Work Sans" w:hAnsi="Work Sans"/>
          <w:color w:val="4E4D4D"/>
          <w:sz w:val="22"/>
          <w:szCs w:val="22"/>
        </w:rPr>
        <w:t xml:space="preserve">Mostrar el sistema de cintas, los 4 pilares, la progresión. Hacer tangible lo abstracto.</w:t>
      </w:r>
    </w:p>
    <w:p>
      <w:pPr>
        <w:spacing w:after="120" w:line="320"/>
      </w:pPr>
      <w:r>
        <w:rPr>
          <w:rFonts w:ascii="Work Sans" w:cs="Work Sans" w:eastAsia="Work Sans" w:hAnsi="Work Sans"/>
          <w:b/>
          <w:bCs/>
          <w:color w:val="0A1628"/>
          <w:sz w:val="22"/>
          <w:szCs w:val="22"/>
        </w:rPr>
        <w:t xml:space="preserve">Fase 5 — PRUEBA: </w:t>
      </w:r>
      <w:r>
        <w:rPr>
          <w:rFonts w:ascii="Work Sans" w:cs="Work Sans" w:eastAsia="Work Sans" w:hAnsi="Work Sans"/>
          <w:color w:val="4E4D4D"/>
          <w:sz w:val="22"/>
          <w:szCs w:val="22"/>
        </w:rPr>
        <w:t xml:space="preserve">Demostrar que funciona: resultados, testimonios, validación olímpica, números.</w:t>
      </w:r>
    </w:p>
    <w:p>
      <w:pPr>
        <w:spacing w:after="120" w:line="320"/>
      </w:pPr>
      <w:r>
        <w:rPr>
          <w:rFonts w:ascii="Work Sans" w:cs="Work Sans" w:eastAsia="Work Sans" w:hAnsi="Work Sans"/>
          <w:b/>
          <w:bCs/>
          <w:color w:val="0A1628"/>
          <w:sz w:val="22"/>
          <w:szCs w:val="22"/>
        </w:rPr>
        <w:t xml:space="preserve">Fase 6 — AUTORIDAD: </w:t>
      </w:r>
      <w:r>
        <w:rPr>
          <w:rFonts w:ascii="Work Sans" w:cs="Work Sans" w:eastAsia="Work Sans" w:hAnsi="Work Sans"/>
          <w:color w:val="4E4D4D"/>
          <w:sz w:val="22"/>
          <w:szCs w:val="22"/>
        </w:rPr>
        <w:t xml:space="preserve">Mostrar quién creó esto y por qué tiene la legitimidad para hacerlo.</w:t>
      </w:r>
    </w:p>
    <w:p>
      <w:pPr>
        <w:spacing w:after="120" w:line="320"/>
      </w:pPr>
      <w:r>
        <w:rPr>
          <w:rFonts w:ascii="Work Sans" w:cs="Work Sans" w:eastAsia="Work Sans" w:hAnsi="Work Sans"/>
          <w:b/>
          <w:bCs/>
          <w:color w:val="0A1628"/>
          <w:sz w:val="22"/>
          <w:szCs w:val="22"/>
        </w:rPr>
        <w:t xml:space="preserve">Fase 7 — OFERTA: </w:t>
      </w:r>
      <w:r>
        <w:rPr>
          <w:rFonts w:ascii="Work Sans" w:cs="Work Sans" w:eastAsia="Work Sans" w:hAnsi="Work Sans"/>
          <w:color w:val="4E4D4D"/>
          <w:sz w:val="22"/>
          <w:szCs w:val="22"/>
        </w:rPr>
        <w:t xml:space="preserve">Qué puede hacer el visitante ahora mismo. Caminos claros por perfil.</w:t>
      </w:r>
    </w:p>
    <w:p>
      <w:pPr>
        <w:spacing w:after="120" w:line="320"/>
      </w:pPr>
      <w:r>
        <w:rPr>
          <w:rFonts w:ascii="Work Sans" w:cs="Work Sans" w:eastAsia="Work Sans" w:hAnsi="Work Sans"/>
          <w:b/>
          <w:bCs/>
          <w:color w:val="0A1628"/>
          <w:sz w:val="22"/>
          <w:szCs w:val="22"/>
        </w:rPr>
        <w:t xml:space="preserve">Fase 8 — ACCIÓN: </w:t>
      </w:r>
      <w:r>
        <w:rPr>
          <w:rFonts w:ascii="Work Sans" w:cs="Work Sans" w:eastAsia="Work Sans" w:hAnsi="Work Sans"/>
          <w:color w:val="4E4D4D"/>
          <w:sz w:val="22"/>
          <w:szCs w:val="22"/>
        </w:rPr>
        <w:t xml:space="preserve">CTA final claro, sin fricción, con urgencia real.</w:t>
      </w:r>
    </w:p>
    <w:p>
      <w:pPr>
        <w:spacing w:after="120" w:line="320"/>
      </w:pPr>
      <w:r>
        <w:rPr>
          <w:rFonts w:ascii="Work Sans" w:cs="Work Sans" w:eastAsia="Work Sans" w:hAnsi="Work Sans"/>
          <w:color w:val="4E4D4D"/>
          <w:sz w:val="22"/>
          <w:szCs w:val="22"/>
        </w:rPr>
        <w:t xml:space="preserve">Esta secuencia es universal: funciona para surfistas, coaches, dueños de academia e inversores. La diferencia está en qué camino toman después de la Fase 4.</w:t>
      </w:r>
    </w:p>
    <w:p>
      <w:pPr>
        <w:spacing w:after="100" w:before="100"/>
      </w:pPr>
    </w:p>
    <w:p>
      <w:pPr>
        <w:pStyle w:val="Heading2"/>
        <w:spacing w:after="150" w:before="300"/>
      </w:pPr>
      <w:r>
        <w:rPr>
          <w:rFonts w:ascii="Outfit" w:cs="Outfit" w:eastAsia="Outfit" w:hAnsi="Outfit"/>
          <w:b/>
          <w:bCs/>
          <w:color w:val="0D2D5E"/>
          <w:sz w:val="28"/>
          <w:szCs w:val="28"/>
        </w:rPr>
        <w:t xml:space="preserve">Por qué este orden</w:t>
      </w:r>
    </w:p>
    <w:p>
      <w:pPr>
        <w:pStyle w:val="ListParagraph"/>
        <w:numPr>
          <w:ilvl w:val="0"/>
          <w:numId w:val="2"/>
        </w:numPr>
        <w:spacing w:after="80" w:line="300"/>
      </w:pPr>
      <w:r>
        <w:rPr>
          <w:rFonts w:ascii="Work Sans" w:cs="Work Sans" w:eastAsia="Work Sans" w:hAnsi="Work Sans"/>
          <w:color w:val="4E4D4D"/>
          <w:sz w:val="22"/>
          <w:szCs w:val="22"/>
        </w:rPr>
        <w:t xml:space="preserve">Abre con impacto visual y declaración de categoría (no con descripción genérica).</w:t>
      </w:r>
    </w:p>
    <w:p>
      <w:pPr>
        <w:pStyle w:val="ListParagraph"/>
        <w:numPr>
          <w:ilvl w:val="0"/>
          <w:numId w:val="2"/>
        </w:numPr>
        <w:spacing w:after="80" w:line="300"/>
      </w:pPr>
      <w:r>
        <w:rPr>
          <w:rFonts w:ascii="Work Sans" w:cs="Work Sans" w:eastAsia="Work Sans" w:hAnsi="Work Sans"/>
          <w:color w:val="4E4D4D"/>
          <w:sz w:val="22"/>
          <w:szCs w:val="22"/>
        </w:rPr>
        <w:t xml:space="preserve">Nombra el problema antes de la solución: esto genera identificación emocional y prepara al cerebro para recibir la respuesta.</w:t>
      </w:r>
    </w:p>
    <w:p>
      <w:pPr>
        <w:pStyle w:val="ListParagraph"/>
        <w:numPr>
          <w:ilvl w:val="0"/>
          <w:numId w:val="2"/>
        </w:numPr>
        <w:spacing w:after="80" w:line="300"/>
      </w:pPr>
      <w:r>
        <w:rPr>
          <w:rFonts w:ascii="Work Sans" w:cs="Work Sans" w:eastAsia="Work Sans" w:hAnsi="Work Sans"/>
          <w:color w:val="4E4D4D"/>
          <w:sz w:val="22"/>
          <w:szCs w:val="22"/>
        </w:rPr>
        <w:t xml:space="preserve">Muestra el sistema antes de pedir acción: el visitante necesita entender QUÉ es antes de decidir si lo quiere.</w:t>
      </w:r>
    </w:p>
    <w:p>
      <w:pPr>
        <w:pStyle w:val="ListParagraph"/>
        <w:numPr>
          <w:ilvl w:val="0"/>
          <w:numId w:val="2"/>
        </w:numPr>
        <w:spacing w:after="80" w:line="300"/>
      </w:pPr>
      <w:r>
        <w:rPr>
          <w:rFonts w:ascii="Work Sans" w:cs="Work Sans" w:eastAsia="Work Sans" w:hAnsi="Work Sans"/>
          <w:color w:val="4E4D4D"/>
          <w:sz w:val="22"/>
          <w:szCs w:val="22"/>
        </w:rPr>
        <w:t xml:space="preserve">La prueba social viene después de la explicación: primero entiende el sistema, luego ve que funciona.</w:t>
      </w:r>
    </w:p>
    <w:p>
      <w:pPr>
        <w:pStyle w:val="ListParagraph"/>
        <w:numPr>
          <w:ilvl w:val="0"/>
          <w:numId w:val="2"/>
        </w:numPr>
        <w:spacing w:after="80" w:line="300"/>
      </w:pPr>
      <w:r>
        <w:rPr>
          <w:rFonts w:ascii="Work Sans" w:cs="Work Sans" w:eastAsia="Work Sans" w:hAnsi="Work Sans"/>
          <w:color w:val="4E4D4D"/>
          <w:sz w:val="22"/>
          <w:szCs w:val="22"/>
        </w:rPr>
        <w:t xml:space="preserve">La autoridad del fundador cierra el ciclo de confianza antes de la oferta.</w:t>
      </w:r>
    </w:p>
    <w:p>
      <w:pPr>
        <w:pStyle w:val="ListParagraph"/>
        <w:numPr>
          <w:ilvl w:val="0"/>
          <w:numId w:val="2"/>
        </w:numPr>
        <w:spacing w:after="80" w:line="300"/>
      </w:pPr>
      <w:r>
        <w:rPr>
          <w:rFonts w:ascii="Work Sans" w:cs="Work Sans" w:eastAsia="Work Sans" w:hAnsi="Work Sans"/>
          <w:color w:val="4E4D4D"/>
          <w:sz w:val="22"/>
          <w:szCs w:val="22"/>
        </w:rPr>
        <w:t xml:space="preserve">La oferta se presenta cuando el visitante ya está convencido, no antes.</w:t>
      </w:r>
    </w:p>
    <w:p>
      <w:r>
        <w:br w:type="page"/>
      </w:r>
    </w:p>
    <w:p>
      <w:pPr>
        <w:pStyle w:val="Heading1"/>
        <w:spacing w:after="200" w:before="400"/>
      </w:pPr>
      <w:r>
        <w:rPr>
          <w:rFonts w:ascii="Outfit" w:cs="Outfit" w:eastAsia="Outfit" w:hAnsi="Outfit"/>
          <w:b/>
          <w:bCs/>
          <w:color w:val="0A1628"/>
          <w:sz w:val="36"/>
          <w:szCs w:val="36"/>
        </w:rPr>
        <w:t xml:space="preserve">C. MAPA COMPLETO DEL WEBSITE (SITEMAP)</w:t>
      </w:r>
    </w:p>
    <w:p>
      <w:pPr>
        <w:pStyle w:val="Heading2"/>
        <w:spacing w:after="150" w:before="300"/>
      </w:pPr>
      <w:r>
        <w:rPr>
          <w:rFonts w:ascii="Outfit" w:cs="Outfit" w:eastAsia="Outfit" w:hAnsi="Outfit"/>
          <w:b/>
          <w:bCs/>
          <w:color w:val="0D2D5E"/>
          <w:sz w:val="28"/>
          <w:szCs w:val="28"/>
        </w:rPr>
        <w:t xml:space="preserve">Páginas principales</w:t>
      </w:r>
    </w:p>
    <w:p>
      <w:pPr>
        <w:pStyle w:val="ListParagraph"/>
        <w:numPr>
          <w:ilvl w:val="0"/>
          <w:numId w:val="2"/>
        </w:numPr>
        <w:spacing w:after="80" w:line="300"/>
      </w:pPr>
      <w:r>
        <w:rPr>
          <w:rFonts w:ascii="Work Sans" w:cs="Work Sans" w:eastAsia="Work Sans" w:hAnsi="Work Sans"/>
          <w:b/>
          <w:bCs/>
          <w:color w:val="0A1628"/>
          <w:sz w:val="22"/>
          <w:szCs w:val="22"/>
        </w:rPr>
        <w:t xml:space="preserve">1. HOME </w:t>
      </w:r>
      <w:r>
        <w:rPr>
          <w:rFonts w:ascii="Work Sans" w:cs="Work Sans" w:eastAsia="Work Sans" w:hAnsi="Work Sans"/>
          <w:color w:val="4E4D4D"/>
          <w:sz w:val="22"/>
          <w:szCs w:val="22"/>
        </w:rPr>
        <w:t xml:space="preserve">— Página principal con el journey completo. Es la pieza maestra.</w:t>
      </w:r>
    </w:p>
    <w:p>
      <w:pPr>
        <w:pStyle w:val="ListParagraph"/>
        <w:numPr>
          <w:ilvl w:val="0"/>
          <w:numId w:val="2"/>
        </w:numPr>
        <w:spacing w:after="80" w:line="300"/>
      </w:pPr>
      <w:r>
        <w:rPr>
          <w:rFonts w:ascii="Work Sans" w:cs="Work Sans" w:eastAsia="Work Sans" w:hAnsi="Work Sans"/>
          <w:b/>
          <w:bCs/>
          <w:color w:val="0A1628"/>
          <w:sz w:val="22"/>
          <w:szCs w:val="22"/>
        </w:rPr>
        <w:t xml:space="preserve">2. EL MÉTODO </w:t>
      </w:r>
      <w:r>
        <w:rPr>
          <w:rFonts w:ascii="Work Sans" w:cs="Work Sans" w:eastAsia="Work Sans" w:hAnsi="Work Sans"/>
          <w:color w:val="4E4D4D"/>
          <w:sz w:val="22"/>
          <w:szCs w:val="22"/>
        </w:rPr>
        <w:t xml:space="preserve">— Explicación profunda de TSS: filosofía, pilares, Círculo Infinito, sistema de bloques.</w:t>
      </w:r>
    </w:p>
    <w:p>
      <w:pPr>
        <w:pStyle w:val="ListParagraph"/>
        <w:numPr>
          <w:ilvl w:val="0"/>
          <w:numId w:val="2"/>
        </w:numPr>
        <w:spacing w:after="80" w:line="300"/>
      </w:pPr>
      <w:r>
        <w:rPr>
          <w:rFonts w:ascii="Work Sans" w:cs="Work Sans" w:eastAsia="Work Sans" w:hAnsi="Work Sans"/>
          <w:b/>
          <w:bCs/>
          <w:color w:val="0A1628"/>
          <w:sz w:val="22"/>
          <w:szCs w:val="22"/>
        </w:rPr>
        <w:t xml:space="preserve">3. CINTAS &amp; PROGRESIÓN </w:t>
      </w:r>
      <w:r>
        <w:rPr>
          <w:rFonts w:ascii="Work Sans" w:cs="Work Sans" w:eastAsia="Work Sans" w:hAnsi="Work Sans"/>
          <w:color w:val="4E4D4D"/>
          <w:sz w:val="22"/>
          <w:szCs w:val="22"/>
        </w:rPr>
        <w:t xml:space="preserve">— Visualización completa del sistema de cintas (White → Black) con lo que incluye cada nivel.</w:t>
      </w:r>
    </w:p>
    <w:p>
      <w:pPr>
        <w:pStyle w:val="ListParagraph"/>
        <w:numPr>
          <w:ilvl w:val="0"/>
          <w:numId w:val="2"/>
        </w:numPr>
        <w:spacing w:after="80" w:line="300"/>
      </w:pPr>
      <w:r>
        <w:rPr>
          <w:rFonts w:ascii="Work Sans" w:cs="Work Sans" w:eastAsia="Work Sans" w:hAnsi="Work Sans"/>
          <w:b/>
          <w:bCs/>
          <w:color w:val="0A1628"/>
          <w:sz w:val="22"/>
          <w:szCs w:val="22"/>
        </w:rPr>
        <w:t xml:space="preserve">4. PARA SURFISTAS </w:t>
      </w:r>
      <w:r>
        <w:rPr>
          <w:rFonts w:ascii="Work Sans" w:cs="Work Sans" w:eastAsia="Work Sans" w:hAnsi="Work Sans"/>
          <w:color w:val="4E4D4D"/>
          <w:sz w:val="22"/>
          <w:szCs w:val="22"/>
        </w:rPr>
        <w:t xml:space="preserve">— Landing para surfistas individuales: qué obtienen, cómo empezar, qué esperar.</w:t>
      </w:r>
    </w:p>
    <w:p>
      <w:pPr>
        <w:pStyle w:val="ListParagraph"/>
        <w:numPr>
          <w:ilvl w:val="0"/>
          <w:numId w:val="2"/>
        </w:numPr>
        <w:spacing w:after="80" w:line="300"/>
      </w:pPr>
      <w:r>
        <w:rPr>
          <w:rFonts w:ascii="Work Sans" w:cs="Work Sans" w:eastAsia="Work Sans" w:hAnsi="Work Sans"/>
          <w:b/>
          <w:bCs/>
          <w:color w:val="0A1628"/>
          <w:sz w:val="22"/>
          <w:szCs w:val="22"/>
        </w:rPr>
        <w:t xml:space="preserve">5. PARA COACHES </w:t>
      </w:r>
      <w:r>
        <w:rPr>
          <w:rFonts w:ascii="Work Sans" w:cs="Work Sans" w:eastAsia="Work Sans" w:hAnsi="Work Sans"/>
          <w:color w:val="4E4D4D"/>
          <w:sz w:val="22"/>
          <w:szCs w:val="22"/>
        </w:rPr>
        <w:t xml:space="preserve">— Landing para coaches: certificación L1-L5, beneficios, requisitos.</w:t>
      </w:r>
    </w:p>
    <w:p>
      <w:pPr>
        <w:pStyle w:val="ListParagraph"/>
        <w:numPr>
          <w:ilvl w:val="0"/>
          <w:numId w:val="2"/>
        </w:numPr>
        <w:spacing w:after="80" w:line="300"/>
      </w:pPr>
      <w:r>
        <w:rPr>
          <w:rFonts w:ascii="Work Sans" w:cs="Work Sans" w:eastAsia="Work Sans" w:hAnsi="Work Sans"/>
          <w:b/>
          <w:bCs/>
          <w:color w:val="0A1628"/>
          <w:sz w:val="22"/>
          <w:szCs w:val="22"/>
        </w:rPr>
        <w:t xml:space="preserve">6. PARA ACADEMIAS </w:t>
      </w:r>
      <w:r>
        <w:rPr>
          <w:rFonts w:ascii="Work Sans" w:cs="Work Sans" w:eastAsia="Work Sans" w:hAnsi="Work Sans"/>
          <w:color w:val="4E4D4D"/>
          <w:sz w:val="22"/>
          <w:szCs w:val="22"/>
        </w:rPr>
        <w:t xml:space="preserve">— Landing para dueños de escuela/academia: afiliación, licencia, TSS Brain.</w:t>
      </w:r>
    </w:p>
    <w:p>
      <w:pPr>
        <w:pStyle w:val="ListParagraph"/>
        <w:numPr>
          <w:ilvl w:val="0"/>
          <w:numId w:val="2"/>
        </w:numPr>
        <w:spacing w:after="80" w:line="300"/>
      </w:pPr>
      <w:r>
        <w:rPr>
          <w:rFonts w:ascii="Work Sans" w:cs="Work Sans" w:eastAsia="Work Sans" w:hAnsi="Work Sans"/>
          <w:b/>
          <w:bCs/>
          <w:color w:val="0A1628"/>
          <w:sz w:val="22"/>
          <w:szCs w:val="22"/>
        </w:rPr>
        <w:t xml:space="preserve">7. SOBRE MARCELO </w:t>
      </w:r>
      <w:r>
        <w:rPr>
          <w:rFonts w:ascii="Work Sans" w:cs="Work Sans" w:eastAsia="Work Sans" w:hAnsi="Work Sans"/>
          <w:color w:val="4E4D4D"/>
          <w:sz w:val="22"/>
          <w:szCs w:val="22"/>
        </w:rPr>
        <w:t xml:space="preserve">— Historia del fundador, credenciales, filosofía personal, trayectoria.</w:t>
      </w:r>
    </w:p>
    <w:p>
      <w:pPr>
        <w:pStyle w:val="ListParagraph"/>
        <w:numPr>
          <w:ilvl w:val="0"/>
          <w:numId w:val="2"/>
        </w:numPr>
        <w:spacing w:after="80" w:line="300"/>
      </w:pPr>
      <w:r>
        <w:rPr>
          <w:rFonts w:ascii="Work Sans" w:cs="Work Sans" w:eastAsia="Work Sans" w:hAnsi="Work Sans"/>
          <w:b/>
          <w:bCs/>
          <w:color w:val="0A1628"/>
          <w:sz w:val="22"/>
          <w:szCs w:val="22"/>
        </w:rPr>
        <w:t xml:space="preserve">8. RESULTADOS </w:t>
      </w:r>
      <w:r>
        <w:rPr>
          <w:rFonts w:ascii="Work Sans" w:cs="Work Sans" w:eastAsia="Work Sans" w:hAnsi="Work Sans"/>
          <w:color w:val="4E4D4D"/>
          <w:sz w:val="22"/>
          <w:szCs w:val="22"/>
        </w:rPr>
        <w:t xml:space="preserve">— Testimonios, casos reales, datos, validación olímpica.</w:t>
      </w:r>
    </w:p>
    <w:p>
      <w:pPr>
        <w:pStyle w:val="ListParagraph"/>
        <w:numPr>
          <w:ilvl w:val="0"/>
          <w:numId w:val="2"/>
        </w:numPr>
        <w:spacing w:after="80" w:line="300"/>
      </w:pPr>
      <w:r>
        <w:rPr>
          <w:rFonts w:ascii="Work Sans" w:cs="Work Sans" w:eastAsia="Work Sans" w:hAnsi="Work Sans"/>
          <w:b/>
          <w:bCs/>
          <w:color w:val="0A1628"/>
          <w:sz w:val="22"/>
          <w:szCs w:val="22"/>
        </w:rPr>
        <w:t xml:space="preserve">9. RECURSOS </w:t>
      </w:r>
      <w:r>
        <w:rPr>
          <w:rFonts w:ascii="Work Sans" w:cs="Work Sans" w:eastAsia="Work Sans" w:hAnsi="Work Sans"/>
          <w:color w:val="4E4D4D"/>
          <w:sz w:val="22"/>
          <w:szCs w:val="22"/>
        </w:rPr>
        <w:t xml:space="preserve">— Quiz de nivel, PDFs descargables, blog/contenido educativo.</w:t>
      </w:r>
    </w:p>
    <w:p>
      <w:pPr>
        <w:pStyle w:val="ListParagraph"/>
        <w:numPr>
          <w:ilvl w:val="0"/>
          <w:numId w:val="2"/>
        </w:numPr>
        <w:spacing w:after="80" w:line="300"/>
      </w:pPr>
      <w:r>
        <w:rPr>
          <w:rFonts w:ascii="Work Sans" w:cs="Work Sans" w:eastAsia="Work Sans" w:hAnsi="Work Sans"/>
          <w:b/>
          <w:bCs/>
          <w:color w:val="0A1628"/>
          <w:sz w:val="22"/>
          <w:szCs w:val="22"/>
        </w:rPr>
        <w:t xml:space="preserve">10. CONTACTO / APLICA </w:t>
      </w:r>
      <w:r>
        <w:rPr>
          <w:rFonts w:ascii="Work Sans" w:cs="Work Sans" w:eastAsia="Work Sans" w:hAnsi="Work Sans"/>
          <w:color w:val="4E4D4D"/>
          <w:sz w:val="22"/>
          <w:szCs w:val="22"/>
        </w:rPr>
        <w:t xml:space="preserve">— Formulario segmentado por perfil: surfista, coach, academia, otro.</w:t>
      </w:r>
    </w:p>
    <w:p>
      <w:pPr>
        <w:spacing w:after="100" w:before="100"/>
      </w:pPr>
    </w:p>
    <w:p>
      <w:pPr>
        <w:pStyle w:val="Heading2"/>
        <w:spacing w:after="150" w:before="300"/>
      </w:pPr>
      <w:r>
        <w:rPr>
          <w:rFonts w:ascii="Outfit" w:cs="Outfit" w:eastAsia="Outfit" w:hAnsi="Outfit"/>
          <w:b/>
          <w:bCs/>
          <w:color w:val="0D2D5E"/>
          <w:sz w:val="28"/>
          <w:szCs w:val="28"/>
        </w:rPr>
        <w:t xml:space="preserve">Páginas secundarias (opcionales pero recomendadas)</w:t>
      </w:r>
    </w:p>
    <w:p>
      <w:pPr>
        <w:pStyle w:val="ListParagraph"/>
        <w:numPr>
          <w:ilvl w:val="0"/>
          <w:numId w:val="2"/>
        </w:numPr>
        <w:spacing w:after="80" w:line="300"/>
      </w:pPr>
      <w:r>
        <w:rPr>
          <w:rFonts w:ascii="Work Sans" w:cs="Work Sans" w:eastAsia="Work Sans" w:hAnsi="Work Sans"/>
          <w:b/>
          <w:bCs/>
          <w:color w:val="0A1628"/>
          <w:sz w:val="22"/>
          <w:szCs w:val="22"/>
        </w:rPr>
        <w:t xml:space="preserve">FAQ </w:t>
      </w:r>
      <w:r>
        <w:rPr>
          <w:rFonts w:ascii="Work Sans" w:cs="Work Sans" w:eastAsia="Work Sans" w:hAnsi="Work Sans"/>
          <w:color w:val="4E4D4D"/>
          <w:sz w:val="22"/>
          <w:szCs w:val="22"/>
        </w:rPr>
        <w:t xml:space="preserve">— Preguntas frecuentes segmentadas por perfil.</w:t>
      </w:r>
    </w:p>
    <w:p>
      <w:pPr>
        <w:pStyle w:val="ListParagraph"/>
        <w:numPr>
          <w:ilvl w:val="0"/>
          <w:numId w:val="2"/>
        </w:numPr>
        <w:spacing w:after="80" w:line="300"/>
      </w:pPr>
      <w:r>
        <w:rPr>
          <w:rFonts w:ascii="Work Sans" w:cs="Work Sans" w:eastAsia="Work Sans" w:hAnsi="Work Sans"/>
          <w:b/>
          <w:bCs/>
          <w:color w:val="0A1628"/>
          <w:sz w:val="22"/>
          <w:szCs w:val="22"/>
        </w:rPr>
        <w:t xml:space="preserve">PURO SURF (referencia) </w:t>
      </w:r>
      <w:r>
        <w:rPr>
          <w:rFonts w:ascii="Work Sans" w:cs="Work Sans" w:eastAsia="Work Sans" w:hAnsi="Work Sans"/>
          <w:color w:val="4E4D4D"/>
          <w:sz w:val="22"/>
          <w:szCs w:val="22"/>
        </w:rPr>
        <w:t xml:space="preserve">— Explicación de Puro Surf como operador flagship, claramente separado de TSS.</w:t>
      </w:r>
    </w:p>
    <w:p>
      <w:pPr>
        <w:pStyle w:val="ListParagraph"/>
        <w:numPr>
          <w:ilvl w:val="0"/>
          <w:numId w:val="2"/>
        </w:numPr>
        <w:spacing w:after="80" w:line="300"/>
      </w:pPr>
      <w:r>
        <w:rPr>
          <w:rFonts w:ascii="Work Sans" w:cs="Work Sans" w:eastAsia="Work Sans" w:hAnsi="Work Sans"/>
          <w:b/>
          <w:bCs/>
          <w:color w:val="0A1628"/>
          <w:sz w:val="22"/>
          <w:szCs w:val="22"/>
        </w:rPr>
        <w:t xml:space="preserve">COMPARTIENDO OLAS </w:t>
      </w:r>
      <w:r>
        <w:rPr>
          <w:rFonts w:ascii="Work Sans" w:cs="Work Sans" w:eastAsia="Work Sans" w:hAnsi="Work Sans"/>
          <w:color w:val="4E4D4D"/>
          <w:sz w:val="22"/>
          <w:szCs w:val="22"/>
        </w:rPr>
        <w:t xml:space="preserve">— Brazo de impacto social, para posicionamiento y diferenciación.</w:t>
      </w:r>
    </w:p>
    <w:p>
      <w:pPr>
        <w:pStyle w:val="ListParagraph"/>
        <w:numPr>
          <w:ilvl w:val="0"/>
          <w:numId w:val="2"/>
        </w:numPr>
        <w:spacing w:after="80" w:line="300"/>
      </w:pPr>
      <w:r>
        <w:rPr>
          <w:rFonts w:ascii="Work Sans" w:cs="Work Sans" w:eastAsia="Work Sans" w:hAnsi="Work Sans"/>
          <w:b/>
          <w:bCs/>
          <w:color w:val="0A1628"/>
          <w:sz w:val="22"/>
          <w:szCs w:val="22"/>
        </w:rPr>
        <w:t xml:space="preserve">BLOG / INSIGHTS </w:t>
      </w:r>
      <w:r>
        <w:rPr>
          <w:rFonts w:ascii="Work Sans" w:cs="Work Sans" w:eastAsia="Work Sans" w:hAnsi="Work Sans"/>
          <w:color w:val="4E4D4D"/>
          <w:sz w:val="22"/>
          <w:szCs w:val="22"/>
        </w:rPr>
        <w:t xml:space="preserve">— Contenido de autoridad: artículos, videos, podcast.</w:t>
      </w:r>
    </w:p>
    <w:p>
      <w:pPr>
        <w:pStyle w:val="ListParagraph"/>
        <w:numPr>
          <w:ilvl w:val="0"/>
          <w:numId w:val="2"/>
        </w:numPr>
        <w:spacing w:after="80" w:line="300"/>
      </w:pPr>
      <w:r>
        <w:rPr>
          <w:rFonts w:ascii="Work Sans" w:cs="Work Sans" w:eastAsia="Work Sans" w:hAnsi="Work Sans"/>
          <w:b/>
          <w:bCs/>
          <w:color w:val="0A1628"/>
          <w:sz w:val="22"/>
          <w:szCs w:val="22"/>
        </w:rPr>
        <w:t xml:space="preserve">PRIVACIDAD / TÉRMINOS </w:t>
      </w:r>
      <w:r>
        <w:rPr>
          <w:rFonts w:ascii="Work Sans" w:cs="Work Sans" w:eastAsia="Work Sans" w:hAnsi="Work Sans"/>
          <w:color w:val="4E4D4D"/>
          <w:sz w:val="22"/>
          <w:szCs w:val="22"/>
        </w:rPr>
        <w:t xml:space="preserve">— Legal básico.</w:t>
      </w:r>
    </w:p>
    <w:p>
      <w:r>
        <w:br w:type="page"/>
      </w:r>
    </w:p>
    <w:p>
      <w:pPr>
        <w:pStyle w:val="Heading1"/>
        <w:spacing w:after="200" w:before="400"/>
      </w:pPr>
      <w:r>
        <w:rPr>
          <w:rFonts w:ascii="Outfit" w:cs="Outfit" w:eastAsia="Outfit" w:hAnsi="Outfit"/>
          <w:b/>
          <w:bCs/>
          <w:color w:val="0A1628"/>
          <w:sz w:val="36"/>
          <w:szCs w:val="36"/>
        </w:rPr>
        <w:t xml:space="preserve">D. ESTRUCTURA FINAL DE LA HOME, SECCIÓN POR SECCIÓN</w:t>
      </w:r>
    </w:p>
    <w:p>
      <w:pPr>
        <w:spacing w:after="120" w:line="320"/>
      </w:pPr>
      <w:r>
        <w:rPr>
          <w:rFonts w:ascii="Work Sans" w:cs="Work Sans" w:eastAsia="Work Sans" w:hAnsi="Work Sans"/>
          <w:color w:val="4E4D4D"/>
          <w:sz w:val="22"/>
          <w:szCs w:val="22"/>
        </w:rPr>
        <w:t xml:space="preserve">La Home es la página más importante. Debe funcionar como una historia completa que lleve al visitante de la curiosidad a la acción. A continuación, cada sección con su lógica.</w:t>
      </w:r>
    </w:p>
    <w:p>
      <w:pPr>
        <w:spacing w:after="100" w:before="100"/>
      </w:pPr>
    </w:p>
    <w:p>
      <w:pPr>
        <w:spacing w:after="100" w:before="200"/>
      </w:pPr>
      <w:r>
        <w:rPr>
          <w:rFonts w:ascii="Work Sans" w:cs="Work Sans" w:eastAsia="Work Sans" w:hAnsi="Work Sans"/>
          <w:b/>
          <w:bCs/>
          <w:color w:val="0D2D5E"/>
          <w:sz w:val="24"/>
          <w:szCs w:val="24"/>
        </w:rPr>
        <w:t xml:space="preserve">SECCIÓN: 01 — HERO (Above the fold)</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Capturar atención, declarar categoría, generar interés inmediato.</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El primer sistema integral de educación en surf del mundo.</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Progresión estructurada. Validación olímpica. De principiante a elite.</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Video de fondo o imagen hero de alta calidad (sesión real TSS, no stock). Logo TSS prominente. Tagline “Evolve through play” debajo. Dos botones CTA.</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Botón primario: “Descubre tu nivel” (quiz). Botón secundario: “Conoce el método”.</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Full-width. Video loop sutil o imagen dinámica. Texto centrado sobre overlay oscuro. Fuente Outfit Bold para headline. Máximo 2 líneas de texto. Sin scroll automático. Mobile: imagen estática optimizada, CTAs apilados.</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Scroll natural hacia la sección de problema. Flecha sutil o indicador de scroll.</w:t>
      </w:r>
    </w:p>
    <w:p>
      <w:pPr>
        <w:spacing w:after="100" w:before="100"/>
      </w:pPr>
    </w:p>
    <w:p>
      <w:pPr>
        <w:spacing w:after="100" w:before="200"/>
      </w:pPr>
      <w:r>
        <w:rPr>
          <w:rFonts w:ascii="Work Sans" w:cs="Work Sans" w:eastAsia="Work Sans" w:hAnsi="Work Sans"/>
          <w:b/>
          <w:bCs/>
          <w:color w:val="0D2D5E"/>
          <w:sz w:val="24"/>
          <w:szCs w:val="24"/>
        </w:rPr>
        <w:t xml:space="preserve">SECCIÓN: 02 — EL PROBLEMA</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Generar identificación emocional. Nombrar lo que el surfista siente pero no sabe articular.</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¿Por qué la mayoría de los surfistas se estancan?</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No es falta de talento. Es falta de sistema.</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3-4 pain points visuales con iconos: 1) Progresión sin estructura = frustración, 2) Consejos sueltos en lugar de metodología, 3) No saber qué practicar ni en qué orden, 4) Saltar niveles sin fundamento = malos hábitos.</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Ninguno directo. Esta sección prepara la solución.</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Fondo claro. Iconos minimalistas en cyan. Texto corto y contundente. Grid de 2x2 en desktop, stack en mobile. Sin imágenes pesadas.</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Flujo natural: “Si te identificas, hay una solución…” hacia la sección de solución.</w:t>
      </w:r>
    </w:p>
    <w:p>
      <w:pPr>
        <w:spacing w:after="100" w:before="100"/>
      </w:pPr>
    </w:p>
    <w:p>
      <w:pPr>
        <w:spacing w:after="100" w:before="200"/>
      </w:pPr>
      <w:r>
        <w:rPr>
          <w:rFonts w:ascii="Work Sans" w:cs="Work Sans" w:eastAsia="Work Sans" w:hAnsi="Work Sans"/>
          <w:b/>
          <w:bCs/>
          <w:color w:val="0D2D5E"/>
          <w:sz w:val="24"/>
          <w:szCs w:val="24"/>
        </w:rPr>
        <w:t xml:space="preserve">SECCIÓN: 03 — LA SOLUCIÓN: TSS</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Presentar TSS como la respuesta directa al problema. Declarar qué es sin rodeos.</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The Surf Sequence®: el estándar que el surf necesitaba.</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Un sistema de progresión en 6 niveles, 4 pilares de desarrollo, 26 secuencias de ejecución. Creado por un coach olímpico ISA. Validado en competencia de élite.</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Bloque de texto breve con los datos duros del sistema. Tres columnas con los pilares principales. Diagrama visual del Círculo Infinito o los Tres Círculos.</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“Ver cómo funciona” (scroll a siguiente sección) o “Explorar el método” (link a página del método).</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Fondo navy oscuro con texto blanco y acentos cyan. Diagrama visual centrado. Datos en números grandes y legibles. Sensación de profundidad y solidez.</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Del concepto abstracto al sistema tangible: “Así funciona en la práctica…”</w:t>
      </w:r>
    </w:p>
    <w:p>
      <w:pPr>
        <w:spacing w:after="100" w:before="100"/>
      </w:pPr>
    </w:p>
    <w:p>
      <w:pPr>
        <w:spacing w:after="100" w:before="200"/>
      </w:pPr>
      <w:r>
        <w:rPr>
          <w:rFonts w:ascii="Work Sans" w:cs="Work Sans" w:eastAsia="Work Sans" w:hAnsi="Work Sans"/>
          <w:b/>
          <w:bCs/>
          <w:color w:val="0D2D5E"/>
          <w:sz w:val="24"/>
          <w:szCs w:val="24"/>
        </w:rPr>
        <w:t xml:space="preserve">SECCIÓN: 04 — SISTEMA DE CINTAS (Cómo funciona)</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Hacer tangible la progresión. Mostrar que hay un camino claro de principiante a elite.</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6 cintas. Un camino claro. Tu progresión tiene estructura.</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Cada cinta tiene su contenido, sus secuencias, sus condiciones oceánicas y sus criterios de evaluación.</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Visualización horizontal o vertical de las 6 cintas (White → Yellow → Blue → Purple → Brown → Black) con nombre de nivel, breve descripción, y condiciones clave. Botón para explorar cada una.</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“Descubre tu nivel actual” (quiz) o “Ver programa completo” (página de cintas).</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Card-based layout con el color de cada cinta como acento. Hover effect que revela más info. En mobile: carrusel horizontal o acordeones. Imágenes reales de surfistas en cada nivel.</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De entender el sistema a ver que funciona: “Pero no tomes nuestra palabra…”</w:t>
      </w:r>
    </w:p>
    <w:p>
      <w:pPr>
        <w:spacing w:after="100" w:before="100"/>
      </w:pPr>
    </w:p>
    <w:p>
      <w:pPr>
        <w:spacing w:after="100" w:before="200"/>
      </w:pPr>
      <w:r>
        <w:rPr>
          <w:rFonts w:ascii="Work Sans" w:cs="Work Sans" w:eastAsia="Work Sans" w:hAnsi="Work Sans"/>
          <w:b/>
          <w:bCs/>
          <w:color w:val="0D2D5E"/>
          <w:sz w:val="24"/>
          <w:szCs w:val="24"/>
        </w:rPr>
        <w:t xml:space="preserve">SECCIÓN: 05 — RESULTADOS Y PRUEBA SOCIAL</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Demostrar que TSS funciona con evidencia real, no con promesas.</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Resultados reales. Progresión medible. Transformación documentada.</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De principiante a competidor. De coach informal a coach certificado. De academia desordenada a sistema replicable.</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Datos duros: años de experiencia, surfistas formados, coaches certificados, validación olímpica (ISA París 2024, LA 2028). 2-3 testimonios con foto real, nombre, nivel, resultado. Video corto de transformación.</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“Comienza tu progresión” o “Habla con nosotros”.</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Fondo claro. Números grandes con animación de conteo. Testimonios en cards con foto circular. Video embed limpio. Logos de validación (ISA, Olimpiadas).</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De la prueba a la confianza en el creador: “Conoce a quien creó todo esto…”</w:t>
      </w:r>
    </w:p>
    <w:p>
      <w:pPr>
        <w:spacing w:after="100" w:before="100"/>
      </w:pPr>
    </w:p>
    <w:p>
      <w:pPr>
        <w:spacing w:after="100" w:before="200"/>
      </w:pPr>
      <w:r>
        <w:rPr>
          <w:rFonts w:ascii="Work Sans" w:cs="Work Sans" w:eastAsia="Work Sans" w:hAnsi="Work Sans"/>
          <w:b/>
          <w:bCs/>
          <w:color w:val="0D2D5E"/>
          <w:sz w:val="24"/>
          <w:szCs w:val="24"/>
        </w:rPr>
        <w:t xml:space="preserve">SECCIÓN: 06 — EL FUNDADOR (Marcelo Castellanos)</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Humanizar la marca. Establecer autoridad. Generar confianza personal.</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Creado por Marcelo Castellanos. Coach olímpico ISA. Arquitecto de sistemas.</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+20 años formando surfistas. Metodología validada en el máximo nivel competitivo.</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Foto profesional de Marcelo. Bio condensada: trayectoria, credenciales ISA, experiencia olímpica, filosofía. Cita personal sobre por qué creó TSS. Mención de One Wave (libro).</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“Conoce más sobre Marcelo” (link a página de fundador).</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Layout split: foto a la izquierda, texto a la derecha. Fondo ligeramente texturizado. Cita destacada en Lora Italic. Sensación personal pero profesional.</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De la confianza personal a la oferta: “¿Listo para dar el paso?”</w:t>
      </w:r>
    </w:p>
    <w:p>
      <w:pPr>
        <w:spacing w:after="100" w:before="100"/>
      </w:pPr>
    </w:p>
    <w:p>
      <w:pPr>
        <w:spacing w:after="100" w:before="200"/>
      </w:pPr>
      <w:r>
        <w:rPr>
          <w:rFonts w:ascii="Work Sans" w:cs="Work Sans" w:eastAsia="Work Sans" w:hAnsi="Work Sans"/>
          <w:b/>
          <w:bCs/>
          <w:color w:val="0D2D5E"/>
          <w:sz w:val="24"/>
          <w:szCs w:val="24"/>
        </w:rPr>
        <w:t xml:space="preserve">SECCIÓN: 07 — TU CAMINO (Oferta segmentada)</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Segmentar la audiencia y dirigir cada perfil a su camino específico.</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¿Dónde encajas tú?</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Tres caminos claros. Uno para cada perfil.</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Tres cards grandes: 1) SOY SURFISTA — Quiero progresar con estructura, 2) SOY COACH — Quiero certificarme en TSS, 3) SOY ACADEMIA — Quiero implementar TSS. Cada card con icono, breve descripción, y botón.</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Cada card tiene su propio CTA: “Explora tu programa”, “Ver certificación”, “Solicitar información”.</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Grid de 3 columnas, fondo navy. Cards con borde cyan al hover. Iconos claros. En mobile: stack vertical. Cada card clickeable completa.</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De la segmentación a la acción final: “Estás a un paso…”</w:t>
      </w:r>
    </w:p>
    <w:p>
      <w:pPr>
        <w:spacing w:after="100" w:before="100"/>
      </w:pPr>
    </w:p>
    <w:p>
      <w:pPr>
        <w:spacing w:after="100" w:before="200"/>
      </w:pPr>
      <w:r>
        <w:rPr>
          <w:rFonts w:ascii="Work Sans" w:cs="Work Sans" w:eastAsia="Work Sans" w:hAnsi="Work Sans"/>
          <w:b/>
          <w:bCs/>
          <w:color w:val="0D2D5E"/>
          <w:sz w:val="24"/>
          <w:szCs w:val="24"/>
        </w:rPr>
        <w:t xml:space="preserve">SECCIÓN: 08 — EL ECOSISTEMA TSS</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Mostrar que TSS es más grande que un curso: es una red, una comunidad, un estándar global.</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Más que un método. Un ecosistema.</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TSS, Puro Surf, Compartiendo Olas, TSS Brain. Un sistema interconectado que crece.</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Diagrama visual del ecosistema: TSS (metodología central) → Puro Surf (operador flagship) → Compartiendo Olas (impacto social) → TSS Brain (plataforma digital). Breve descripción de cada componente.</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“Explora el ecosistema” o “Solicita información para tu academia”.</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Fondo claro. Diagrama interactivo simple o infografía estática. Iconos representativos de cada componente. Conexiones visuales entre elementos.</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Del ecosistema al CTA final: “Todo empieza con un primer paso…”</w:t>
      </w:r>
    </w:p>
    <w:p>
      <w:pPr>
        <w:spacing w:after="100" w:before="100"/>
      </w:pPr>
    </w:p>
    <w:p>
      <w:pPr>
        <w:spacing w:after="100" w:before="200"/>
      </w:pPr>
      <w:r>
        <w:rPr>
          <w:rFonts w:ascii="Work Sans" w:cs="Work Sans" w:eastAsia="Work Sans" w:hAnsi="Work Sans"/>
          <w:b/>
          <w:bCs/>
          <w:color w:val="0D2D5E"/>
          <w:sz w:val="24"/>
          <w:szCs w:val="24"/>
        </w:rPr>
        <w:t xml:space="preserve">SECCIÓN: 09 — RECURSO GRATUITO (Lead Magnet)</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Capturar leads. Dar valor antes de pedir compromiso. Construir lista de email.</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Descarga gratis: Tu guía de inicio en TSS.</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Descubre tu nivel actual y recibe un plan de progresión personalizado.</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Preview del PDF o recurso. Formulario simple: nombre, email, “qué nivel crees que tienes”. Entrega automática por email.</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“Descarga tu guía gratuita”.</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Fondo con acento cyan. Mockup del PDF. Formulario inline, no popup. Máximo 3 campos. Botón grande y contrastante.</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Del valor gratuito al cierre final.</w:t>
      </w:r>
    </w:p>
    <w:p>
      <w:pPr>
        <w:spacing w:after="100" w:before="100"/>
      </w:pPr>
    </w:p>
    <w:p>
      <w:pPr>
        <w:spacing w:after="100" w:before="200"/>
      </w:pPr>
      <w:r>
        <w:rPr>
          <w:rFonts w:ascii="Work Sans" w:cs="Work Sans" w:eastAsia="Work Sans" w:hAnsi="Work Sans"/>
          <w:b/>
          <w:bCs/>
          <w:color w:val="0D2D5E"/>
          <w:sz w:val="24"/>
          <w:szCs w:val="24"/>
        </w:rPr>
        <w:t xml:space="preserve">SECCIÓN: 10 — CTA FINAL</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Cerrar con fuerza. Una última oportunidad de conversión.</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Tu progresión empieza hoy.</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El surf sin estructura es solo recreación. Con TSS, es evolución.</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Headline potente. Botón grande. Datos de contacto básicos. Links a redes sociales.</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“Comienza ahora” o “Contacta con TSS”.</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Full-width. Fondo navy oscuro. Texto blanco. Botón cyan grande. Sin distracciones. Solo el mensaje final y la acción.</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Footer del sitio.</w:t>
      </w:r>
    </w:p>
    <w:p>
      <w:pPr>
        <w:spacing w:after="100" w:before="100"/>
      </w:pPr>
    </w:p>
    <w:p>
      <w:pPr>
        <w:spacing w:after="100" w:before="200"/>
      </w:pPr>
      <w:r>
        <w:rPr>
          <w:rFonts w:ascii="Work Sans" w:cs="Work Sans" w:eastAsia="Work Sans" w:hAnsi="Work Sans"/>
          <w:b/>
          <w:bCs/>
          <w:color w:val="0D2D5E"/>
          <w:sz w:val="24"/>
          <w:szCs w:val="24"/>
        </w:rPr>
        <w:t xml:space="preserve">SECCIÓN: 11 — FOOTER</w:t>
      </w:r>
    </w:p>
    <w:p>
      <w:pPr>
        <w:spacing w:after="120" w:line="320"/>
      </w:pPr>
      <w:r>
        <w:rPr>
          <w:rFonts w:ascii="Work Sans" w:cs="Work Sans" w:eastAsia="Work Sans" w:hAnsi="Work Sans"/>
          <w:b/>
          <w:bCs/>
          <w:color w:val="0A1628"/>
          <w:sz w:val="22"/>
          <w:szCs w:val="22"/>
        </w:rPr>
        <w:t xml:space="preserve">Objetivo estratégico: </w:t>
      </w:r>
      <w:r>
        <w:rPr>
          <w:rFonts w:ascii="Work Sans" w:cs="Work Sans" w:eastAsia="Work Sans" w:hAnsi="Work Sans"/>
          <w:color w:val="4E4D4D"/>
          <w:sz w:val="22"/>
          <w:szCs w:val="22"/>
        </w:rPr>
        <w:t xml:space="preserve">Navegación secundaria, credibilidad legal, redes sociales.</w:t>
      </w:r>
    </w:p>
    <w:p>
      <w:pPr>
        <w:spacing w:after="120" w:line="320"/>
      </w:pPr>
      <w:r>
        <w:rPr>
          <w:rFonts w:ascii="Work Sans" w:cs="Work Sans" w:eastAsia="Work Sans" w:hAnsi="Work Sans"/>
          <w:b/>
          <w:bCs/>
          <w:color w:val="0A1628"/>
          <w:sz w:val="22"/>
          <w:szCs w:val="22"/>
        </w:rPr>
        <w:t xml:space="preserve">Mensaje principal: </w:t>
      </w:r>
      <w:r>
        <w:rPr>
          <w:rFonts w:ascii="Work Sans" w:cs="Work Sans" w:eastAsia="Work Sans" w:hAnsi="Work Sans"/>
          <w:color w:val="4E4D4D"/>
          <w:sz w:val="22"/>
          <w:szCs w:val="22"/>
        </w:rPr>
        <w:t xml:space="preserve">The Surf Sequence® — El estándar global en educación de surf.</w:t>
      </w:r>
    </w:p>
    <w:p>
      <w:pPr>
        <w:spacing w:after="120" w:line="320"/>
      </w:pPr>
      <w:r>
        <w:rPr>
          <w:rFonts w:ascii="Work Sans" w:cs="Work Sans" w:eastAsia="Work Sans" w:hAnsi="Work Sans"/>
          <w:b/>
          <w:bCs/>
          <w:color w:val="0A1628"/>
          <w:sz w:val="22"/>
          <w:szCs w:val="22"/>
        </w:rPr>
        <w:t xml:space="preserve">Submensaje: </w:t>
      </w:r>
      <w:r>
        <w:rPr>
          <w:rFonts w:ascii="Work Sans" w:cs="Work Sans" w:eastAsia="Work Sans" w:hAnsi="Work Sans"/>
          <w:color w:val="4E4D4D"/>
          <w:sz w:val="22"/>
          <w:szCs w:val="22"/>
        </w:rPr>
        <w:t xml:space="preserve">Propiedad intelectual de Enkrateia.</w:t>
      </w:r>
    </w:p>
    <w:p>
      <w:pPr>
        <w:spacing w:after="120" w:line="320"/>
      </w:pPr>
      <w:r>
        <w:rPr>
          <w:rFonts w:ascii="Work Sans" w:cs="Work Sans" w:eastAsia="Work Sans" w:hAnsi="Work Sans"/>
          <w:b/>
          <w:bCs/>
          <w:color w:val="0A1628"/>
          <w:sz w:val="22"/>
          <w:szCs w:val="22"/>
        </w:rPr>
        <w:t xml:space="preserve">Contenido sugerido: </w:t>
      </w:r>
      <w:r>
        <w:rPr>
          <w:rFonts w:ascii="Work Sans" w:cs="Work Sans" w:eastAsia="Work Sans" w:hAnsi="Work Sans"/>
          <w:color w:val="4E4D4D"/>
          <w:sz w:val="22"/>
          <w:szCs w:val="22"/>
        </w:rPr>
        <w:t xml:space="preserve">Logo TSS. Links de navegación organizados por columnas: Método, Programas, Sobre, Legal. Redes sociales. Copyright y créditos.</w:t>
      </w:r>
    </w:p>
    <w:p>
      <w:pPr>
        <w:spacing w:after="120" w:line="320"/>
      </w:pPr>
      <w:r>
        <w:rPr>
          <w:rFonts w:ascii="Work Sans" w:cs="Work Sans" w:eastAsia="Work Sans" w:hAnsi="Work Sans"/>
          <w:b/>
          <w:bCs/>
          <w:color w:val="0A1628"/>
          <w:sz w:val="22"/>
          <w:szCs w:val="22"/>
        </w:rPr>
        <w:t xml:space="preserve">CTA: </w:t>
      </w:r>
      <w:r>
        <w:rPr>
          <w:rFonts w:ascii="Work Sans" w:cs="Work Sans" w:eastAsia="Work Sans" w:hAnsi="Work Sans"/>
          <w:color w:val="4E4D4D"/>
          <w:sz w:val="22"/>
          <w:szCs w:val="22"/>
        </w:rPr>
        <w:t xml:space="preserve">Links internos del sitio.</w:t>
      </w:r>
    </w:p>
    <w:p>
      <w:pPr>
        <w:spacing w:after="120" w:line="320"/>
      </w:pPr>
      <w:r>
        <w:rPr>
          <w:rFonts w:ascii="Work Sans" w:cs="Work Sans" w:eastAsia="Work Sans" w:hAnsi="Work Sans"/>
          <w:b/>
          <w:bCs/>
          <w:color w:val="0A1628"/>
          <w:sz w:val="22"/>
          <w:szCs w:val="22"/>
        </w:rPr>
        <w:t xml:space="preserve">UX / Diseño: </w:t>
      </w:r>
      <w:r>
        <w:rPr>
          <w:rFonts w:ascii="Work Sans" w:cs="Work Sans" w:eastAsia="Work Sans" w:hAnsi="Work Sans"/>
          <w:color w:val="4E4D4D"/>
          <w:sz w:val="22"/>
          <w:szCs w:val="22"/>
        </w:rPr>
        <w:t xml:space="preserve">3-4 columnas de links. Fondo navy más oscuro que el body. Tipografía pequeña y limpia. Logo en versión reducida.</w:t>
      </w:r>
    </w:p>
    <w:p>
      <w:pPr>
        <w:spacing w:after="120" w:line="320"/>
      </w:pPr>
      <w:r>
        <w:rPr>
          <w:rFonts w:ascii="Work Sans" w:cs="Work Sans" w:eastAsia="Work Sans" w:hAnsi="Work Sans"/>
          <w:b/>
          <w:bCs/>
          <w:color w:val="0A1628"/>
          <w:sz w:val="22"/>
          <w:szCs w:val="22"/>
        </w:rPr>
        <w:t xml:space="preserve">Transición: </w:t>
      </w:r>
      <w:r>
        <w:rPr>
          <w:rFonts w:ascii="Work Sans" w:cs="Work Sans" w:eastAsia="Work Sans" w:hAnsi="Work Sans"/>
          <w:color w:val="4E4D4D"/>
          <w:sz w:val="22"/>
          <w:szCs w:val="22"/>
        </w:rPr>
        <w:t xml:space="preserve">Fin del sitio.</w:t>
      </w:r>
    </w:p>
    <w:p>
      <w:pPr>
        <w:spacing w:after="100" w:before="100"/>
      </w:pPr>
    </w:p>
    <w:p>
      <w:r>
        <w:br w:type="page"/>
      </w:r>
    </w:p>
    <w:p>
      <w:pPr>
        <w:pStyle w:val="Heading1"/>
        <w:spacing w:after="200" w:before="400"/>
      </w:pPr>
      <w:r>
        <w:rPr>
          <w:rFonts w:ascii="Outfit" w:cs="Outfit" w:eastAsia="Outfit" w:hAnsi="Outfit"/>
          <w:b/>
          <w:bCs/>
          <w:color w:val="0A1628"/>
          <w:sz w:val="36"/>
          <w:szCs w:val="36"/>
        </w:rPr>
        <w:t xml:space="preserve">E. COPY COMPLETO PROPUESTO PARA LA HOME</w:t>
      </w:r>
    </w:p>
    <w:p>
      <w:pPr>
        <w:spacing w:after="120" w:line="320"/>
      </w:pPr>
      <w:r>
        <w:rPr>
          <w:rFonts w:ascii="Work Sans" w:cs="Work Sans" w:eastAsia="Work Sans" w:hAnsi="Work Sans"/>
          <w:color w:val="4E4D4D"/>
          <w:sz w:val="22"/>
          <w:szCs w:val="22"/>
        </w:rPr>
        <w:t xml:space="preserve">A continuación, el copy listo para implementar. Escrito en español con tono premium, directo, humano y con autoridad. Sin clichés, sin humo, sin frases vacías.</w:t>
      </w:r>
    </w:p>
    <w:p>
      <w:pPr>
        <w:spacing w:after="100" w:before="100"/>
      </w:pPr>
    </w:p>
    <w:p>
      <w:pPr>
        <w:pStyle w:val="Heading2"/>
        <w:spacing w:after="150" w:before="300"/>
      </w:pPr>
      <w:r>
        <w:rPr>
          <w:rFonts w:ascii="Outfit" w:cs="Outfit" w:eastAsia="Outfit" w:hAnsi="Outfit"/>
          <w:b/>
          <w:bCs/>
          <w:color w:val="0D2D5E"/>
          <w:sz w:val="28"/>
          <w:szCs w:val="28"/>
        </w:rPr>
        <w:t xml:space="preserve">HERO</w:t>
      </w:r>
    </w:p>
    <w:p>
      <w:pPr>
        <w:spacing w:after="120" w:line="320"/>
      </w:pPr>
      <w:r>
        <w:rPr>
          <w:rFonts w:ascii="Outfit" w:cs="Outfit" w:eastAsia="Outfit" w:hAnsi="Outfit"/>
          <w:b/>
          <w:bCs/>
          <w:color w:val="0A1628"/>
          <w:sz w:val="32"/>
          <w:szCs w:val="32"/>
        </w:rPr>
        <w:t xml:space="preserve">THE SURF SEQUENCE®</w:t>
      </w:r>
    </w:p>
    <w:p>
      <w:pPr>
        <w:spacing w:after="120" w:line="320"/>
      </w:pPr>
      <w:r>
        <w:rPr>
          <w:rFonts w:ascii="Work Sans" w:cs="Work Sans" w:eastAsia="Work Sans" w:hAnsi="Work Sans"/>
          <w:color w:val="0A1628"/>
          <w:sz w:val="26"/>
          <w:szCs w:val="26"/>
        </w:rPr>
        <w:t xml:space="preserve">El primer sistema integral de educación en surf del mundo.</w:t>
      </w:r>
    </w:p>
    <w:p>
      <w:pPr>
        <w:spacing w:after="120" w:line="320"/>
      </w:pPr>
      <w:r>
        <w:rPr>
          <w:rFonts w:ascii="Work Sans" w:cs="Work Sans" w:eastAsia="Work Sans" w:hAnsi="Work Sans"/>
          <w:color w:val="4E4D4D"/>
          <w:sz w:val="22"/>
          <w:szCs w:val="22"/>
        </w:rPr>
        <w:t xml:space="preserve">Progresión estructurada en 6 niveles. 4 pilares de desarrollo. Validación olímpica. De tu primera ola a tu mejor maniobra.</w:t>
      </w:r>
    </w:p>
    <w:p>
      <w:pPr>
        <w:spacing w:after="120" w:line="320"/>
      </w:pPr>
      <w:r>
        <w:rPr>
          <w:rFonts w:ascii="Lora" w:cs="Lora" w:eastAsia="Lora" w:hAnsi="Lora"/>
          <w:i/>
          <w:iCs/>
          <w:color w:val="5AC3E7"/>
          <w:sz w:val="24"/>
          <w:szCs w:val="24"/>
        </w:rPr>
        <w:t xml:space="preserve">Evolve through play.</w:t>
      </w:r>
    </w:p>
    <w:p>
      <w:pPr>
        <w:spacing w:after="100" w:before="100"/>
      </w:pPr>
    </w:p>
    <w:p>
      <w:pPr>
        <w:spacing w:after="120" w:line="320"/>
      </w:pPr>
      <w:r>
        <w:rPr>
          <w:rFonts w:ascii="Work Sans" w:cs="Work Sans" w:eastAsia="Work Sans" w:hAnsi="Work Sans"/>
          <w:b/>
          <w:bCs/>
          <w:color w:val="5AC3E7"/>
          <w:sz w:val="22"/>
          <w:szCs w:val="22"/>
        </w:rPr>
        <w:t xml:space="preserve">[BOTÓN] Descubre tu nivel  |  [BOTÓN] Conoce el método</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EL PROBLEMA</w:t>
      </w:r>
    </w:p>
    <w:p>
      <w:pPr>
        <w:spacing w:after="120" w:line="320"/>
      </w:pPr>
      <w:r>
        <w:rPr>
          <w:rFonts w:ascii="Work Sans" w:cs="Work Sans" w:eastAsia="Work Sans" w:hAnsi="Work Sans"/>
          <w:b/>
          <w:bCs/>
          <w:color w:val="0A1628"/>
          <w:sz w:val="26"/>
          <w:szCs w:val="26"/>
        </w:rPr>
        <w:t xml:space="preserve">¿Por qué la mayoría de los surfistas se estancan?</w:t>
      </w:r>
    </w:p>
    <w:p>
      <w:pPr>
        <w:spacing w:after="100" w:before="100"/>
      </w:pPr>
    </w:p>
    <w:p>
      <w:pPr>
        <w:spacing w:after="120" w:line="320"/>
      </w:pPr>
      <w:r>
        <w:rPr>
          <w:rFonts w:ascii="Work Sans" w:cs="Work Sans" w:eastAsia="Work Sans" w:hAnsi="Work Sans"/>
          <w:color w:val="4E4D4D"/>
          <w:sz w:val="22"/>
          <w:szCs w:val="22"/>
        </w:rPr>
        <w:t xml:space="preserve">No es falta de talento. No es falta de olas. Es falta de sistema.</w:t>
      </w:r>
    </w:p>
    <w:p>
      <w:pPr>
        <w:spacing w:after="100" w:before="100"/>
      </w:pPr>
    </w:p>
    <w:p>
      <w:pPr>
        <w:spacing w:after="120" w:line="320"/>
      </w:pPr>
      <w:r>
        <w:rPr>
          <w:rFonts w:ascii="Work Sans" w:cs="Work Sans" w:eastAsia="Work Sans" w:hAnsi="Work Sans"/>
          <w:color w:val="4E4D4D"/>
          <w:sz w:val="22"/>
          <w:szCs w:val="22"/>
        </w:rPr>
        <w:t xml:space="preserve">El surf es el único deporte olímpico que no tiene un estándar global de enseñanza. No hay una ruta clara de progresión. No hay evaluación objetiva. No hay certificación de calidad para quien enseña.</w:t>
      </w:r>
    </w:p>
    <w:p>
      <w:pPr>
        <w:spacing w:after="100" w:before="100"/>
      </w:pPr>
    </w:p>
    <w:p>
      <w:pPr>
        <w:spacing w:after="120" w:line="320"/>
      </w:pPr>
      <w:r>
        <w:rPr>
          <w:rFonts w:ascii="Work Sans" w:cs="Work Sans" w:eastAsia="Work Sans" w:hAnsi="Work Sans"/>
          <w:color w:val="4E4D4D"/>
          <w:sz w:val="22"/>
          <w:szCs w:val="22"/>
        </w:rPr>
        <w:t xml:space="preserve">El resultado: surfistas frustrados que no saben qué practicar, coaches que enseñan por intuición, y academias que no pueden garantizar resultados.</w:t>
      </w:r>
    </w:p>
    <w:p>
      <w:pPr>
        <w:spacing w:after="100" w:before="100"/>
      </w:pPr>
    </w:p>
    <w:p>
      <w:pPr>
        <w:spacing w:after="120" w:line="320"/>
      </w:pPr>
      <w:r>
        <w:rPr>
          <w:rFonts w:ascii="Work Sans" w:cs="Work Sans" w:eastAsia="Work Sans" w:hAnsi="Work Sans"/>
          <w:b/>
          <w:bCs/>
          <w:color w:val="5AC3E7"/>
          <w:sz w:val="24"/>
          <w:szCs w:val="24"/>
        </w:rPr>
        <w:t xml:space="preserve">Hasta ahora.</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LA SOLUCIÓN: THE SURF SEQUENCE®</w:t>
      </w:r>
    </w:p>
    <w:p>
      <w:pPr>
        <w:spacing w:after="120" w:line="320"/>
      </w:pPr>
      <w:r>
        <w:rPr>
          <w:rFonts w:ascii="Work Sans" w:cs="Work Sans" w:eastAsia="Work Sans" w:hAnsi="Work Sans"/>
          <w:b/>
          <w:bCs/>
          <w:color w:val="0A1628"/>
          <w:sz w:val="26"/>
          <w:szCs w:val="26"/>
        </w:rPr>
        <w:t xml:space="preserve">El estándar que el surf necesitaba.</w:t>
      </w:r>
    </w:p>
    <w:p>
      <w:pPr>
        <w:spacing w:after="100" w:before="100"/>
      </w:pPr>
    </w:p>
    <w:p>
      <w:pPr>
        <w:spacing w:after="120" w:line="320"/>
      </w:pPr>
      <w:r>
        <w:rPr>
          <w:rFonts w:ascii="Work Sans" w:cs="Work Sans" w:eastAsia="Work Sans" w:hAnsi="Work Sans"/>
          <w:color w:val="4E4D4D"/>
          <w:sz w:val="22"/>
          <w:szCs w:val="22"/>
        </w:rPr>
        <w:t xml:space="preserve">TSS es un sistema de educación integral, progresivo y certificable que estructura el aprendizaje del surf desde cero hasta el nivel más avanzado.</w:t>
      </w:r>
    </w:p>
    <w:p>
      <w:pPr>
        <w:spacing w:after="100" w:before="100"/>
      </w:pPr>
    </w:p>
    <w:p>
      <w:pPr>
        <w:spacing w:after="120" w:line="320"/>
      </w:pPr>
      <w:r>
        <w:rPr>
          <w:rFonts w:ascii="Work Sans" w:cs="Work Sans" w:eastAsia="Work Sans" w:hAnsi="Work Sans"/>
          <w:color w:val="4E4D4D"/>
          <w:sz w:val="22"/>
          <w:szCs w:val="22"/>
        </w:rPr>
        <w:t xml:space="preserve">No es una opinión. No es un curso. Es una arquitectura de desarrollo completa, respaldada por ciencia del deporte, validada en competencia olímpica, y diseñada para escalar globalmente.</w:t>
      </w:r>
    </w:p>
    <w:p>
      <w:pPr>
        <w:spacing w:after="100" w:before="100"/>
      </w:pPr>
    </w:p>
    <w:p>
      <w:pPr>
        <w:spacing w:after="120" w:line="320"/>
      </w:pPr>
      <w:r>
        <w:rPr>
          <w:rFonts w:ascii="Work Sans" w:cs="Work Sans" w:eastAsia="Work Sans" w:hAnsi="Work Sans"/>
          <w:b/>
          <w:bCs/>
          <w:color w:val="5AC3E7"/>
          <w:sz w:val="28"/>
          <w:szCs w:val="28"/>
        </w:rPr>
        <w:t xml:space="preserve">6 </w:t>
      </w:r>
      <w:r>
        <w:rPr>
          <w:rFonts w:ascii="Work Sans" w:cs="Work Sans" w:eastAsia="Work Sans" w:hAnsi="Work Sans"/>
          <w:color w:val="4E4D4D"/>
          <w:sz w:val="22"/>
          <w:szCs w:val="22"/>
        </w:rPr>
        <w:t xml:space="preserve">niveles de progresión (cintas)     </w:t>
      </w:r>
      <w:r>
        <w:rPr>
          <w:rFonts w:ascii="Work Sans" w:cs="Work Sans" w:eastAsia="Work Sans" w:hAnsi="Work Sans"/>
          <w:b/>
          <w:bCs/>
          <w:color w:val="5AC3E7"/>
          <w:sz w:val="28"/>
          <w:szCs w:val="28"/>
        </w:rPr>
        <w:t xml:space="preserve">4 </w:t>
      </w:r>
      <w:r>
        <w:rPr>
          <w:rFonts w:ascii="Work Sans" w:cs="Work Sans" w:eastAsia="Work Sans" w:hAnsi="Work Sans"/>
          <w:color w:val="4E4D4D"/>
          <w:sz w:val="22"/>
          <w:szCs w:val="22"/>
        </w:rPr>
        <w:t xml:space="preserve">pilares de desarrollo     </w:t>
      </w:r>
      <w:r>
        <w:rPr>
          <w:rFonts w:ascii="Work Sans" w:cs="Work Sans" w:eastAsia="Work Sans" w:hAnsi="Work Sans"/>
          <w:b/>
          <w:bCs/>
          <w:color w:val="5AC3E7"/>
          <w:sz w:val="28"/>
          <w:szCs w:val="28"/>
        </w:rPr>
        <w:t xml:space="preserve">26 </w:t>
      </w:r>
      <w:r>
        <w:rPr>
          <w:rFonts w:ascii="Work Sans" w:cs="Work Sans" w:eastAsia="Work Sans" w:hAnsi="Work Sans"/>
          <w:color w:val="4E4D4D"/>
          <w:sz w:val="22"/>
          <w:szCs w:val="22"/>
        </w:rPr>
        <w:t xml:space="preserve">secuencias de ejecución</w:t>
      </w:r>
    </w:p>
    <w:p>
      <w:pPr>
        <w:spacing w:after="100" w:before="100"/>
      </w:pPr>
    </w:p>
    <w:p>
      <w:pPr>
        <w:spacing w:after="120" w:line="320"/>
      </w:pPr>
      <w:r>
        <w:rPr>
          <w:rFonts w:ascii="Work Sans" w:cs="Work Sans" w:eastAsia="Work Sans" w:hAnsi="Work Sans"/>
          <w:b/>
          <w:bCs/>
          <w:color w:val="0A1628"/>
          <w:sz w:val="22"/>
          <w:szCs w:val="22"/>
        </w:rPr>
        <w:t xml:space="preserve">Técnica. </w:t>
      </w:r>
      <w:r>
        <w:rPr>
          <w:rFonts w:ascii="Work Sans" w:cs="Work Sans" w:eastAsia="Work Sans" w:hAnsi="Work Sans"/>
          <w:color w:val="4E4D4D"/>
          <w:sz w:val="22"/>
          <w:szCs w:val="22"/>
        </w:rPr>
        <w:t xml:space="preserve">Cómo te mueves en la tabla.</w:t>
      </w:r>
    </w:p>
    <w:p>
      <w:pPr>
        <w:spacing w:after="120" w:line="320"/>
      </w:pPr>
      <w:r>
        <w:rPr>
          <w:rFonts w:ascii="Work Sans" w:cs="Work Sans" w:eastAsia="Work Sans" w:hAnsi="Work Sans"/>
          <w:b/>
          <w:bCs/>
          <w:color w:val="0A1628"/>
          <w:sz w:val="22"/>
          <w:szCs w:val="22"/>
        </w:rPr>
        <w:t xml:space="preserve">Táctica. </w:t>
      </w:r>
      <w:r>
        <w:rPr>
          <w:rFonts w:ascii="Work Sans" w:cs="Work Sans" w:eastAsia="Work Sans" w:hAnsi="Work Sans"/>
          <w:color w:val="4E4D4D"/>
          <w:sz w:val="22"/>
          <w:szCs w:val="22"/>
        </w:rPr>
        <w:t xml:space="preserve">Cómo lees el océano.</w:t>
      </w:r>
    </w:p>
    <w:p>
      <w:pPr>
        <w:spacing w:after="120" w:line="320"/>
      </w:pPr>
      <w:r>
        <w:rPr>
          <w:rFonts w:ascii="Work Sans" w:cs="Work Sans" w:eastAsia="Work Sans" w:hAnsi="Work Sans"/>
          <w:b/>
          <w:bCs/>
          <w:color w:val="0A1628"/>
          <w:sz w:val="22"/>
          <w:szCs w:val="22"/>
        </w:rPr>
        <w:t xml:space="preserve">Mental. </w:t>
      </w:r>
      <w:r>
        <w:rPr>
          <w:rFonts w:ascii="Work Sans" w:cs="Work Sans" w:eastAsia="Work Sans" w:hAnsi="Work Sans"/>
          <w:color w:val="4E4D4D"/>
          <w:sz w:val="22"/>
          <w:szCs w:val="22"/>
        </w:rPr>
        <w:t xml:space="preserve">Cómo decides bajo presión.</w:t>
      </w:r>
    </w:p>
    <w:p>
      <w:pPr>
        <w:spacing w:after="120" w:line="320"/>
      </w:pPr>
      <w:r>
        <w:rPr>
          <w:rFonts w:ascii="Work Sans" w:cs="Work Sans" w:eastAsia="Work Sans" w:hAnsi="Work Sans"/>
          <w:b/>
          <w:bCs/>
          <w:color w:val="0A1628"/>
          <w:sz w:val="22"/>
          <w:szCs w:val="22"/>
        </w:rPr>
        <w:t xml:space="preserve">Físico. </w:t>
      </w:r>
      <w:r>
        <w:rPr>
          <w:rFonts w:ascii="Work Sans" w:cs="Work Sans" w:eastAsia="Work Sans" w:hAnsi="Work Sans"/>
          <w:color w:val="4E4D4D"/>
          <w:sz w:val="22"/>
          <w:szCs w:val="22"/>
        </w:rPr>
        <w:t xml:space="preserve">Cómo entrenas tu cuerpo para el agua.</w:t>
      </w:r>
    </w:p>
    <w:p>
      <w:pPr>
        <w:spacing w:after="120" w:line="320"/>
      </w:pPr>
      <w:r>
        <w:rPr>
          <w:rFonts w:ascii="Work Sans" w:cs="Work Sans" w:eastAsia="Work Sans" w:hAnsi="Work Sans"/>
          <w:b/>
          <w:bCs/>
          <w:color w:val="0A1628"/>
          <w:sz w:val="22"/>
          <w:szCs w:val="22"/>
        </w:rPr>
        <w:t xml:space="preserve">+ Capa de Seguridad transversal: </w:t>
      </w:r>
      <w:r>
        <w:rPr>
          <w:rFonts w:ascii="Work Sans" w:cs="Work Sans" w:eastAsia="Work Sans" w:hAnsi="Work Sans"/>
          <w:color w:val="4E4D4D"/>
          <w:sz w:val="22"/>
          <w:szCs w:val="22"/>
        </w:rPr>
        <w:t xml:space="preserve">las condiciones del océano siempre mandan.</w:t>
      </w:r>
    </w:p>
    <w:p>
      <w:pPr>
        <w:spacing w:after="100" w:before="100"/>
      </w:pPr>
    </w:p>
    <w:p>
      <w:pPr>
        <w:spacing w:after="120" w:line="320"/>
      </w:pPr>
      <w:r>
        <w:rPr>
          <w:rFonts w:ascii="Work Sans" w:cs="Work Sans" w:eastAsia="Work Sans" w:hAnsi="Work Sans"/>
          <w:b/>
          <w:bCs/>
          <w:color w:val="5AC3E7"/>
          <w:sz w:val="22"/>
          <w:szCs w:val="22"/>
        </w:rPr>
        <w:t xml:space="preserve">[BOTÓN] Explorar el método completo</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TU PROGRESIÓN TIENE ESTRUCTURA</w:t>
      </w:r>
    </w:p>
    <w:p>
      <w:pPr>
        <w:spacing w:after="120" w:line="320"/>
      </w:pPr>
      <w:r>
        <w:rPr>
          <w:rFonts w:ascii="Work Sans" w:cs="Work Sans" w:eastAsia="Work Sans" w:hAnsi="Work Sans"/>
          <w:b/>
          <w:bCs/>
          <w:color w:val="0A1628"/>
          <w:sz w:val="26"/>
          <w:szCs w:val="26"/>
        </w:rPr>
        <w:t xml:space="preserve">6 cintas. Un camino claro. Sin atajos.</w:t>
      </w:r>
    </w:p>
    <w:p>
      <w:pPr>
        <w:spacing w:after="100" w:before="100"/>
      </w:pPr>
    </w:p>
    <w:p>
      <w:pPr>
        <w:spacing w:after="120" w:line="320"/>
      </w:pPr>
      <w:r>
        <w:rPr>
          <w:rFonts w:ascii="Work Sans" w:cs="Work Sans" w:eastAsia="Work Sans" w:hAnsi="Work Sans"/>
          <w:color w:val="4E4D4D"/>
          <w:sz w:val="22"/>
          <w:szCs w:val="22"/>
        </w:rPr>
        <w:t xml:space="preserve">Inspirado en el sistema de artes marciales, TSS organiza la progresión del surfista en 6 niveles verificables. Cada cinta tiene sus secuencias, sus condiciones oceánicas, y sus criterios de evaluación. No se sube de nivel por tiempo ni por pago. Se sube por competencia demostrada.</w:t>
      </w:r>
    </w:p>
    <w:p>
      <w:pPr>
        <w:spacing w:after="100" w:before="100"/>
      </w:pPr>
    </w:p>
    <w:p>
      <w:pPr>
        <w:spacing w:after="120" w:line="320"/>
      </w:pPr>
      <w:r>
        <w:rPr>
          <w:rFonts w:ascii="Work Sans" w:cs="Work Sans" w:eastAsia="Work Sans" w:hAnsi="Work Sans"/>
          <w:b/>
          <w:bCs/>
          <w:color w:val="888888"/>
          <w:sz w:val="22"/>
          <w:szCs w:val="22"/>
        </w:rPr>
        <w:t xml:space="preserve">CINTA BLANCA </w:t>
      </w:r>
      <w:r>
        <w:rPr>
          <w:rFonts w:ascii="Work Sans" w:cs="Work Sans" w:eastAsia="Work Sans" w:hAnsi="Work Sans"/>
          <w:color w:val="4E4D4D"/>
          <w:sz w:val="22"/>
          <w:szCs w:val="22"/>
        </w:rPr>
        <w:t xml:space="preserve">— Foundational. Control básico, postura, pop-up, posiciones de pie. Aguas poco profundas, olas de 1-2 pies.</w:t>
      </w:r>
    </w:p>
    <w:p>
      <w:pPr>
        <w:spacing w:after="120" w:line="320"/>
      </w:pPr>
      <w:r>
        <w:rPr>
          <w:rFonts w:ascii="Work Sans" w:cs="Work Sans" w:eastAsia="Work Sans" w:hAnsi="Work Sans"/>
          <w:b/>
          <w:bCs/>
          <w:color w:val="D4A017"/>
          <w:sz w:val="22"/>
          <w:szCs w:val="22"/>
        </w:rPr>
        <w:t xml:space="preserve">CINTA AMARILLA </w:t>
      </w:r>
      <w:r>
        <w:rPr>
          <w:rFonts w:ascii="Work Sans" w:cs="Work Sans" w:eastAsia="Work Sans" w:hAnsi="Work Sans"/>
          <w:color w:val="4E4D4D"/>
          <w:sz w:val="22"/>
          <w:szCs w:val="22"/>
        </w:rPr>
        <w:t xml:space="preserve">— Entry &amp; Paddling. 4 velocidades de remo, despegue angulado, identificación de línea. Olas de 2-3 pies.</w:t>
      </w:r>
    </w:p>
    <w:p>
      <w:pPr>
        <w:spacing w:after="120" w:line="320"/>
      </w:pPr>
      <w:r>
        <w:rPr>
          <w:rFonts w:ascii="Work Sans" w:cs="Work Sans" w:eastAsia="Work Sans" w:hAnsi="Work Sans"/>
          <w:b/>
          <w:bCs/>
          <w:color w:val="1E6FBF"/>
          <w:sz w:val="22"/>
          <w:szCs w:val="22"/>
        </w:rPr>
        <w:t xml:space="preserve">CINTA AZUL </w:t>
      </w:r>
      <w:r>
        <w:rPr>
          <w:rFonts w:ascii="Work Sans" w:cs="Work Sans" w:eastAsia="Work Sans" w:hAnsi="Work Sans"/>
          <w:color w:val="4E4D4D"/>
          <w:sz w:val="22"/>
          <w:szCs w:val="22"/>
        </w:rPr>
        <w:t xml:space="preserve">— Rail Changes &amp; Maniobras. 11 expresiones nombradas: Cruz, Tapaloco, Granada, Elbow, Bottom Turn. Olas de 4-6 pies.</w:t>
      </w:r>
    </w:p>
    <w:p>
      <w:pPr>
        <w:spacing w:after="120" w:line="320"/>
      </w:pPr>
      <w:r>
        <w:rPr>
          <w:rFonts w:ascii="Work Sans" w:cs="Work Sans" w:eastAsia="Work Sans" w:hAnsi="Work Sans"/>
          <w:b/>
          <w:bCs/>
          <w:color w:val="7B4FBE"/>
          <w:sz w:val="22"/>
          <w:szCs w:val="22"/>
        </w:rPr>
        <w:t xml:space="preserve">CINTA PÚRPURA </w:t>
      </w:r>
      <w:r>
        <w:rPr>
          <w:rFonts w:ascii="Work Sans" w:cs="Work Sans" w:eastAsia="Work Sans" w:hAnsi="Work Sans"/>
          <w:color w:val="4E4D4D"/>
          <w:sz w:val="22"/>
          <w:szCs w:val="22"/>
        </w:rPr>
        <w:t xml:space="preserve">— Advanced. 15 expresiones: Floater, Snap, Tango, Layback, Tail Slide. Olas de 4-8 pies, overhead.</w:t>
      </w:r>
    </w:p>
    <w:p>
      <w:pPr>
        <w:spacing w:after="120" w:line="320"/>
      </w:pPr>
      <w:r>
        <w:rPr>
          <w:rFonts w:ascii="Work Sans" w:cs="Work Sans" w:eastAsia="Work Sans" w:hAnsi="Work Sans"/>
          <w:b/>
          <w:bCs/>
          <w:color w:val="7D4E27"/>
          <w:sz w:val="22"/>
          <w:szCs w:val="22"/>
        </w:rPr>
        <w:t xml:space="preserve">CINTA MARRÓN </w:t>
      </w:r>
      <w:r>
        <w:rPr>
          <w:rFonts w:ascii="Work Sans" w:cs="Work Sans" w:eastAsia="Work Sans" w:hAnsi="Work Sans"/>
          <w:color w:val="4E4D4D"/>
          <w:sz w:val="22"/>
          <w:szCs w:val="22"/>
        </w:rPr>
        <w:t xml:space="preserve">— Aéreos. Sistema aéreo completo: Aerial 360, Alley-oop, Power Combos. Condiciones variables.</w:t>
      </w:r>
    </w:p>
    <w:p>
      <w:pPr>
        <w:spacing w:after="120" w:line="320"/>
      </w:pPr>
      <w:r>
        <w:rPr>
          <w:rFonts w:ascii="Work Sans" w:cs="Work Sans" w:eastAsia="Work Sans" w:hAnsi="Work Sans"/>
          <w:b/>
          <w:bCs/>
          <w:color w:val="111111"/>
          <w:sz w:val="22"/>
          <w:szCs w:val="22"/>
        </w:rPr>
        <w:t xml:space="preserve">CINTA NEGRA </w:t>
      </w:r>
      <w:r>
        <w:rPr>
          <w:rFonts w:ascii="Work Sans" w:cs="Work Sans" w:eastAsia="Work Sans" w:hAnsi="Work Sans"/>
          <w:color w:val="4E4D4D"/>
          <w:sz w:val="22"/>
          <w:szCs w:val="22"/>
        </w:rPr>
        <w:t xml:space="preserve">— Maestría &amp; Transmisión. Dominio integral. Capacidad de enseñar y evaluar. El Círculo Infinito: maestría = transmisión de conocimiento.</w:t>
      </w:r>
    </w:p>
    <w:p>
      <w:pPr>
        <w:spacing w:after="100" w:before="100"/>
      </w:pPr>
    </w:p>
    <w:p>
      <w:pPr>
        <w:spacing w:after="120" w:line="320"/>
      </w:pPr>
      <w:r>
        <w:rPr>
          <w:rFonts w:ascii="Work Sans" w:cs="Work Sans" w:eastAsia="Work Sans" w:hAnsi="Work Sans"/>
          <w:b/>
          <w:bCs/>
          <w:color w:val="5AC3E7"/>
          <w:sz w:val="22"/>
          <w:szCs w:val="22"/>
        </w:rPr>
        <w:t xml:space="preserve">[BOTÓN] Descubre tu nivel actual  |  [BOTÓN] Ver programa completo</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RESULTADOS REALES</w:t>
      </w:r>
    </w:p>
    <w:p>
      <w:pPr>
        <w:spacing w:after="120" w:line="320"/>
      </w:pPr>
      <w:r>
        <w:rPr>
          <w:rFonts w:ascii="Work Sans" w:cs="Work Sans" w:eastAsia="Work Sans" w:hAnsi="Work Sans"/>
          <w:b/>
          <w:bCs/>
          <w:color w:val="0A1628"/>
          <w:sz w:val="26"/>
          <w:szCs w:val="26"/>
        </w:rPr>
        <w:t xml:space="preserve">No promesas. Evidencia.</w:t>
      </w:r>
    </w:p>
    <w:p>
      <w:pPr>
        <w:spacing w:after="100" w:before="100"/>
      </w:pPr>
    </w:p>
    <w:p>
      <w:pPr>
        <w:spacing w:after="120" w:line="320"/>
      </w:pPr>
      <w:r>
        <w:rPr>
          <w:rFonts w:ascii="Work Sans" w:cs="Work Sans" w:eastAsia="Work Sans" w:hAnsi="Work Sans"/>
          <w:b/>
          <w:bCs/>
          <w:color w:val="5AC3E7"/>
          <w:sz w:val="28"/>
          <w:szCs w:val="28"/>
        </w:rPr>
        <w:t xml:space="preserve">+20 </w:t>
      </w:r>
      <w:r>
        <w:rPr>
          <w:rFonts w:ascii="Work Sans" w:cs="Work Sans" w:eastAsia="Work Sans" w:hAnsi="Work Sans"/>
          <w:color w:val="4E4D4D"/>
          <w:sz w:val="22"/>
          <w:szCs w:val="22"/>
        </w:rPr>
        <w:t xml:space="preserve">años de experiencia formando surfistas</w:t>
      </w:r>
    </w:p>
    <w:p>
      <w:pPr>
        <w:spacing w:after="120" w:line="320"/>
      </w:pPr>
      <w:r>
        <w:rPr>
          <w:rFonts w:ascii="Work Sans" w:cs="Work Sans" w:eastAsia="Work Sans" w:hAnsi="Work Sans"/>
          <w:b/>
          <w:bCs/>
          <w:color w:val="5AC3E7"/>
          <w:sz w:val="28"/>
          <w:szCs w:val="28"/>
        </w:rPr>
        <w:t xml:space="preserve">ISA </w:t>
      </w:r>
      <w:r>
        <w:rPr>
          <w:rFonts w:ascii="Work Sans" w:cs="Work Sans" w:eastAsia="Work Sans" w:hAnsi="Work Sans"/>
          <w:color w:val="4E4D4D"/>
          <w:sz w:val="22"/>
          <w:szCs w:val="22"/>
        </w:rPr>
        <w:t xml:space="preserve">Coach Experto certificado al máximo nivel</w:t>
      </w:r>
    </w:p>
    <w:p>
      <w:pPr>
        <w:spacing w:after="120" w:line="320"/>
      </w:pPr>
      <w:r>
        <w:rPr>
          <w:rFonts w:ascii="Work Sans" w:cs="Work Sans" w:eastAsia="Work Sans" w:hAnsi="Work Sans"/>
          <w:b/>
          <w:bCs/>
          <w:color w:val="5AC3E7"/>
          <w:sz w:val="28"/>
          <w:szCs w:val="28"/>
        </w:rPr>
        <w:t xml:space="preserve">2024 &amp; 2028 </w:t>
      </w:r>
      <w:r>
        <w:rPr>
          <w:rFonts w:ascii="Work Sans" w:cs="Work Sans" w:eastAsia="Work Sans" w:hAnsi="Work Sans"/>
          <w:color w:val="4E4D4D"/>
          <w:sz w:val="22"/>
          <w:szCs w:val="22"/>
        </w:rPr>
        <w:t xml:space="preserve">Validación olímpica (París + LA)</w:t>
      </w:r>
    </w:p>
    <w:p>
      <w:pPr>
        <w:spacing w:after="120" w:line="320"/>
      </w:pPr>
      <w:r>
        <w:rPr>
          <w:rFonts w:ascii="Work Sans" w:cs="Work Sans" w:eastAsia="Work Sans" w:hAnsi="Work Sans"/>
          <w:b/>
          <w:bCs/>
          <w:color w:val="5AC3E7"/>
          <w:sz w:val="28"/>
          <w:szCs w:val="28"/>
        </w:rPr>
        <w:t xml:space="preserve">6 niveles </w:t>
      </w:r>
      <w:r>
        <w:rPr>
          <w:rFonts w:ascii="Work Sans" w:cs="Work Sans" w:eastAsia="Work Sans" w:hAnsi="Work Sans"/>
          <w:color w:val="4E4D4D"/>
          <w:sz w:val="22"/>
          <w:szCs w:val="22"/>
        </w:rPr>
        <w:t xml:space="preserve">de progresión documentada y verificable</w:t>
      </w:r>
    </w:p>
    <w:p>
      <w:pPr>
        <w:spacing w:after="120" w:line="320"/>
      </w:pPr>
      <w:r>
        <w:rPr>
          <w:rFonts w:ascii="Work Sans" w:cs="Work Sans" w:eastAsia="Work Sans" w:hAnsi="Work Sans"/>
          <w:b/>
          <w:bCs/>
          <w:color w:val="5AC3E7"/>
          <w:sz w:val="28"/>
          <w:szCs w:val="28"/>
        </w:rPr>
        <w:t xml:space="preserve">26 secuencias </w:t>
      </w:r>
      <w:r>
        <w:rPr>
          <w:rFonts w:ascii="Work Sans" w:cs="Work Sans" w:eastAsia="Work Sans" w:hAnsi="Work Sans"/>
          <w:color w:val="4E4D4D"/>
          <w:sz w:val="22"/>
          <w:szCs w:val="22"/>
        </w:rPr>
        <w:t xml:space="preserve">de ejecución catalogadas y evaluables</w:t>
      </w:r>
    </w:p>
    <w:p>
      <w:pPr>
        <w:spacing w:after="100" w:before="100"/>
      </w:pPr>
    </w:p>
    <w:p>
      <w:pPr>
        <w:spacing w:after="120" w:line="320"/>
      </w:pPr>
      <w:r>
        <w:rPr>
          <w:rFonts w:ascii="Work Sans" w:cs="Work Sans" w:eastAsia="Work Sans" w:hAnsi="Work Sans"/>
          <w:i/>
          <w:iCs/>
          <w:color w:val="4E4D4D"/>
          <w:sz w:val="22"/>
          <w:szCs w:val="22"/>
        </w:rPr>
        <w:t xml:space="preserve">[ESPACIO PARA TESTIMONIOS CON FOTO, NOMBRE Y RESULTADO ESPECÍFICO]</w:t>
      </w:r>
    </w:p>
    <w:p>
      <w:pPr>
        <w:spacing w:after="100" w:before="100"/>
      </w:pPr>
    </w:p>
    <w:p>
      <w:pPr>
        <w:spacing w:after="120" w:line="320"/>
      </w:pPr>
      <w:r>
        <w:rPr>
          <w:rFonts w:ascii="Work Sans" w:cs="Work Sans" w:eastAsia="Work Sans" w:hAnsi="Work Sans"/>
          <w:b/>
          <w:bCs/>
          <w:color w:val="5AC3E7"/>
          <w:sz w:val="22"/>
          <w:szCs w:val="22"/>
        </w:rPr>
        <w:t xml:space="preserve">[BOTÓN] Comienza tu progresión</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CREADO POR MARCELO CASTELLANOS</w:t>
      </w:r>
    </w:p>
    <w:p>
      <w:pPr>
        <w:spacing w:after="120" w:line="320"/>
      </w:pPr>
      <w:r>
        <w:rPr>
          <w:rFonts w:ascii="Work Sans" w:cs="Work Sans" w:eastAsia="Work Sans" w:hAnsi="Work Sans"/>
          <w:b/>
          <w:bCs/>
          <w:color w:val="0A1628"/>
          <w:sz w:val="24"/>
          <w:szCs w:val="24"/>
        </w:rPr>
        <w:t xml:space="preserve">Coach olímpico ISA. Arquitecto de sistemas. Formador de formadores.</w:t>
      </w:r>
    </w:p>
    <w:p>
      <w:pPr>
        <w:spacing w:after="100" w:before="100"/>
      </w:pPr>
    </w:p>
    <w:p>
      <w:pPr>
        <w:spacing w:after="120" w:line="320"/>
      </w:pPr>
      <w:r>
        <w:rPr>
          <w:rFonts w:ascii="Work Sans" w:cs="Work Sans" w:eastAsia="Work Sans" w:hAnsi="Work Sans"/>
          <w:color w:val="4E4D4D"/>
          <w:sz w:val="22"/>
          <w:szCs w:val="22"/>
        </w:rPr>
        <w:t xml:space="preserve">Marcelo no enseña surf de la forma tradicional. Diseña sistemas de aprendizaje.</w:t>
      </w:r>
    </w:p>
    <w:p>
      <w:pPr>
        <w:spacing w:after="100" w:before="100"/>
      </w:pPr>
    </w:p>
    <w:p>
      <w:pPr>
        <w:spacing w:after="120" w:line="320"/>
      </w:pPr>
      <w:r>
        <w:rPr>
          <w:rFonts w:ascii="Work Sans" w:cs="Work Sans" w:eastAsia="Work Sans" w:hAnsi="Work Sans"/>
          <w:color w:val="4E4D4D"/>
          <w:sz w:val="22"/>
          <w:szCs w:val="22"/>
        </w:rPr>
        <w:t xml:space="preserve">Con más de dos décadas dedicadas a la formación de surfistas de todos los niveles, Marcelo identificó una brecha que nadie había cerrado: el surf no tenía un estándar educativo. No había una ruta de progresión universal, no había certificación de calidad, no había sistema.</w:t>
      </w:r>
    </w:p>
    <w:p>
      <w:pPr>
        <w:spacing w:after="100" w:before="100"/>
      </w:pPr>
    </w:p>
    <w:p>
      <w:pPr>
        <w:spacing w:after="120" w:line="320"/>
      </w:pPr>
      <w:r>
        <w:rPr>
          <w:rFonts w:ascii="Work Sans" w:cs="Work Sans" w:eastAsia="Work Sans" w:hAnsi="Work Sans"/>
          <w:color w:val="4E4D4D"/>
          <w:sz w:val="22"/>
          <w:szCs w:val="22"/>
        </w:rPr>
        <w:t xml:space="preserve">Entonces lo construyó.</w:t>
      </w:r>
    </w:p>
    <w:p>
      <w:pPr>
        <w:spacing w:after="100" w:before="100"/>
      </w:pPr>
    </w:p>
    <w:p>
      <w:pPr>
        <w:spacing w:after="120" w:line="320"/>
      </w:pPr>
      <w:r>
        <w:rPr>
          <w:rFonts w:ascii="Work Sans" w:cs="Work Sans" w:eastAsia="Work Sans" w:hAnsi="Work Sans"/>
          <w:color w:val="4E4D4D"/>
          <w:sz w:val="22"/>
          <w:szCs w:val="22"/>
        </w:rPr>
        <w:t xml:space="preserve">TSS es el resultado de años de observación, investigación, prueba en campo, y refinamiento constante. Validado en Puro Surf (El Salvador), probado en competencia olímpica, y diseñado para escalar a cualquier playa del mundo.</w:t>
      </w:r>
    </w:p>
    <w:p>
      <w:pPr>
        <w:spacing w:after="100" w:before="100"/>
      </w:pPr>
    </w:p>
    <w:p>
      <w:pPr>
        <w:spacing w:after="120" w:line="320"/>
      </w:pPr>
      <w:r>
        <w:rPr>
          <w:rFonts w:ascii="Lora" w:cs="Lora" w:eastAsia="Lora" w:hAnsi="Lora"/>
          <w:i/>
          <w:iCs/>
          <w:color w:val="5AC3E7"/>
          <w:sz w:val="24"/>
          <w:szCs w:val="24"/>
        </w:rPr>
        <w:t xml:space="preserve">“Lo que PADI hizo por el buceo, TSS lo hará por el surf. No con marketing, sino con método.”</w:t>
      </w:r>
    </w:p>
    <w:p>
      <w:pPr>
        <w:spacing w:after="120" w:line="320"/>
      </w:pPr>
      <w:r>
        <w:rPr>
          <w:rFonts w:ascii="Work Sans" w:cs="Work Sans" w:eastAsia="Work Sans" w:hAnsi="Work Sans"/>
          <w:i/>
          <w:iCs/>
          <w:color w:val="4E4D4D"/>
          <w:sz w:val="20"/>
          <w:szCs w:val="20"/>
        </w:rPr>
        <w:t xml:space="preserve">— Marcelo Castellanos</w:t>
      </w:r>
    </w:p>
    <w:p>
      <w:pPr>
        <w:spacing w:after="100" w:before="100"/>
      </w:pPr>
    </w:p>
    <w:p>
      <w:pPr>
        <w:spacing w:after="120" w:line="320"/>
      </w:pPr>
      <w:r>
        <w:rPr>
          <w:rFonts w:ascii="Work Sans" w:cs="Work Sans" w:eastAsia="Work Sans" w:hAnsi="Work Sans"/>
          <w:b/>
          <w:bCs/>
          <w:color w:val="5AC3E7"/>
          <w:sz w:val="22"/>
          <w:szCs w:val="22"/>
        </w:rPr>
        <w:t xml:space="preserve">[BOTÓN] Conoce más sobre Marcelo</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¿POR DÓNDE EMPIEZAS?</w:t>
      </w:r>
    </w:p>
    <w:p>
      <w:pPr>
        <w:spacing w:after="120" w:line="320"/>
      </w:pPr>
      <w:r>
        <w:rPr>
          <w:rFonts w:ascii="Work Sans" w:cs="Work Sans" w:eastAsia="Work Sans" w:hAnsi="Work Sans"/>
          <w:b/>
          <w:bCs/>
          <w:color w:val="0A1628"/>
          <w:sz w:val="26"/>
          <w:szCs w:val="26"/>
        </w:rPr>
        <w:t xml:space="preserve">Tres caminos. Uno para ti.</w:t>
      </w:r>
    </w:p>
    <w:p>
      <w:pPr>
        <w:spacing w:after="100" w:before="100"/>
      </w:pPr>
    </w:p>
    <w:p>
      <w:pPr>
        <w:spacing w:after="120" w:line="320"/>
      </w:pPr>
      <w:r>
        <w:rPr>
          <w:rFonts w:ascii="Work Sans" w:cs="Work Sans" w:eastAsia="Work Sans" w:hAnsi="Work Sans"/>
          <w:b/>
          <w:bCs/>
          <w:color w:val="5AC3E7"/>
          <w:sz w:val="26"/>
          <w:szCs w:val="26"/>
        </w:rPr>
        <w:t xml:space="preserve">SOY SURFISTA </w:t>
      </w:r>
    </w:p>
    <w:p>
      <w:pPr>
        <w:spacing w:after="120" w:line="320"/>
      </w:pPr>
      <w:r>
        <w:rPr>
          <w:rFonts w:ascii="Work Sans" w:cs="Work Sans" w:eastAsia="Work Sans" w:hAnsi="Work Sans"/>
          <w:color w:val="4E4D4D"/>
          <w:sz w:val="22"/>
          <w:szCs w:val="22"/>
        </w:rPr>
        <w:t xml:space="preserve">Quiero progresar con estructura real. Quiero saber dónde estoy, qué me falta, y cómo llegar al siguiente nivel. Quiero dejar de adivinar y empezar a evolucionar.</w:t>
      </w:r>
    </w:p>
    <w:p>
      <w:pPr>
        <w:spacing w:after="120" w:line="320"/>
      </w:pPr>
      <w:r>
        <w:rPr>
          <w:rFonts w:ascii="Work Sans" w:cs="Work Sans" w:eastAsia="Work Sans" w:hAnsi="Work Sans"/>
          <w:b/>
          <w:bCs/>
          <w:color w:val="5AC3E7"/>
          <w:sz w:val="22"/>
          <w:szCs w:val="22"/>
        </w:rPr>
        <w:t xml:space="preserve">[BOTÓN] Explora tu programa</w:t>
      </w:r>
    </w:p>
    <w:p>
      <w:pPr>
        <w:spacing w:after="100" w:before="100"/>
      </w:pPr>
    </w:p>
    <w:p>
      <w:pPr>
        <w:spacing w:after="120" w:line="320"/>
      </w:pPr>
      <w:r>
        <w:rPr>
          <w:rFonts w:ascii="Work Sans" w:cs="Work Sans" w:eastAsia="Work Sans" w:hAnsi="Work Sans"/>
          <w:b/>
          <w:bCs/>
          <w:color w:val="5AC3E7"/>
          <w:sz w:val="26"/>
          <w:szCs w:val="26"/>
        </w:rPr>
        <w:t xml:space="preserve">SOY COACH </w:t>
      </w:r>
    </w:p>
    <w:p>
      <w:pPr>
        <w:spacing w:after="120" w:line="320"/>
      </w:pPr>
      <w:r>
        <w:rPr>
          <w:rFonts w:ascii="Work Sans" w:cs="Work Sans" w:eastAsia="Work Sans" w:hAnsi="Work Sans"/>
          <w:color w:val="4E4D4D"/>
          <w:sz w:val="22"/>
          <w:szCs w:val="22"/>
        </w:rPr>
        <w:t xml:space="preserve">Quiero certificarme en una metodología reconocida. Quiero enseñar con sistema, no con intuición. Quiero que mi certificación signifique algo real.</w:t>
      </w:r>
    </w:p>
    <w:p>
      <w:pPr>
        <w:spacing w:after="120" w:line="320"/>
      </w:pPr>
      <w:r>
        <w:rPr>
          <w:rFonts w:ascii="Work Sans" w:cs="Work Sans" w:eastAsia="Work Sans" w:hAnsi="Work Sans"/>
          <w:b/>
          <w:bCs/>
          <w:color w:val="5AC3E7"/>
          <w:sz w:val="22"/>
          <w:szCs w:val="22"/>
        </w:rPr>
        <w:t xml:space="preserve">[BOTÓN] Ver certificación de coaches</w:t>
      </w:r>
    </w:p>
    <w:p>
      <w:pPr>
        <w:spacing w:after="100" w:before="100"/>
      </w:pPr>
    </w:p>
    <w:p>
      <w:pPr>
        <w:spacing w:after="120" w:line="320"/>
      </w:pPr>
      <w:r>
        <w:rPr>
          <w:rFonts w:ascii="Work Sans" w:cs="Work Sans" w:eastAsia="Work Sans" w:hAnsi="Work Sans"/>
          <w:b/>
          <w:bCs/>
          <w:color w:val="5AC3E7"/>
          <w:sz w:val="26"/>
          <w:szCs w:val="26"/>
        </w:rPr>
        <w:t xml:space="preserve">SOY ACADEMIA / ESCUELA </w:t>
      </w:r>
    </w:p>
    <w:p>
      <w:pPr>
        <w:spacing w:after="120" w:line="320"/>
      </w:pPr>
      <w:r>
        <w:rPr>
          <w:rFonts w:ascii="Work Sans" w:cs="Work Sans" w:eastAsia="Work Sans" w:hAnsi="Work Sans"/>
          <w:color w:val="4E4D4D"/>
          <w:sz w:val="22"/>
          <w:szCs w:val="22"/>
        </w:rPr>
        <w:t xml:space="preserve">Quiero implementar un estándar que diferencie mi operación. Quiero una metodología que escale, que certifique a mi equipo, y que me conecte a una red global.</w:t>
      </w:r>
    </w:p>
    <w:p>
      <w:pPr>
        <w:spacing w:after="120" w:line="320"/>
      </w:pPr>
      <w:r>
        <w:rPr>
          <w:rFonts w:ascii="Work Sans" w:cs="Work Sans" w:eastAsia="Work Sans" w:hAnsi="Work Sans"/>
          <w:b/>
          <w:bCs/>
          <w:color w:val="5AC3E7"/>
          <w:sz w:val="22"/>
          <w:szCs w:val="22"/>
        </w:rPr>
        <w:t xml:space="preserve">[BOTÓN] Solicitar información</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EL ECOSISTEMA TSS</w:t>
      </w:r>
    </w:p>
    <w:p>
      <w:pPr>
        <w:spacing w:after="120" w:line="320"/>
      </w:pPr>
      <w:r>
        <w:rPr>
          <w:rFonts w:ascii="Work Sans" w:cs="Work Sans" w:eastAsia="Work Sans" w:hAnsi="Work Sans"/>
          <w:b/>
          <w:bCs/>
          <w:color w:val="0A1628"/>
          <w:sz w:val="26"/>
          <w:szCs w:val="26"/>
        </w:rPr>
        <w:t xml:space="preserve">Más que un método. Un sistema interconectado.</w:t>
      </w:r>
    </w:p>
    <w:p>
      <w:pPr>
        <w:spacing w:after="100" w:before="100"/>
      </w:pPr>
    </w:p>
    <w:p>
      <w:pPr>
        <w:spacing w:after="120" w:line="320"/>
      </w:pPr>
      <w:r>
        <w:rPr>
          <w:rFonts w:ascii="Work Sans" w:cs="Work Sans" w:eastAsia="Work Sans" w:hAnsi="Work Sans"/>
          <w:b/>
          <w:bCs/>
          <w:color w:val="0A1628"/>
          <w:sz w:val="22"/>
          <w:szCs w:val="22"/>
        </w:rPr>
        <w:t xml:space="preserve">THE SURF SEQUENCE® </w:t>
      </w:r>
      <w:r>
        <w:rPr>
          <w:rFonts w:ascii="Work Sans" w:cs="Work Sans" w:eastAsia="Work Sans" w:hAnsi="Work Sans"/>
          <w:color w:val="4E4D4D"/>
          <w:sz w:val="22"/>
          <w:szCs w:val="22"/>
        </w:rPr>
        <w:t xml:space="preserve">— La metodología central. La propiedad intelectual. El estándar.</w:t>
      </w:r>
    </w:p>
    <w:p>
      <w:pPr>
        <w:spacing w:after="120" w:line="320"/>
      </w:pPr>
      <w:r>
        <w:rPr>
          <w:rFonts w:ascii="Work Sans" w:cs="Work Sans" w:eastAsia="Work Sans" w:hAnsi="Work Sans"/>
          <w:b/>
          <w:bCs/>
          <w:color w:val="0A1628"/>
          <w:sz w:val="22"/>
          <w:szCs w:val="22"/>
        </w:rPr>
        <w:t xml:space="preserve">PURO SURF </w:t>
      </w:r>
      <w:r>
        <w:rPr>
          <w:rFonts w:ascii="Work Sans" w:cs="Work Sans" w:eastAsia="Work Sans" w:hAnsi="Work Sans"/>
          <w:color w:val="4E4D4D"/>
          <w:sz w:val="22"/>
          <w:szCs w:val="22"/>
        </w:rPr>
        <w:t xml:space="preserve">— El operador flagship. Donde TSS se ejecuta, valida y perfecciona cada día.</w:t>
      </w:r>
    </w:p>
    <w:p>
      <w:pPr>
        <w:spacing w:after="120" w:line="320"/>
      </w:pPr>
      <w:r>
        <w:rPr>
          <w:rFonts w:ascii="Work Sans" w:cs="Work Sans" w:eastAsia="Work Sans" w:hAnsi="Work Sans"/>
          <w:b/>
          <w:bCs/>
          <w:color w:val="0A1628"/>
          <w:sz w:val="22"/>
          <w:szCs w:val="22"/>
        </w:rPr>
        <w:t xml:space="preserve">COMPARTIENDO OLAS </w:t>
      </w:r>
      <w:r>
        <w:rPr>
          <w:rFonts w:ascii="Work Sans" w:cs="Work Sans" w:eastAsia="Work Sans" w:hAnsi="Work Sans"/>
          <w:color w:val="4E4D4D"/>
          <w:sz w:val="22"/>
          <w:szCs w:val="22"/>
        </w:rPr>
        <w:t xml:space="preserve">— El brazo de impacto social. Surf como herramienta de transformación comunitaria.</w:t>
      </w:r>
    </w:p>
    <w:p>
      <w:pPr>
        <w:spacing w:after="120" w:line="320"/>
      </w:pPr>
      <w:r>
        <w:rPr>
          <w:rFonts w:ascii="Work Sans" w:cs="Work Sans" w:eastAsia="Work Sans" w:hAnsi="Work Sans"/>
          <w:b/>
          <w:bCs/>
          <w:color w:val="0A1628"/>
          <w:sz w:val="22"/>
          <w:szCs w:val="22"/>
        </w:rPr>
        <w:t xml:space="preserve">TSS BRAIN </w:t>
      </w:r>
      <w:r>
        <w:rPr>
          <w:rFonts w:ascii="Work Sans" w:cs="Work Sans" w:eastAsia="Work Sans" w:hAnsi="Work Sans"/>
          <w:color w:val="4E4D4D"/>
          <w:sz w:val="22"/>
          <w:szCs w:val="22"/>
        </w:rPr>
        <w:t xml:space="preserve">— La plataforma digital. Tracking de progresión, gestión de academias, datos en tiempo real.</w:t>
      </w:r>
    </w:p>
    <w:p>
      <w:pPr>
        <w:spacing w:after="100" w:before="100"/>
      </w:pPr>
    </w:p>
    <w:p>
      <w:pPr>
        <w:spacing w:after="120" w:line="320"/>
      </w:pPr>
      <w:r>
        <w:rPr>
          <w:rFonts w:ascii="Work Sans" w:cs="Work Sans" w:eastAsia="Work Sans" w:hAnsi="Work Sans"/>
          <w:i/>
          <w:iCs/>
          <w:color w:val="4E4D4D"/>
          <w:sz w:val="22"/>
          <w:szCs w:val="22"/>
        </w:rPr>
        <w:t xml:space="preserve">[DIAGRAMA VISUAL DEL ECOSISTEMA]</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TU PRIMER PASO</w:t>
      </w:r>
    </w:p>
    <w:p>
      <w:pPr>
        <w:spacing w:after="120" w:line="320"/>
      </w:pPr>
      <w:r>
        <w:rPr>
          <w:rFonts w:ascii="Work Sans" w:cs="Work Sans" w:eastAsia="Work Sans" w:hAnsi="Work Sans"/>
          <w:b/>
          <w:bCs/>
          <w:color w:val="0A1628"/>
          <w:sz w:val="26"/>
          <w:szCs w:val="26"/>
        </w:rPr>
        <w:t xml:space="preserve">Descarga gratis: Guía de inicio TSS.</w:t>
      </w:r>
    </w:p>
    <w:p>
      <w:pPr>
        <w:spacing w:after="100" w:before="100"/>
      </w:pPr>
    </w:p>
    <w:p>
      <w:pPr>
        <w:spacing w:after="120" w:line="320"/>
      </w:pPr>
      <w:r>
        <w:rPr>
          <w:rFonts w:ascii="Work Sans" w:cs="Work Sans" w:eastAsia="Work Sans" w:hAnsi="Work Sans"/>
          <w:color w:val="4E4D4D"/>
          <w:sz w:val="22"/>
          <w:szCs w:val="22"/>
        </w:rPr>
        <w:t xml:space="preserve">Descubre en qué nivel estás, qué necesitas trabajar, y cuál es tu próxima cinta. Recibe un plan de progresión inicial personalizado directo en tu email.</w:t>
      </w:r>
    </w:p>
    <w:p>
      <w:pPr>
        <w:spacing w:after="100" w:before="100"/>
      </w:pPr>
    </w:p>
    <w:p>
      <w:pPr>
        <w:spacing w:after="120" w:line="320"/>
      </w:pPr>
      <w:r>
        <w:rPr>
          <w:rFonts w:ascii="Work Sans" w:cs="Work Sans" w:eastAsia="Work Sans" w:hAnsi="Work Sans"/>
          <w:i/>
          <w:iCs/>
          <w:color w:val="4E4D4D"/>
          <w:sz w:val="22"/>
          <w:szCs w:val="22"/>
        </w:rPr>
        <w:t xml:space="preserve">[FORMULARIO: Nombre, Email, ¿Qué nivel crees que tienes?]</w:t>
      </w:r>
    </w:p>
    <w:p>
      <w:pPr>
        <w:spacing w:after="120" w:line="320"/>
      </w:pPr>
      <w:r>
        <w:rPr>
          <w:rFonts w:ascii="Work Sans" w:cs="Work Sans" w:eastAsia="Work Sans" w:hAnsi="Work Sans"/>
          <w:b/>
          <w:bCs/>
          <w:color w:val="5AC3E7"/>
          <w:sz w:val="22"/>
          <w:szCs w:val="22"/>
        </w:rPr>
        <w:t xml:space="preserve">[BOTÓN] Descargar mi guía gratuita</w:t>
      </w:r>
    </w:p>
    <w:p>
      <w:pPr>
        <w:pBdr>
          <w:bottom w:val="single" w:color="5AC3E7" w:sz="2" w:space="8"/>
        </w:pBdr>
        <w:spacing w:after="200" w:before="200"/>
      </w:pPr>
    </w:p>
    <w:p>
      <w:pPr>
        <w:pStyle w:val="Heading2"/>
        <w:spacing w:after="150" w:before="300"/>
      </w:pPr>
      <w:r>
        <w:rPr>
          <w:rFonts w:ascii="Outfit" w:cs="Outfit" w:eastAsia="Outfit" w:hAnsi="Outfit"/>
          <w:b/>
          <w:bCs/>
          <w:color w:val="0D2D5E"/>
          <w:sz w:val="28"/>
          <w:szCs w:val="28"/>
        </w:rPr>
        <w:t xml:space="preserve">TU PROGRESIÓN EMPIEZA HOY</w:t>
      </w:r>
    </w:p>
    <w:p>
      <w:pPr>
        <w:spacing w:after="100" w:before="100"/>
      </w:pPr>
    </w:p>
    <w:p>
      <w:pPr>
        <w:spacing w:after="120" w:line="320"/>
      </w:pPr>
      <w:r>
        <w:rPr>
          <w:rFonts w:ascii="Work Sans" w:cs="Work Sans" w:eastAsia="Work Sans" w:hAnsi="Work Sans"/>
          <w:color w:val="0A1628"/>
          <w:sz w:val="26"/>
          <w:szCs w:val="26"/>
        </w:rPr>
        <w:t xml:space="preserve">El surf sin estructura es solo recreación.</w:t>
      </w:r>
    </w:p>
    <w:p>
      <w:pPr>
        <w:spacing w:after="120" w:line="320"/>
      </w:pPr>
      <w:r>
        <w:rPr>
          <w:rFonts w:ascii="Work Sans" w:cs="Work Sans" w:eastAsia="Work Sans" w:hAnsi="Work Sans"/>
          <w:b/>
          <w:bCs/>
          <w:color w:val="5AC3E7"/>
          <w:sz w:val="26"/>
          <w:szCs w:val="26"/>
        </w:rPr>
        <w:t xml:space="preserve">Con TSS, es evolución.</w:t>
      </w:r>
    </w:p>
    <w:p>
      <w:pPr>
        <w:spacing w:after="100" w:before="100"/>
      </w:pPr>
    </w:p>
    <w:p>
      <w:pPr>
        <w:spacing w:after="120" w:line="320"/>
      </w:pPr>
      <w:r>
        <w:rPr>
          <w:rFonts w:ascii="Work Sans" w:cs="Work Sans" w:eastAsia="Work Sans" w:hAnsi="Work Sans"/>
          <w:b/>
          <w:bCs/>
          <w:color w:val="5AC3E7"/>
          <w:sz w:val="26"/>
          <w:szCs w:val="26"/>
        </w:rPr>
        <w:t xml:space="preserve">[BOTÓN GRANDE] Comienza ahora</w:t>
      </w:r>
    </w:p>
    <w:p>
      <w:pPr>
        <w:spacing w:after="100" w:before="100"/>
      </w:pPr>
    </w:p>
    <w:p>
      <w:pPr>
        <w:spacing w:after="120" w:line="320"/>
      </w:pPr>
      <w:r>
        <w:rPr>
          <w:rFonts w:ascii="Work Sans" w:cs="Work Sans" w:eastAsia="Work Sans" w:hAnsi="Work Sans"/>
          <w:color w:val="4E4D4D"/>
          <w:sz w:val="20"/>
          <w:szCs w:val="20"/>
        </w:rPr>
        <w:t xml:space="preserve">contacto@thesurfsequence.com  |  @thesurfsequence</w:t>
      </w:r>
    </w:p>
    <w:p>
      <w:r>
        <w:br w:type="page"/>
      </w:r>
    </w:p>
    <w:p>
      <w:pPr>
        <w:pStyle w:val="Heading1"/>
        <w:spacing w:after="200" w:before="400"/>
      </w:pPr>
      <w:r>
        <w:rPr>
          <w:rFonts w:ascii="Outfit" w:cs="Outfit" w:eastAsia="Outfit" w:hAnsi="Outfit"/>
          <w:b/>
          <w:bCs/>
          <w:color w:val="0A1628"/>
          <w:sz w:val="36"/>
          <w:szCs w:val="36"/>
        </w:rPr>
        <w:t xml:space="preserve">F. MEJORAS DE DISEÑO Y EXPERIENCIA</w:t>
      </w:r>
    </w:p>
    <w:p>
      <w:pPr>
        <w:pStyle w:val="Heading2"/>
        <w:spacing w:after="150" w:before="300"/>
      </w:pPr>
      <w:r>
        <w:rPr>
          <w:rFonts w:ascii="Outfit" w:cs="Outfit" w:eastAsia="Outfit" w:hAnsi="Outfit"/>
          <w:b/>
          <w:bCs/>
          <w:color w:val="0D2D5E"/>
          <w:sz w:val="28"/>
          <w:szCs w:val="28"/>
        </w:rPr>
        <w:t xml:space="preserve">Jerarquía visual ideal</w:t>
      </w:r>
    </w:p>
    <w:p>
      <w:pPr>
        <w:pStyle w:val="ListParagraph"/>
        <w:numPr>
          <w:ilvl w:val="0"/>
          <w:numId w:val="2"/>
        </w:numPr>
        <w:spacing w:after="80" w:line="300"/>
      </w:pPr>
      <w:r>
        <w:rPr>
          <w:rFonts w:ascii="Work Sans" w:cs="Work Sans" w:eastAsia="Work Sans" w:hAnsi="Work Sans"/>
          <w:color w:val="4E4D4D"/>
          <w:sz w:val="22"/>
          <w:szCs w:val="22"/>
        </w:rPr>
        <w:t xml:space="preserve">Headline en Outfit Bold (grande, navy) siempre es lo primero que se lee en cada sección.</w:t>
      </w:r>
    </w:p>
    <w:p>
      <w:pPr>
        <w:pStyle w:val="ListParagraph"/>
        <w:numPr>
          <w:ilvl w:val="0"/>
          <w:numId w:val="2"/>
        </w:numPr>
        <w:spacing w:after="80" w:line="300"/>
      </w:pPr>
      <w:r>
        <w:rPr>
          <w:rFonts w:ascii="Work Sans" w:cs="Work Sans" w:eastAsia="Work Sans" w:hAnsi="Work Sans"/>
          <w:color w:val="4E4D4D"/>
          <w:sz w:val="22"/>
          <w:szCs w:val="22"/>
        </w:rPr>
        <w:t xml:space="preserve">Submensaje en Work Sans (mediano, grey) da contexto inmediato.</w:t>
      </w:r>
    </w:p>
    <w:p>
      <w:pPr>
        <w:pStyle w:val="ListParagraph"/>
        <w:numPr>
          <w:ilvl w:val="0"/>
          <w:numId w:val="2"/>
        </w:numPr>
        <w:spacing w:after="80" w:line="300"/>
      </w:pPr>
      <w:r>
        <w:rPr>
          <w:rFonts w:ascii="Work Sans" w:cs="Work Sans" w:eastAsia="Work Sans" w:hAnsi="Work Sans"/>
          <w:color w:val="4E4D4D"/>
          <w:sz w:val="22"/>
          <w:szCs w:val="22"/>
        </w:rPr>
        <w:t xml:space="preserve">Datos numéricos en tamaño grande con color cyan para impacto visual.</w:t>
      </w:r>
    </w:p>
    <w:p>
      <w:pPr>
        <w:pStyle w:val="ListParagraph"/>
        <w:numPr>
          <w:ilvl w:val="0"/>
          <w:numId w:val="2"/>
        </w:numPr>
        <w:spacing w:after="80" w:line="300"/>
      </w:pPr>
      <w:r>
        <w:rPr>
          <w:rFonts w:ascii="Work Sans" w:cs="Work Sans" w:eastAsia="Work Sans" w:hAnsi="Work Sans"/>
          <w:color w:val="4E4D4D"/>
          <w:sz w:val="22"/>
          <w:szCs w:val="22"/>
        </w:rPr>
        <w:t xml:space="preserve">Body text en Work Sans regular (11pt) para lectura cómoda.</w:t>
      </w:r>
    </w:p>
    <w:p>
      <w:pPr>
        <w:pStyle w:val="ListParagraph"/>
        <w:numPr>
          <w:ilvl w:val="0"/>
          <w:numId w:val="2"/>
        </w:numPr>
        <w:spacing w:after="80" w:line="300"/>
      </w:pPr>
      <w:r>
        <w:rPr>
          <w:rFonts w:ascii="Work Sans" w:cs="Work Sans" w:eastAsia="Work Sans" w:hAnsi="Work Sans"/>
          <w:color w:val="4E4D4D"/>
          <w:sz w:val="22"/>
          <w:szCs w:val="22"/>
        </w:rPr>
        <w:t xml:space="preserve">CTAs en botón con fondo cyan y texto navy, siempre visibles sin necesidad de scroll adicional.</w:t>
      </w:r>
    </w:p>
    <w:p>
      <w:pPr>
        <w:spacing w:after="100" w:before="100"/>
      </w:pPr>
    </w:p>
    <w:p>
      <w:pPr>
        <w:pStyle w:val="Heading2"/>
        <w:spacing w:after="150" w:before="300"/>
      </w:pPr>
      <w:r>
        <w:rPr>
          <w:rFonts w:ascii="Outfit" w:cs="Outfit" w:eastAsia="Outfit" w:hAnsi="Outfit"/>
          <w:b/>
          <w:bCs/>
          <w:color w:val="0D2D5E"/>
          <w:sz w:val="28"/>
          <w:szCs w:val="28"/>
        </w:rPr>
        <w:t xml:space="preserve">Ritmo de lectura</w:t>
      </w:r>
    </w:p>
    <w:p>
      <w:pPr>
        <w:pStyle w:val="ListParagraph"/>
        <w:numPr>
          <w:ilvl w:val="0"/>
          <w:numId w:val="2"/>
        </w:numPr>
        <w:spacing w:after="80" w:line="300"/>
      </w:pPr>
      <w:r>
        <w:rPr>
          <w:rFonts w:ascii="Work Sans" w:cs="Work Sans" w:eastAsia="Work Sans" w:hAnsi="Work Sans"/>
          <w:color w:val="4E4D4D"/>
          <w:sz w:val="22"/>
          <w:szCs w:val="22"/>
        </w:rPr>
        <w:t xml:space="preserve">Alternar secciones de fondo oscuro (navy) y claro (blanco/gris) para crear ritmo visual y evitar fatiga.</w:t>
      </w:r>
    </w:p>
    <w:p>
      <w:pPr>
        <w:pStyle w:val="ListParagraph"/>
        <w:numPr>
          <w:ilvl w:val="0"/>
          <w:numId w:val="2"/>
        </w:numPr>
        <w:spacing w:after="80" w:line="300"/>
      </w:pPr>
      <w:r>
        <w:rPr>
          <w:rFonts w:ascii="Work Sans" w:cs="Work Sans" w:eastAsia="Work Sans" w:hAnsi="Work Sans"/>
          <w:color w:val="4E4D4D"/>
          <w:sz w:val="22"/>
          <w:szCs w:val="22"/>
        </w:rPr>
        <w:t xml:space="preserve">Cada sección tiene UN mensaje principal. No dos. No tres. Uno.</w:t>
      </w:r>
    </w:p>
    <w:p>
      <w:pPr>
        <w:pStyle w:val="ListParagraph"/>
        <w:numPr>
          <w:ilvl w:val="0"/>
          <w:numId w:val="2"/>
        </w:numPr>
        <w:spacing w:after="80" w:line="300"/>
      </w:pPr>
      <w:r>
        <w:rPr>
          <w:rFonts w:ascii="Work Sans" w:cs="Work Sans" w:eastAsia="Work Sans" w:hAnsi="Work Sans"/>
          <w:color w:val="4E4D4D"/>
          <w:sz w:val="22"/>
          <w:szCs w:val="22"/>
        </w:rPr>
        <w:t xml:space="preserve">Longitud de sección: máximo 1 viewport en desktop. Si es más larga, dividir.</w:t>
      </w:r>
    </w:p>
    <w:p>
      <w:pPr>
        <w:pStyle w:val="ListParagraph"/>
        <w:numPr>
          <w:ilvl w:val="0"/>
          <w:numId w:val="2"/>
        </w:numPr>
        <w:spacing w:after="80" w:line="300"/>
      </w:pPr>
      <w:r>
        <w:rPr>
          <w:rFonts w:ascii="Work Sans" w:cs="Work Sans" w:eastAsia="Work Sans" w:hAnsi="Work Sans"/>
          <w:color w:val="4E4D4D"/>
          <w:sz w:val="22"/>
          <w:szCs w:val="22"/>
        </w:rPr>
        <w:t xml:space="preserve">Espaciado generoso entre secciones (mínimo 80px en desktop).</w:t>
      </w:r>
    </w:p>
    <w:p>
      <w:pPr>
        <w:pStyle w:val="ListParagraph"/>
        <w:numPr>
          <w:ilvl w:val="0"/>
          <w:numId w:val="2"/>
        </w:numPr>
        <w:spacing w:after="80" w:line="300"/>
      </w:pPr>
      <w:r>
        <w:rPr>
          <w:rFonts w:ascii="Work Sans" w:cs="Work Sans" w:eastAsia="Work Sans" w:hAnsi="Work Sans"/>
          <w:color w:val="4E4D4D"/>
          <w:sz w:val="22"/>
          <w:szCs w:val="22"/>
        </w:rPr>
        <w:t xml:space="preserve">Nunca más de 3-4 párrafos de texto seguido sin un elemento visual que rompa.</w:t>
      </w:r>
    </w:p>
    <w:p>
      <w:pPr>
        <w:spacing w:after="100" w:before="100"/>
      </w:pPr>
    </w:p>
    <w:p>
      <w:pPr>
        <w:pStyle w:val="Heading2"/>
        <w:spacing w:after="150" w:before="300"/>
      </w:pPr>
      <w:r>
        <w:rPr>
          <w:rFonts w:ascii="Outfit" w:cs="Outfit" w:eastAsia="Outfit" w:hAnsi="Outfit"/>
          <w:b/>
          <w:bCs/>
          <w:color w:val="0D2D5E"/>
          <w:sz w:val="28"/>
          <w:szCs w:val="28"/>
        </w:rPr>
        <w:t xml:space="preserve">Dónde usar cada tipo de contenido</w:t>
      </w:r>
    </w:p>
    <w:p>
      <w:pPr>
        <w:pStyle w:val="ListParagraph"/>
        <w:numPr>
          <w:ilvl w:val="0"/>
          <w:numId w:val="2"/>
        </w:numPr>
        <w:spacing w:after="80" w:line="300"/>
      </w:pPr>
      <w:r>
        <w:rPr>
          <w:rFonts w:ascii="Work Sans" w:cs="Work Sans" w:eastAsia="Work Sans" w:hAnsi="Work Sans"/>
          <w:b/>
          <w:bCs/>
          <w:color w:val="0A1628"/>
          <w:sz w:val="22"/>
          <w:szCs w:val="22"/>
        </w:rPr>
        <w:t xml:space="preserve">Video: </w:t>
      </w:r>
      <w:r>
        <w:rPr>
          <w:rFonts w:ascii="Work Sans" w:cs="Work Sans" w:eastAsia="Work Sans" w:hAnsi="Work Sans"/>
          <w:color w:val="4E4D4D"/>
          <w:sz w:val="22"/>
          <w:szCs w:val="22"/>
        </w:rPr>
        <w:t xml:space="preserve">Hero (loop de fondo), sección de resultados (transformación), página del método (explicación de cintas).</w:t>
      </w:r>
    </w:p>
    <w:p>
      <w:pPr>
        <w:pStyle w:val="ListParagraph"/>
        <w:numPr>
          <w:ilvl w:val="0"/>
          <w:numId w:val="2"/>
        </w:numPr>
        <w:spacing w:after="80" w:line="300"/>
      </w:pPr>
      <w:r>
        <w:rPr>
          <w:rFonts w:ascii="Work Sans" w:cs="Work Sans" w:eastAsia="Work Sans" w:hAnsi="Work Sans"/>
          <w:b/>
          <w:bCs/>
          <w:color w:val="0A1628"/>
          <w:sz w:val="22"/>
          <w:szCs w:val="22"/>
        </w:rPr>
        <w:t xml:space="preserve">Imagen: </w:t>
      </w:r>
      <w:r>
        <w:rPr>
          <w:rFonts w:ascii="Work Sans" w:cs="Work Sans" w:eastAsia="Work Sans" w:hAnsi="Work Sans"/>
          <w:color w:val="4E4D4D"/>
          <w:sz w:val="22"/>
          <w:szCs w:val="22"/>
        </w:rPr>
        <w:t xml:space="preserve">Hero, fundador, testimonios (fotos reales), cards de cintas (surfistas en acción).</w:t>
      </w:r>
    </w:p>
    <w:p>
      <w:pPr>
        <w:pStyle w:val="ListParagraph"/>
        <w:numPr>
          <w:ilvl w:val="0"/>
          <w:numId w:val="2"/>
        </w:numPr>
        <w:spacing w:after="80" w:line="300"/>
      </w:pPr>
      <w:r>
        <w:rPr>
          <w:rFonts w:ascii="Work Sans" w:cs="Work Sans" w:eastAsia="Work Sans" w:hAnsi="Work Sans"/>
          <w:b/>
          <w:bCs/>
          <w:color w:val="0A1628"/>
          <w:sz w:val="22"/>
          <w:szCs w:val="22"/>
        </w:rPr>
        <w:t xml:space="preserve">Iconos: </w:t>
      </w:r>
      <w:r>
        <w:rPr>
          <w:rFonts w:ascii="Work Sans" w:cs="Work Sans" w:eastAsia="Work Sans" w:hAnsi="Work Sans"/>
          <w:color w:val="4E4D4D"/>
          <w:sz w:val="22"/>
          <w:szCs w:val="22"/>
        </w:rPr>
        <w:t xml:space="preserve">Sección de problema (pain points), pilares del método, caminos de oferta.</w:t>
      </w:r>
    </w:p>
    <w:p>
      <w:pPr>
        <w:pStyle w:val="ListParagraph"/>
        <w:numPr>
          <w:ilvl w:val="0"/>
          <w:numId w:val="2"/>
        </w:numPr>
        <w:spacing w:after="80" w:line="300"/>
      </w:pPr>
      <w:r>
        <w:rPr>
          <w:rFonts w:ascii="Work Sans" w:cs="Work Sans" w:eastAsia="Work Sans" w:hAnsi="Work Sans"/>
          <w:b/>
          <w:bCs/>
          <w:color w:val="0A1628"/>
          <w:sz w:val="22"/>
          <w:szCs w:val="22"/>
        </w:rPr>
        <w:t xml:space="preserve">Diagramas: </w:t>
      </w:r>
      <w:r>
        <w:rPr>
          <w:rFonts w:ascii="Work Sans" w:cs="Work Sans" w:eastAsia="Work Sans" w:hAnsi="Work Sans"/>
          <w:color w:val="4E4D4D"/>
          <w:sz w:val="22"/>
          <w:szCs w:val="22"/>
        </w:rPr>
        <w:t xml:space="preserve">Círculo Infinito, Tres Círculos, ecosistema, progresión de cintas.</w:t>
      </w:r>
    </w:p>
    <w:p>
      <w:pPr>
        <w:pStyle w:val="ListParagraph"/>
        <w:numPr>
          <w:ilvl w:val="0"/>
          <w:numId w:val="2"/>
        </w:numPr>
        <w:spacing w:after="80" w:line="300"/>
      </w:pPr>
      <w:r>
        <w:rPr>
          <w:rFonts w:ascii="Work Sans" w:cs="Work Sans" w:eastAsia="Work Sans" w:hAnsi="Work Sans"/>
          <w:b/>
          <w:bCs/>
          <w:color w:val="0A1628"/>
          <w:sz w:val="22"/>
          <w:szCs w:val="22"/>
        </w:rPr>
        <w:t xml:space="preserve">Testimonios: </w:t>
      </w:r>
      <w:r>
        <w:rPr>
          <w:rFonts w:ascii="Work Sans" w:cs="Work Sans" w:eastAsia="Work Sans" w:hAnsi="Work Sans"/>
          <w:color w:val="4E4D4D"/>
          <w:sz w:val="22"/>
          <w:szCs w:val="22"/>
        </w:rPr>
        <w:t xml:space="preserve">Sección de resultados, al lado de CTAs principales.</w:t>
      </w:r>
    </w:p>
    <w:p>
      <w:pPr>
        <w:pStyle w:val="ListParagraph"/>
        <w:numPr>
          <w:ilvl w:val="0"/>
          <w:numId w:val="2"/>
        </w:numPr>
        <w:spacing w:after="80" w:line="300"/>
      </w:pPr>
      <w:r>
        <w:rPr>
          <w:rFonts w:ascii="Work Sans" w:cs="Work Sans" w:eastAsia="Work Sans" w:hAnsi="Work Sans"/>
          <w:b/>
          <w:bCs/>
          <w:color w:val="0A1628"/>
          <w:sz w:val="22"/>
          <w:szCs w:val="22"/>
        </w:rPr>
        <w:t xml:space="preserve">PDFs/Descargas: </w:t>
      </w:r>
      <w:r>
        <w:rPr>
          <w:rFonts w:ascii="Work Sans" w:cs="Work Sans" w:eastAsia="Work Sans" w:hAnsi="Work Sans"/>
          <w:color w:val="4E4D4D"/>
          <w:sz w:val="22"/>
          <w:szCs w:val="22"/>
        </w:rPr>
        <w:t xml:space="preserve">Sección de lead magnet, página de recursos.</w:t>
      </w:r>
    </w:p>
    <w:p>
      <w:pPr>
        <w:pStyle w:val="ListParagraph"/>
        <w:numPr>
          <w:ilvl w:val="0"/>
          <w:numId w:val="2"/>
        </w:numPr>
        <w:spacing w:after="80" w:line="300"/>
      </w:pPr>
      <w:r>
        <w:rPr>
          <w:rFonts w:ascii="Work Sans" w:cs="Work Sans" w:eastAsia="Work Sans" w:hAnsi="Work Sans"/>
          <w:b/>
          <w:bCs/>
          <w:color w:val="0A1628"/>
          <w:sz w:val="22"/>
          <w:szCs w:val="22"/>
        </w:rPr>
        <w:t xml:space="preserve">Botones: </w:t>
      </w:r>
      <w:r>
        <w:rPr>
          <w:rFonts w:ascii="Work Sans" w:cs="Work Sans" w:eastAsia="Work Sans" w:hAnsi="Work Sans"/>
          <w:color w:val="4E4D4D"/>
          <w:sz w:val="22"/>
          <w:szCs w:val="22"/>
        </w:rPr>
        <w:t xml:space="preserve">Mínimo 1 CTA visible en cada sección. Nunca más de 2 por sección.</w:t>
      </w:r>
    </w:p>
    <w:p>
      <w:pPr>
        <w:pStyle w:val="ListParagraph"/>
        <w:numPr>
          <w:ilvl w:val="0"/>
          <w:numId w:val="2"/>
        </w:numPr>
        <w:spacing w:after="80" w:line="300"/>
      </w:pPr>
      <w:r>
        <w:rPr>
          <w:rFonts w:ascii="Work Sans" w:cs="Work Sans" w:eastAsia="Work Sans" w:hAnsi="Work Sans"/>
          <w:b/>
          <w:bCs/>
          <w:color w:val="0A1628"/>
          <w:sz w:val="22"/>
          <w:szCs w:val="22"/>
        </w:rPr>
        <w:t xml:space="preserve">Comparativas: </w:t>
      </w:r>
      <w:r>
        <w:rPr>
          <w:rFonts w:ascii="Work Sans" w:cs="Work Sans" w:eastAsia="Work Sans" w:hAnsi="Work Sans"/>
          <w:color w:val="4E4D4D"/>
          <w:sz w:val="22"/>
          <w:szCs w:val="22"/>
        </w:rPr>
        <w:t xml:space="preserve">Página de coaches (TSS vs enseñanza tradicional), página de academias (con TSS vs sin TSS).</w:t>
      </w:r>
    </w:p>
    <w:p>
      <w:pPr>
        <w:spacing w:after="100" w:before="100"/>
      </w:pPr>
    </w:p>
    <w:p>
      <w:pPr>
        <w:pStyle w:val="Heading2"/>
        <w:spacing w:after="150" w:before="300"/>
      </w:pPr>
      <w:r>
        <w:rPr>
          <w:rFonts w:ascii="Outfit" w:cs="Outfit" w:eastAsia="Outfit" w:hAnsi="Outfit"/>
          <w:b/>
          <w:bCs/>
          <w:color w:val="0D2D5E"/>
          <w:sz w:val="28"/>
          <w:szCs w:val="28"/>
        </w:rPr>
        <w:t xml:space="preserve">Cómo hacer que el sitio se sienta premium</w:t>
      </w:r>
    </w:p>
    <w:p>
      <w:pPr>
        <w:pStyle w:val="ListParagraph"/>
        <w:numPr>
          <w:ilvl w:val="0"/>
          <w:numId w:val="2"/>
        </w:numPr>
        <w:spacing w:after="80" w:line="300"/>
      </w:pPr>
      <w:r>
        <w:rPr>
          <w:rFonts w:ascii="Work Sans" w:cs="Work Sans" w:eastAsia="Work Sans" w:hAnsi="Work Sans"/>
          <w:color w:val="4E4D4D"/>
          <w:sz w:val="22"/>
          <w:szCs w:val="22"/>
        </w:rPr>
        <w:t xml:space="preserve">Espacio en blanco generoso. El premium no es llenar, es dejar respirar.</w:t>
      </w:r>
    </w:p>
    <w:p>
      <w:pPr>
        <w:pStyle w:val="ListParagraph"/>
        <w:numPr>
          <w:ilvl w:val="0"/>
          <w:numId w:val="2"/>
        </w:numPr>
        <w:spacing w:after="80" w:line="300"/>
      </w:pPr>
      <w:r>
        <w:rPr>
          <w:rFonts w:ascii="Work Sans" w:cs="Work Sans" w:eastAsia="Work Sans" w:hAnsi="Work Sans"/>
          <w:color w:val="4E4D4D"/>
          <w:sz w:val="22"/>
          <w:szCs w:val="22"/>
        </w:rPr>
        <w:t xml:space="preserve">Tipografía consistente y jerárquica. Nunca más de 3 fuentes (Outfit, Work Sans, Lora).</w:t>
      </w:r>
    </w:p>
    <w:p>
      <w:pPr>
        <w:pStyle w:val="ListParagraph"/>
        <w:numPr>
          <w:ilvl w:val="0"/>
          <w:numId w:val="2"/>
        </w:numPr>
        <w:spacing w:after="80" w:line="300"/>
      </w:pPr>
      <w:r>
        <w:rPr>
          <w:rFonts w:ascii="Work Sans" w:cs="Work Sans" w:eastAsia="Work Sans" w:hAnsi="Work Sans"/>
          <w:color w:val="4E4D4D"/>
          <w:sz w:val="22"/>
          <w:szCs w:val="22"/>
        </w:rPr>
        <w:t xml:space="preserve">Paleta de colores restringida: navy, cyan, blanco, gris. Pop colors solo para acentos específicos.</w:t>
      </w:r>
    </w:p>
    <w:p>
      <w:pPr>
        <w:pStyle w:val="ListParagraph"/>
        <w:numPr>
          <w:ilvl w:val="0"/>
          <w:numId w:val="2"/>
        </w:numPr>
        <w:spacing w:after="80" w:line="300"/>
      </w:pPr>
      <w:r>
        <w:rPr>
          <w:rFonts w:ascii="Work Sans" w:cs="Work Sans" w:eastAsia="Work Sans" w:hAnsi="Work Sans"/>
          <w:color w:val="4E4D4D"/>
          <w:sz w:val="22"/>
          <w:szCs w:val="22"/>
        </w:rPr>
        <w:t xml:space="preserve">Fotografía real, nunca stock. Si no hay foto real, mejor un fondo sólido con texto que una imagen genérica.</w:t>
      </w:r>
    </w:p>
    <w:p>
      <w:pPr>
        <w:pStyle w:val="ListParagraph"/>
        <w:numPr>
          <w:ilvl w:val="0"/>
          <w:numId w:val="2"/>
        </w:numPr>
        <w:spacing w:after="80" w:line="300"/>
      </w:pPr>
      <w:r>
        <w:rPr>
          <w:rFonts w:ascii="Work Sans" w:cs="Work Sans" w:eastAsia="Work Sans" w:hAnsi="Work Sans"/>
          <w:color w:val="4E4D4D"/>
          <w:sz w:val="22"/>
          <w:szCs w:val="22"/>
        </w:rPr>
        <w:t xml:space="preserve">Animaciones sutiles: fade-in al scroll, hover effects suaves, conteo animado en números.</w:t>
      </w:r>
    </w:p>
    <w:p>
      <w:pPr>
        <w:pStyle w:val="ListParagraph"/>
        <w:numPr>
          <w:ilvl w:val="0"/>
          <w:numId w:val="2"/>
        </w:numPr>
        <w:spacing w:after="80" w:line="300"/>
      </w:pPr>
      <w:r>
        <w:rPr>
          <w:rFonts w:ascii="Work Sans" w:cs="Work Sans" w:eastAsia="Work Sans" w:hAnsi="Work Sans"/>
          <w:color w:val="4E4D4D"/>
          <w:sz w:val="22"/>
          <w:szCs w:val="22"/>
        </w:rPr>
        <w:t xml:space="preserve">Navegación limpia: máximo 6-7 items. Sin mega-menus ni dropdowns complicados.</w:t>
      </w:r>
    </w:p>
    <w:p>
      <w:pPr>
        <w:pStyle w:val="ListParagraph"/>
        <w:numPr>
          <w:ilvl w:val="0"/>
          <w:numId w:val="2"/>
        </w:numPr>
        <w:spacing w:after="80" w:line="300"/>
      </w:pPr>
      <w:r>
        <w:rPr>
          <w:rFonts w:ascii="Work Sans" w:cs="Work Sans" w:eastAsia="Work Sans" w:hAnsi="Work Sans"/>
          <w:color w:val="4E4D4D"/>
          <w:sz w:val="22"/>
          <w:szCs w:val="22"/>
        </w:rPr>
        <w:t xml:space="preserve">Loading rápido. Nada que tarde más de 3 segundos. Comprimir imágenes, lazy loading, fuentes optimizadas.</w:t>
      </w:r>
    </w:p>
    <w:p>
      <w:r>
        <w:br w:type="page"/>
      </w:r>
    </w:p>
    <w:p>
      <w:pPr>
        <w:pStyle w:val="Heading1"/>
        <w:spacing w:after="200" w:before="400"/>
      </w:pPr>
      <w:r>
        <w:rPr>
          <w:rFonts w:ascii="Outfit" w:cs="Outfit" w:eastAsia="Outfit" w:hAnsi="Outfit"/>
          <w:b/>
          <w:bCs/>
          <w:color w:val="0A1628"/>
          <w:sz w:val="36"/>
          <w:szCs w:val="36"/>
        </w:rPr>
        <w:t xml:space="preserve">G. RECOMENDACIONES ESPECÍFICAS PARA WIX</w:t>
      </w:r>
    </w:p>
    <w:p>
      <w:pPr>
        <w:pStyle w:val="Heading2"/>
        <w:spacing w:after="150" w:before="300"/>
      </w:pPr>
      <w:r>
        <w:rPr>
          <w:rFonts w:ascii="Outfit" w:cs="Outfit" w:eastAsia="Outfit" w:hAnsi="Outfit"/>
          <w:b/>
          <w:bCs/>
          <w:color w:val="0D2D5E"/>
          <w:sz w:val="28"/>
          <w:szCs w:val="28"/>
        </w:rPr>
        <w:t xml:space="preserve">Organización de páginas</w:t>
      </w:r>
    </w:p>
    <w:p>
      <w:pPr>
        <w:pStyle w:val="ListParagraph"/>
        <w:numPr>
          <w:ilvl w:val="0"/>
          <w:numId w:val="2"/>
        </w:numPr>
        <w:spacing w:after="80" w:line="300"/>
      </w:pPr>
      <w:r>
        <w:rPr>
          <w:rFonts w:ascii="Work Sans" w:cs="Work Sans" w:eastAsia="Work Sans" w:hAnsi="Work Sans"/>
          <w:color w:val="4E4D4D"/>
          <w:sz w:val="22"/>
          <w:szCs w:val="22"/>
        </w:rPr>
        <w:t xml:space="preserve">Menú principal: El Método | Cintas | Para Ti (dropdown: Surfistas, Coaches, Academias) | Resultados | Sobre Marcelo | Contacto.</w:t>
      </w:r>
    </w:p>
    <w:p>
      <w:pPr>
        <w:pStyle w:val="ListParagraph"/>
        <w:numPr>
          <w:ilvl w:val="0"/>
          <w:numId w:val="2"/>
        </w:numPr>
        <w:spacing w:after="80" w:line="300"/>
      </w:pPr>
      <w:r>
        <w:rPr>
          <w:rFonts w:ascii="Work Sans" w:cs="Work Sans" w:eastAsia="Work Sans" w:hAnsi="Work Sans"/>
          <w:color w:val="4E4D4D"/>
          <w:sz w:val="22"/>
          <w:szCs w:val="22"/>
        </w:rPr>
        <w:t xml:space="preserve">No saturar el menú. Máximo 6 items visibles. Todo lo demás va en footer o sub-páginas.</w:t>
      </w:r>
    </w:p>
    <w:p>
      <w:pPr>
        <w:pStyle w:val="ListParagraph"/>
        <w:numPr>
          <w:ilvl w:val="0"/>
          <w:numId w:val="2"/>
        </w:numPr>
        <w:spacing w:after="80" w:line="300"/>
      </w:pPr>
      <w:r>
        <w:rPr>
          <w:rFonts w:ascii="Work Sans" w:cs="Work Sans" w:eastAsia="Work Sans" w:hAnsi="Work Sans"/>
          <w:color w:val="4E4D4D"/>
          <w:sz w:val="22"/>
          <w:szCs w:val="22"/>
        </w:rPr>
        <w:t xml:space="preserve">Usar anclas (anchor links) en la Home para navegación interna rápida.</w:t>
      </w:r>
    </w:p>
    <w:p>
      <w:pPr>
        <w:spacing w:after="100" w:before="100"/>
      </w:pPr>
    </w:p>
    <w:p>
      <w:pPr>
        <w:pStyle w:val="Heading2"/>
        <w:spacing w:after="150" w:before="300"/>
      </w:pPr>
      <w:r>
        <w:rPr>
          <w:rFonts w:ascii="Outfit" w:cs="Outfit" w:eastAsia="Outfit" w:hAnsi="Outfit"/>
          <w:b/>
          <w:bCs/>
          <w:color w:val="0D2D5E"/>
          <w:sz w:val="28"/>
          <w:szCs w:val="28"/>
        </w:rPr>
        <w:t xml:space="preserve">Bloques recomendados en Wix</w:t>
      </w:r>
    </w:p>
    <w:p>
      <w:pPr>
        <w:pStyle w:val="ListParagraph"/>
        <w:numPr>
          <w:ilvl w:val="0"/>
          <w:numId w:val="2"/>
        </w:numPr>
        <w:spacing w:after="80" w:line="300"/>
      </w:pPr>
      <w:r>
        <w:rPr>
          <w:rFonts w:ascii="Work Sans" w:cs="Work Sans" w:eastAsia="Work Sans" w:hAnsi="Work Sans"/>
          <w:b/>
          <w:bCs/>
          <w:color w:val="0A1628"/>
          <w:sz w:val="22"/>
          <w:szCs w:val="22"/>
        </w:rPr>
        <w:t xml:space="preserve">Hero: </w:t>
      </w:r>
      <w:r>
        <w:rPr>
          <w:rFonts w:ascii="Work Sans" w:cs="Work Sans" w:eastAsia="Work Sans" w:hAnsi="Work Sans"/>
          <w:color w:val="4E4D4D"/>
          <w:sz w:val="22"/>
          <w:szCs w:val="22"/>
        </w:rPr>
        <w:t xml:space="preserve">Wix Video Background o Image Box full-width con overlay. Texto centrado con TextBox sobre fondo oscuro.</w:t>
      </w:r>
    </w:p>
    <w:p>
      <w:pPr>
        <w:pStyle w:val="ListParagraph"/>
        <w:numPr>
          <w:ilvl w:val="0"/>
          <w:numId w:val="2"/>
        </w:numPr>
        <w:spacing w:after="80" w:line="300"/>
      </w:pPr>
      <w:r>
        <w:rPr>
          <w:rFonts w:ascii="Work Sans" w:cs="Work Sans" w:eastAsia="Work Sans" w:hAnsi="Work Sans"/>
          <w:b/>
          <w:bCs/>
          <w:color w:val="0A1628"/>
          <w:sz w:val="22"/>
          <w:szCs w:val="22"/>
        </w:rPr>
        <w:t xml:space="preserve">Problema: </w:t>
      </w:r>
      <w:r>
        <w:rPr>
          <w:rFonts w:ascii="Work Sans" w:cs="Work Sans" w:eastAsia="Work Sans" w:hAnsi="Work Sans"/>
          <w:color w:val="4E4D4D"/>
          <w:sz w:val="22"/>
          <w:szCs w:val="22"/>
        </w:rPr>
        <w:t xml:space="preserve">Columns (2x2 grid) con Icon Box en cada celda. Fondo claro.</w:t>
      </w:r>
    </w:p>
    <w:p>
      <w:pPr>
        <w:pStyle w:val="ListParagraph"/>
        <w:numPr>
          <w:ilvl w:val="0"/>
          <w:numId w:val="2"/>
        </w:numPr>
        <w:spacing w:after="80" w:line="300"/>
      </w:pPr>
      <w:r>
        <w:rPr>
          <w:rFonts w:ascii="Work Sans" w:cs="Work Sans" w:eastAsia="Work Sans" w:hAnsi="Work Sans"/>
          <w:b/>
          <w:bCs/>
          <w:color w:val="0A1628"/>
          <w:sz w:val="22"/>
          <w:szCs w:val="22"/>
        </w:rPr>
        <w:t xml:space="preserve">Solución: </w:t>
      </w:r>
      <w:r>
        <w:rPr>
          <w:rFonts w:ascii="Work Sans" w:cs="Work Sans" w:eastAsia="Work Sans" w:hAnsi="Work Sans"/>
          <w:color w:val="4E4D4D"/>
          <w:sz w:val="22"/>
          <w:szCs w:val="22"/>
        </w:rPr>
        <w:t xml:space="preserve">Strip full-width con fondo navy. Container centrado con texto y números grandes.</w:t>
      </w:r>
    </w:p>
    <w:p>
      <w:pPr>
        <w:pStyle w:val="ListParagraph"/>
        <w:numPr>
          <w:ilvl w:val="0"/>
          <w:numId w:val="2"/>
        </w:numPr>
        <w:spacing w:after="80" w:line="300"/>
      </w:pPr>
      <w:r>
        <w:rPr>
          <w:rFonts w:ascii="Work Sans" w:cs="Work Sans" w:eastAsia="Work Sans" w:hAnsi="Work Sans"/>
          <w:b/>
          <w:bCs/>
          <w:color w:val="0A1628"/>
          <w:sz w:val="22"/>
          <w:szCs w:val="22"/>
        </w:rPr>
        <w:t xml:space="preserve">Cintas: </w:t>
      </w:r>
      <w:r>
        <w:rPr>
          <w:rFonts w:ascii="Work Sans" w:cs="Work Sans" w:eastAsia="Work Sans" w:hAnsi="Work Sans"/>
          <w:color w:val="4E4D4D"/>
          <w:sz w:val="22"/>
          <w:szCs w:val="22"/>
        </w:rPr>
        <w:t xml:space="preserve">Repeater horizontal con cards individuales. Cada card con color accent, título, descripción y botón. En Wix Studio: mejor usar CSS Grid.</w:t>
      </w:r>
    </w:p>
    <w:p>
      <w:pPr>
        <w:pStyle w:val="ListParagraph"/>
        <w:numPr>
          <w:ilvl w:val="0"/>
          <w:numId w:val="2"/>
        </w:numPr>
        <w:spacing w:after="80" w:line="300"/>
      </w:pPr>
      <w:r>
        <w:rPr>
          <w:rFonts w:ascii="Work Sans" w:cs="Work Sans" w:eastAsia="Work Sans" w:hAnsi="Work Sans"/>
          <w:b/>
          <w:bCs/>
          <w:color w:val="0A1628"/>
          <w:sz w:val="22"/>
          <w:szCs w:val="22"/>
        </w:rPr>
        <w:t xml:space="preserve">Resultados: </w:t>
      </w:r>
      <w:r>
        <w:rPr>
          <w:rFonts w:ascii="Work Sans" w:cs="Work Sans" w:eastAsia="Work Sans" w:hAnsi="Work Sans"/>
          <w:color w:val="4E4D4D"/>
          <w:sz w:val="22"/>
          <w:szCs w:val="22"/>
        </w:rPr>
        <w:t xml:space="preserve">Strip con counters animados + Pro Gallery para testimonios con foto.</w:t>
      </w:r>
    </w:p>
    <w:p>
      <w:pPr>
        <w:pStyle w:val="ListParagraph"/>
        <w:numPr>
          <w:ilvl w:val="0"/>
          <w:numId w:val="2"/>
        </w:numPr>
        <w:spacing w:after="80" w:line="300"/>
      </w:pPr>
      <w:r>
        <w:rPr>
          <w:rFonts w:ascii="Work Sans" w:cs="Work Sans" w:eastAsia="Work Sans" w:hAnsi="Work Sans"/>
          <w:b/>
          <w:bCs/>
          <w:color w:val="0A1628"/>
          <w:sz w:val="22"/>
          <w:szCs w:val="22"/>
        </w:rPr>
        <w:t xml:space="preserve">Fundador: </w:t>
      </w:r>
      <w:r>
        <w:rPr>
          <w:rFonts w:ascii="Work Sans" w:cs="Work Sans" w:eastAsia="Work Sans" w:hAnsi="Work Sans"/>
          <w:color w:val="4E4D4D"/>
          <w:sz w:val="22"/>
          <w:szCs w:val="22"/>
        </w:rPr>
        <w:t xml:space="preserve">Columns 50/50: imagen a la izquierda, texto a la derecha. Quote en TextBox con Lora Italic.</w:t>
      </w:r>
    </w:p>
    <w:p>
      <w:pPr>
        <w:pStyle w:val="ListParagraph"/>
        <w:numPr>
          <w:ilvl w:val="0"/>
          <w:numId w:val="2"/>
        </w:numPr>
        <w:spacing w:after="80" w:line="300"/>
      </w:pPr>
      <w:r>
        <w:rPr>
          <w:rFonts w:ascii="Work Sans" w:cs="Work Sans" w:eastAsia="Work Sans" w:hAnsi="Work Sans"/>
          <w:b/>
          <w:bCs/>
          <w:color w:val="0A1628"/>
          <w:sz w:val="22"/>
          <w:szCs w:val="22"/>
        </w:rPr>
        <w:t xml:space="preserve">Caminos: </w:t>
      </w:r>
      <w:r>
        <w:rPr>
          <w:rFonts w:ascii="Work Sans" w:cs="Work Sans" w:eastAsia="Work Sans" w:hAnsi="Work Sans"/>
          <w:color w:val="4E4D4D"/>
          <w:sz w:val="22"/>
          <w:szCs w:val="22"/>
        </w:rPr>
        <w:t xml:space="preserve">3 columnas con Hover Box o clickable containers.</w:t>
      </w:r>
    </w:p>
    <w:p>
      <w:pPr>
        <w:pStyle w:val="ListParagraph"/>
        <w:numPr>
          <w:ilvl w:val="0"/>
          <w:numId w:val="2"/>
        </w:numPr>
        <w:spacing w:after="80" w:line="300"/>
      </w:pPr>
      <w:r>
        <w:rPr>
          <w:rFonts w:ascii="Work Sans" w:cs="Work Sans" w:eastAsia="Work Sans" w:hAnsi="Work Sans"/>
          <w:b/>
          <w:bCs/>
          <w:color w:val="0A1628"/>
          <w:sz w:val="22"/>
          <w:szCs w:val="22"/>
        </w:rPr>
        <w:t xml:space="preserve">Lead Magnet: </w:t>
      </w:r>
      <w:r>
        <w:rPr>
          <w:rFonts w:ascii="Work Sans" w:cs="Work Sans" w:eastAsia="Work Sans" w:hAnsi="Work Sans"/>
          <w:color w:val="4E4D4D"/>
          <w:sz w:val="22"/>
          <w:szCs w:val="22"/>
        </w:rPr>
        <w:t xml:space="preserve">Strip con fondo cyan. Wix Forms embebido con 3 campos máximo.</w:t>
      </w:r>
    </w:p>
    <w:p>
      <w:pPr>
        <w:pStyle w:val="ListParagraph"/>
        <w:numPr>
          <w:ilvl w:val="0"/>
          <w:numId w:val="2"/>
        </w:numPr>
        <w:spacing w:after="80" w:line="300"/>
      </w:pPr>
      <w:r>
        <w:rPr>
          <w:rFonts w:ascii="Work Sans" w:cs="Work Sans" w:eastAsia="Work Sans" w:hAnsi="Work Sans"/>
          <w:b/>
          <w:bCs/>
          <w:color w:val="0A1628"/>
          <w:sz w:val="22"/>
          <w:szCs w:val="22"/>
        </w:rPr>
        <w:t xml:space="preserve">CTA Final: </w:t>
      </w:r>
      <w:r>
        <w:rPr>
          <w:rFonts w:ascii="Work Sans" w:cs="Work Sans" w:eastAsia="Work Sans" w:hAnsi="Work Sans"/>
          <w:color w:val="4E4D4D"/>
          <w:sz w:val="22"/>
          <w:szCs w:val="22"/>
        </w:rPr>
        <w:t xml:space="preserve">Strip full-width fondo navy con un solo botón grande centrado.</w:t>
      </w:r>
    </w:p>
    <w:p>
      <w:pPr>
        <w:spacing w:after="100" w:before="100"/>
      </w:pPr>
    </w:p>
    <w:p>
      <w:pPr>
        <w:pStyle w:val="Heading2"/>
        <w:spacing w:after="150" w:before="300"/>
      </w:pPr>
      <w:r>
        <w:rPr>
          <w:rFonts w:ascii="Outfit" w:cs="Outfit" w:eastAsia="Outfit" w:hAnsi="Outfit"/>
          <w:b/>
          <w:bCs/>
          <w:color w:val="0D2D5E"/>
          <w:sz w:val="28"/>
          <w:szCs w:val="28"/>
        </w:rPr>
        <w:t xml:space="preserve">Optimización mobile en Wix</w:t>
      </w:r>
    </w:p>
    <w:p>
      <w:pPr>
        <w:pStyle w:val="ListParagraph"/>
        <w:numPr>
          <w:ilvl w:val="0"/>
          <w:numId w:val="2"/>
        </w:numPr>
        <w:spacing w:after="80" w:line="300"/>
      </w:pPr>
      <w:r>
        <w:rPr>
          <w:rFonts w:ascii="Work Sans" w:cs="Work Sans" w:eastAsia="Work Sans" w:hAnsi="Work Sans"/>
          <w:color w:val="4E4D4D"/>
          <w:sz w:val="22"/>
          <w:szCs w:val="22"/>
        </w:rPr>
        <w:t xml:space="preserve">Activar siempre el editor mobile de Wix y ajustar cada sección manualmente.</w:t>
      </w:r>
    </w:p>
    <w:p>
      <w:pPr>
        <w:pStyle w:val="ListParagraph"/>
        <w:numPr>
          <w:ilvl w:val="0"/>
          <w:numId w:val="2"/>
        </w:numPr>
        <w:spacing w:after="80" w:line="300"/>
      </w:pPr>
      <w:r>
        <w:rPr>
          <w:rFonts w:ascii="Work Sans" w:cs="Work Sans" w:eastAsia="Work Sans" w:hAnsi="Work Sans"/>
          <w:color w:val="4E4D4D"/>
          <w:sz w:val="22"/>
          <w:szCs w:val="22"/>
        </w:rPr>
        <w:t xml:space="preserve">Hero: reducir tamaño de headline, usar imagen estática en vez de video, apilar CTAs verticalmente.</w:t>
      </w:r>
    </w:p>
    <w:p>
      <w:pPr>
        <w:pStyle w:val="ListParagraph"/>
        <w:numPr>
          <w:ilvl w:val="0"/>
          <w:numId w:val="2"/>
        </w:numPr>
        <w:spacing w:after="80" w:line="300"/>
      </w:pPr>
      <w:r>
        <w:rPr>
          <w:rFonts w:ascii="Work Sans" w:cs="Work Sans" w:eastAsia="Work Sans" w:hAnsi="Work Sans"/>
          <w:color w:val="4E4D4D"/>
          <w:sz w:val="22"/>
          <w:szCs w:val="22"/>
        </w:rPr>
        <w:t xml:space="preserve">Cards de cintas: carrusel horizontal o acordeones en vez de grid.</w:t>
      </w:r>
    </w:p>
    <w:p>
      <w:pPr>
        <w:pStyle w:val="ListParagraph"/>
        <w:numPr>
          <w:ilvl w:val="0"/>
          <w:numId w:val="2"/>
        </w:numPr>
        <w:spacing w:after="80" w:line="300"/>
      </w:pPr>
      <w:r>
        <w:rPr>
          <w:rFonts w:ascii="Work Sans" w:cs="Work Sans" w:eastAsia="Work Sans" w:hAnsi="Work Sans"/>
          <w:color w:val="4E4D4D"/>
          <w:sz w:val="22"/>
          <w:szCs w:val="22"/>
        </w:rPr>
        <w:t xml:space="preserve">Formularios: campos full-width, botones grandes (mínimo 48px de altura).</w:t>
      </w:r>
    </w:p>
    <w:p>
      <w:pPr>
        <w:pStyle w:val="ListParagraph"/>
        <w:numPr>
          <w:ilvl w:val="0"/>
          <w:numId w:val="2"/>
        </w:numPr>
        <w:spacing w:after="80" w:line="300"/>
      </w:pPr>
      <w:r>
        <w:rPr>
          <w:rFonts w:ascii="Work Sans" w:cs="Work Sans" w:eastAsia="Work Sans" w:hAnsi="Work Sans"/>
          <w:color w:val="4E4D4D"/>
          <w:sz w:val="22"/>
          <w:szCs w:val="22"/>
        </w:rPr>
        <w:t xml:space="preserve">Eliminar elementos decorativos que no aporten en mobile. Menos es más.</w:t>
      </w:r>
    </w:p>
    <w:p>
      <w:pPr>
        <w:pStyle w:val="ListParagraph"/>
        <w:numPr>
          <w:ilvl w:val="0"/>
          <w:numId w:val="2"/>
        </w:numPr>
        <w:spacing w:after="80" w:line="300"/>
      </w:pPr>
      <w:r>
        <w:rPr>
          <w:rFonts w:ascii="Work Sans" w:cs="Work Sans" w:eastAsia="Work Sans" w:hAnsi="Work Sans"/>
          <w:color w:val="4E4D4D"/>
          <w:sz w:val="22"/>
          <w:szCs w:val="22"/>
        </w:rPr>
        <w:t xml:space="preserve">Testear en múltiples dispositivos antes de publicar.</w:t>
      </w:r>
    </w:p>
    <w:p>
      <w:pPr>
        <w:spacing w:after="100" w:before="100"/>
      </w:pPr>
    </w:p>
    <w:p>
      <w:pPr>
        <w:pStyle w:val="Heading2"/>
        <w:spacing w:after="150" w:before="300"/>
      </w:pPr>
      <w:r>
        <w:rPr>
          <w:rFonts w:ascii="Outfit" w:cs="Outfit" w:eastAsia="Outfit" w:hAnsi="Outfit"/>
          <w:b/>
          <w:bCs/>
          <w:color w:val="0D2D5E"/>
          <w:sz w:val="28"/>
          <w:szCs w:val="28"/>
        </w:rPr>
        <w:t xml:space="preserve">Velocidad y claridad</w:t>
      </w:r>
    </w:p>
    <w:p>
      <w:pPr>
        <w:pStyle w:val="ListParagraph"/>
        <w:numPr>
          <w:ilvl w:val="0"/>
          <w:numId w:val="2"/>
        </w:numPr>
        <w:spacing w:after="80" w:line="300"/>
      </w:pPr>
      <w:r>
        <w:rPr>
          <w:rFonts w:ascii="Work Sans" w:cs="Work Sans" w:eastAsia="Work Sans" w:hAnsi="Work Sans"/>
          <w:color w:val="4E4D4D"/>
          <w:sz w:val="22"/>
          <w:szCs w:val="22"/>
        </w:rPr>
        <w:t xml:space="preserve">Comprimir TODAS las imágenes antes de subir (TinyPNG o similar). Máximo 200KB por imagen.</w:t>
      </w:r>
    </w:p>
    <w:p>
      <w:pPr>
        <w:pStyle w:val="ListParagraph"/>
        <w:numPr>
          <w:ilvl w:val="0"/>
          <w:numId w:val="2"/>
        </w:numPr>
        <w:spacing w:after="80" w:line="300"/>
      </w:pPr>
      <w:r>
        <w:rPr>
          <w:rFonts w:ascii="Work Sans" w:cs="Work Sans" w:eastAsia="Work Sans" w:hAnsi="Work Sans"/>
          <w:color w:val="4E4D4D"/>
          <w:sz w:val="22"/>
          <w:szCs w:val="22"/>
        </w:rPr>
        <w:t xml:space="preserve">Usar Wix’s built-in lazy loading para imágenes below the fold.</w:t>
      </w:r>
    </w:p>
    <w:p>
      <w:pPr>
        <w:pStyle w:val="ListParagraph"/>
        <w:numPr>
          <w:ilvl w:val="0"/>
          <w:numId w:val="2"/>
        </w:numPr>
        <w:spacing w:after="80" w:line="300"/>
      </w:pPr>
      <w:r>
        <w:rPr>
          <w:rFonts w:ascii="Work Sans" w:cs="Work Sans" w:eastAsia="Work Sans" w:hAnsi="Work Sans"/>
          <w:color w:val="4E4D4D"/>
          <w:sz w:val="22"/>
          <w:szCs w:val="22"/>
        </w:rPr>
        <w:t xml:space="preserve">Minimizar uso de animaciones pesadas (parallax, video autoplay múltiple).</w:t>
      </w:r>
    </w:p>
    <w:p>
      <w:pPr>
        <w:pStyle w:val="ListParagraph"/>
        <w:numPr>
          <w:ilvl w:val="0"/>
          <w:numId w:val="2"/>
        </w:numPr>
        <w:spacing w:after="80" w:line="300"/>
      </w:pPr>
      <w:r>
        <w:rPr>
          <w:rFonts w:ascii="Work Sans" w:cs="Work Sans" w:eastAsia="Work Sans" w:hAnsi="Work Sans"/>
          <w:color w:val="4E4D4D"/>
          <w:sz w:val="22"/>
          <w:szCs w:val="22"/>
        </w:rPr>
        <w:t xml:space="preserve">No usar más de 2 fuentes custom (Outfit + Work Sans). Lora solo para tagline.</w:t>
      </w:r>
    </w:p>
    <w:p>
      <w:pPr>
        <w:pStyle w:val="ListParagraph"/>
        <w:numPr>
          <w:ilvl w:val="0"/>
          <w:numId w:val="2"/>
        </w:numPr>
        <w:spacing w:after="80" w:line="300"/>
      </w:pPr>
      <w:r>
        <w:rPr>
          <w:rFonts w:ascii="Work Sans" w:cs="Work Sans" w:eastAsia="Work Sans" w:hAnsi="Work Sans"/>
          <w:color w:val="4E4D4D"/>
          <w:sz w:val="22"/>
          <w:szCs w:val="22"/>
        </w:rPr>
        <w:t xml:space="preserve">Conectar Google Analytics y Search Console desde el día uno.</w:t>
      </w:r>
    </w:p>
    <w:p>
      <w:pPr>
        <w:spacing w:after="100" w:before="100"/>
      </w:pPr>
    </w:p>
    <w:p>
      <w:pPr>
        <w:pStyle w:val="Heading2"/>
        <w:spacing w:after="150" w:before="300"/>
      </w:pPr>
      <w:r>
        <w:rPr>
          <w:rFonts w:ascii="Outfit" w:cs="Outfit" w:eastAsia="Outfit" w:hAnsi="Outfit"/>
          <w:b/>
          <w:bCs/>
          <w:color w:val="0D2D5E"/>
          <w:sz w:val="28"/>
          <w:szCs w:val="28"/>
        </w:rPr>
        <w:t xml:space="preserve">Para que no se sienta improvisado</w:t>
      </w:r>
    </w:p>
    <w:p>
      <w:pPr>
        <w:pStyle w:val="ListParagraph"/>
        <w:numPr>
          <w:ilvl w:val="0"/>
          <w:numId w:val="2"/>
        </w:numPr>
        <w:spacing w:after="80" w:line="300"/>
      </w:pPr>
      <w:r>
        <w:rPr>
          <w:rFonts w:ascii="Work Sans" w:cs="Work Sans" w:eastAsia="Work Sans" w:hAnsi="Work Sans"/>
          <w:color w:val="4E4D4D"/>
          <w:sz w:val="22"/>
          <w:szCs w:val="22"/>
        </w:rPr>
        <w:t xml:space="preserve">Comprar dominio propio: thesurfsequence.com (o .co, o .io).</w:t>
      </w:r>
    </w:p>
    <w:p>
      <w:pPr>
        <w:pStyle w:val="ListParagraph"/>
        <w:numPr>
          <w:ilvl w:val="0"/>
          <w:numId w:val="2"/>
        </w:numPr>
        <w:spacing w:after="80" w:line="300"/>
      </w:pPr>
      <w:r>
        <w:rPr>
          <w:rFonts w:ascii="Work Sans" w:cs="Work Sans" w:eastAsia="Work Sans" w:hAnsi="Work Sans"/>
          <w:color w:val="4E4D4D"/>
          <w:sz w:val="22"/>
          <w:szCs w:val="22"/>
        </w:rPr>
        <w:t xml:space="preserve">Favicon personalizado con el isotipo TSS.</w:t>
      </w:r>
    </w:p>
    <w:p>
      <w:pPr>
        <w:pStyle w:val="ListParagraph"/>
        <w:numPr>
          <w:ilvl w:val="0"/>
          <w:numId w:val="2"/>
        </w:numPr>
        <w:spacing w:after="80" w:line="300"/>
      </w:pPr>
      <w:r>
        <w:rPr>
          <w:rFonts w:ascii="Work Sans" w:cs="Work Sans" w:eastAsia="Work Sans" w:hAnsi="Work Sans"/>
          <w:color w:val="4E4D4D"/>
          <w:sz w:val="22"/>
          <w:szCs w:val="22"/>
        </w:rPr>
        <w:t xml:space="preserve">Metadatos SEO en cada página: título, descripción, imagen social.</w:t>
      </w:r>
    </w:p>
    <w:p>
      <w:pPr>
        <w:pStyle w:val="ListParagraph"/>
        <w:numPr>
          <w:ilvl w:val="0"/>
          <w:numId w:val="2"/>
        </w:numPr>
        <w:spacing w:after="80" w:line="300"/>
      </w:pPr>
      <w:r>
        <w:rPr>
          <w:rFonts w:ascii="Work Sans" w:cs="Work Sans" w:eastAsia="Work Sans" w:hAnsi="Work Sans"/>
          <w:color w:val="4E4D4D"/>
          <w:sz w:val="22"/>
          <w:szCs w:val="22"/>
        </w:rPr>
        <w:t xml:space="preserve">Open Graph configurado para que al compartir en redes se vea profesional.</w:t>
      </w:r>
    </w:p>
    <w:p>
      <w:pPr>
        <w:pStyle w:val="ListParagraph"/>
        <w:numPr>
          <w:ilvl w:val="0"/>
          <w:numId w:val="2"/>
        </w:numPr>
        <w:spacing w:after="80" w:line="300"/>
      </w:pPr>
      <w:r>
        <w:rPr>
          <w:rFonts w:ascii="Work Sans" w:cs="Work Sans" w:eastAsia="Work Sans" w:hAnsi="Work Sans"/>
          <w:color w:val="4E4D4D"/>
          <w:sz w:val="22"/>
          <w:szCs w:val="22"/>
        </w:rPr>
        <w:t xml:space="preserve">SSL activo (Wix lo incluye con dominio propio).</w:t>
      </w:r>
    </w:p>
    <w:p>
      <w:pPr>
        <w:pStyle w:val="ListParagraph"/>
        <w:numPr>
          <w:ilvl w:val="0"/>
          <w:numId w:val="2"/>
        </w:numPr>
        <w:spacing w:after="80" w:line="300"/>
      </w:pPr>
      <w:r>
        <w:rPr>
          <w:rFonts w:ascii="Work Sans" w:cs="Work Sans" w:eastAsia="Work Sans" w:hAnsi="Work Sans"/>
          <w:color w:val="4E4D4D"/>
          <w:sz w:val="22"/>
          <w:szCs w:val="22"/>
        </w:rPr>
        <w:t xml:space="preserve">Página 404 personalizada con CTA de regreso a Home.</w:t>
      </w:r>
    </w:p>
    <w:p>
      <w:r>
        <w:br w:type="page"/>
      </w:r>
    </w:p>
    <w:p>
      <w:pPr>
        <w:pStyle w:val="Heading1"/>
        <w:spacing w:after="200" w:before="400"/>
      </w:pPr>
      <w:r>
        <w:rPr>
          <w:rFonts w:ascii="Outfit" w:cs="Outfit" w:eastAsia="Outfit" w:hAnsi="Outfit"/>
          <w:b/>
          <w:bCs/>
          <w:color w:val="0A1628"/>
          <w:sz w:val="36"/>
          <w:szCs w:val="36"/>
        </w:rPr>
        <w:t xml:space="preserve">H. VERSIÓN FINAL RESUMIDA — LISTA PARA IMPLEMENTAR</w:t>
      </w:r>
    </w:p>
    <w:p>
      <w:pPr>
        <w:pStyle w:val="Heading2"/>
        <w:spacing w:after="150" w:before="300"/>
      </w:pPr>
      <w:r>
        <w:rPr>
          <w:rFonts w:ascii="Outfit" w:cs="Outfit" w:eastAsia="Outfit" w:hAnsi="Outfit"/>
          <w:b/>
          <w:bCs/>
          <w:color w:val="0D2D5E"/>
          <w:sz w:val="28"/>
          <w:szCs w:val="28"/>
        </w:rPr>
        <w:t xml:space="preserve">Estructura final del sitio</w:t>
      </w:r>
    </w:p>
    <w:p>
      <w:pPr>
        <w:spacing w:after="120" w:line="320"/>
      </w:pPr>
      <w:r>
        <w:rPr>
          <w:rFonts w:ascii="Work Sans" w:cs="Work Sans" w:eastAsia="Work Sans" w:hAnsi="Work Sans"/>
          <w:color w:val="4E4D4D"/>
          <w:sz w:val="22"/>
          <w:szCs w:val="22"/>
        </w:rPr>
        <w:t xml:space="preserve">10 páginas principales + 4-5 secundarias. Arquitectura clara por perfil de visitante.</w:t>
      </w:r>
    </w:p>
    <w:p>
      <w:pPr>
        <w:spacing w:after="100" w:before="100"/>
      </w:pPr>
    </w:p>
    <w:p>
      <w:pPr>
        <w:pStyle w:val="Heading2"/>
        <w:spacing w:after="150" w:before="300"/>
      </w:pPr>
      <w:r>
        <w:rPr>
          <w:rFonts w:ascii="Outfit" w:cs="Outfit" w:eastAsia="Outfit" w:hAnsi="Outfit"/>
          <w:b/>
          <w:bCs/>
          <w:color w:val="0D2D5E"/>
          <w:sz w:val="28"/>
          <w:szCs w:val="28"/>
        </w:rPr>
        <w:t xml:space="preserve">Orden final de secciones de la Home</w:t>
      </w:r>
    </w:p>
    <w:p>
      <w:pPr>
        <w:pStyle w:val="ListParagraph"/>
        <w:numPr>
          <w:ilvl w:val="0"/>
          <w:numId w:val="3"/>
        </w:numPr>
        <w:spacing w:after="60"/>
      </w:pPr>
      <w:r>
        <w:rPr>
          <w:rFonts w:ascii="Work Sans" w:cs="Work Sans" w:eastAsia="Work Sans" w:hAnsi="Work Sans"/>
          <w:color w:val="4E4D4D"/>
          <w:sz w:val="22"/>
          <w:szCs w:val="22"/>
        </w:rPr>
        <w:t xml:space="preserve">Hero (captura + declaración de categoría)</w:t>
      </w:r>
    </w:p>
    <w:p>
      <w:pPr>
        <w:pStyle w:val="ListParagraph"/>
        <w:numPr>
          <w:ilvl w:val="0"/>
          <w:numId w:val="3"/>
        </w:numPr>
        <w:spacing w:after="60"/>
      </w:pPr>
      <w:r>
        <w:rPr>
          <w:rFonts w:ascii="Work Sans" w:cs="Work Sans" w:eastAsia="Work Sans" w:hAnsi="Work Sans"/>
          <w:color w:val="4E4D4D"/>
          <w:sz w:val="22"/>
          <w:szCs w:val="22"/>
        </w:rPr>
        <w:t xml:space="preserve">El problema (identificación emocional)</w:t>
      </w:r>
    </w:p>
    <w:p>
      <w:pPr>
        <w:pStyle w:val="ListParagraph"/>
        <w:numPr>
          <w:ilvl w:val="0"/>
          <w:numId w:val="3"/>
        </w:numPr>
        <w:spacing w:after="60"/>
      </w:pPr>
      <w:r>
        <w:rPr>
          <w:rFonts w:ascii="Work Sans" w:cs="Work Sans" w:eastAsia="Work Sans" w:hAnsi="Work Sans"/>
          <w:color w:val="4E4D4D"/>
          <w:sz w:val="22"/>
          <w:szCs w:val="22"/>
        </w:rPr>
        <w:t xml:space="preserve">La solución: TSS (presentación del sistema)</w:t>
      </w:r>
    </w:p>
    <w:p>
      <w:pPr>
        <w:pStyle w:val="ListParagraph"/>
        <w:numPr>
          <w:ilvl w:val="0"/>
          <w:numId w:val="3"/>
        </w:numPr>
        <w:spacing w:after="60"/>
      </w:pPr>
      <w:r>
        <w:rPr>
          <w:rFonts w:ascii="Work Sans" w:cs="Work Sans" w:eastAsia="Work Sans" w:hAnsi="Work Sans"/>
          <w:color w:val="4E4D4D"/>
          <w:sz w:val="22"/>
          <w:szCs w:val="22"/>
        </w:rPr>
        <w:t xml:space="preserve">Sistema de cintas (cómo funciona)</w:t>
      </w:r>
    </w:p>
    <w:p>
      <w:pPr>
        <w:pStyle w:val="ListParagraph"/>
        <w:numPr>
          <w:ilvl w:val="0"/>
          <w:numId w:val="3"/>
        </w:numPr>
        <w:spacing w:after="60"/>
      </w:pPr>
      <w:r>
        <w:rPr>
          <w:rFonts w:ascii="Work Sans" w:cs="Work Sans" w:eastAsia="Work Sans" w:hAnsi="Work Sans"/>
          <w:color w:val="4E4D4D"/>
          <w:sz w:val="22"/>
          <w:szCs w:val="22"/>
        </w:rPr>
        <w:t xml:space="preserve">Resultados y prueba social (evidencia)</w:t>
      </w:r>
    </w:p>
    <w:p>
      <w:pPr>
        <w:pStyle w:val="ListParagraph"/>
        <w:numPr>
          <w:ilvl w:val="0"/>
          <w:numId w:val="3"/>
        </w:numPr>
        <w:spacing w:after="60"/>
      </w:pPr>
      <w:r>
        <w:rPr>
          <w:rFonts w:ascii="Work Sans" w:cs="Work Sans" w:eastAsia="Work Sans" w:hAnsi="Work Sans"/>
          <w:color w:val="4E4D4D"/>
          <w:sz w:val="22"/>
          <w:szCs w:val="22"/>
        </w:rPr>
        <w:t xml:space="preserve">El fundador (autoridad + conexión)</w:t>
      </w:r>
    </w:p>
    <w:p>
      <w:pPr>
        <w:pStyle w:val="ListParagraph"/>
        <w:numPr>
          <w:ilvl w:val="0"/>
          <w:numId w:val="3"/>
        </w:numPr>
        <w:spacing w:after="60"/>
      </w:pPr>
      <w:r>
        <w:rPr>
          <w:rFonts w:ascii="Work Sans" w:cs="Work Sans" w:eastAsia="Work Sans" w:hAnsi="Work Sans"/>
          <w:color w:val="4E4D4D"/>
          <w:sz w:val="22"/>
          <w:szCs w:val="22"/>
        </w:rPr>
        <w:t xml:space="preserve">Tu camino (oferta segmentada por perfil)</w:t>
      </w:r>
    </w:p>
    <w:p>
      <w:pPr>
        <w:pStyle w:val="ListParagraph"/>
        <w:numPr>
          <w:ilvl w:val="0"/>
          <w:numId w:val="3"/>
        </w:numPr>
        <w:spacing w:after="60"/>
      </w:pPr>
      <w:r>
        <w:rPr>
          <w:rFonts w:ascii="Work Sans" w:cs="Work Sans" w:eastAsia="Work Sans" w:hAnsi="Work Sans"/>
          <w:color w:val="4E4D4D"/>
          <w:sz w:val="22"/>
          <w:szCs w:val="22"/>
        </w:rPr>
        <w:t xml:space="preserve">El ecosistema TSS (visión ampliada)</w:t>
      </w:r>
    </w:p>
    <w:p>
      <w:pPr>
        <w:pStyle w:val="ListParagraph"/>
        <w:numPr>
          <w:ilvl w:val="0"/>
          <w:numId w:val="3"/>
        </w:numPr>
        <w:spacing w:after="60"/>
      </w:pPr>
      <w:r>
        <w:rPr>
          <w:rFonts w:ascii="Work Sans" w:cs="Work Sans" w:eastAsia="Work Sans" w:hAnsi="Work Sans"/>
          <w:color w:val="4E4D4D"/>
          <w:sz w:val="22"/>
          <w:szCs w:val="22"/>
        </w:rPr>
        <w:t xml:space="preserve">Lead magnet (captura de email)</w:t>
      </w:r>
    </w:p>
    <w:p>
      <w:pPr>
        <w:pStyle w:val="ListParagraph"/>
        <w:numPr>
          <w:ilvl w:val="0"/>
          <w:numId w:val="3"/>
        </w:numPr>
        <w:spacing w:after="60"/>
      </w:pPr>
      <w:r>
        <w:rPr>
          <w:rFonts w:ascii="Work Sans" w:cs="Work Sans" w:eastAsia="Work Sans" w:hAnsi="Work Sans"/>
          <w:color w:val="4E4D4D"/>
          <w:sz w:val="22"/>
          <w:szCs w:val="22"/>
        </w:rPr>
        <w:t xml:space="preserve">CTA final (cierre)</w:t>
      </w:r>
    </w:p>
    <w:p>
      <w:pPr>
        <w:pStyle w:val="ListParagraph"/>
        <w:numPr>
          <w:ilvl w:val="0"/>
          <w:numId w:val="3"/>
        </w:numPr>
        <w:spacing w:after="60"/>
      </w:pPr>
      <w:r>
        <w:rPr>
          <w:rFonts w:ascii="Work Sans" w:cs="Work Sans" w:eastAsia="Work Sans" w:hAnsi="Work Sans"/>
          <w:color w:val="4E4D4D"/>
          <w:sz w:val="22"/>
          <w:szCs w:val="22"/>
        </w:rPr>
        <w:t xml:space="preserve">Footer</w:t>
      </w:r>
    </w:p>
    <w:p>
      <w:pPr>
        <w:spacing w:after="100" w:before="100"/>
      </w:pPr>
    </w:p>
    <w:p>
      <w:pPr>
        <w:pStyle w:val="Heading2"/>
        <w:spacing w:after="150" w:before="300"/>
      </w:pPr>
      <w:r>
        <w:rPr>
          <w:rFonts w:ascii="Outfit" w:cs="Outfit" w:eastAsia="Outfit" w:hAnsi="Outfit"/>
          <w:b/>
          <w:bCs/>
          <w:color w:val="0D2D5E"/>
          <w:sz w:val="28"/>
          <w:szCs w:val="28"/>
        </w:rPr>
        <w:t xml:space="preserve">CTAs principales (en orden de prioridad)</w:t>
      </w:r>
    </w:p>
    <w:p>
      <w:pPr>
        <w:pStyle w:val="ListParagraph"/>
        <w:numPr>
          <w:ilvl w:val="0"/>
          <w:numId w:val="3"/>
        </w:numPr>
        <w:spacing w:after="60"/>
      </w:pPr>
      <w:r>
        <w:rPr>
          <w:rFonts w:ascii="Work Sans" w:cs="Work Sans" w:eastAsia="Work Sans" w:hAnsi="Work Sans"/>
          <w:color w:val="4E4D4D"/>
          <w:sz w:val="22"/>
          <w:szCs w:val="22"/>
        </w:rPr>
        <w:t xml:space="preserve">“Descubre tu nivel” — lleva al quiz interactivo (conversión principal)</w:t>
      </w:r>
    </w:p>
    <w:p>
      <w:pPr>
        <w:pStyle w:val="ListParagraph"/>
        <w:numPr>
          <w:ilvl w:val="0"/>
          <w:numId w:val="3"/>
        </w:numPr>
        <w:spacing w:after="60"/>
      </w:pPr>
      <w:r>
        <w:rPr>
          <w:rFonts w:ascii="Work Sans" w:cs="Work Sans" w:eastAsia="Work Sans" w:hAnsi="Work Sans"/>
          <w:color w:val="4E4D4D"/>
          <w:sz w:val="22"/>
          <w:szCs w:val="22"/>
        </w:rPr>
        <w:t xml:space="preserve">“Conoce el método” — lleva a la página del método (educación)</w:t>
      </w:r>
    </w:p>
    <w:p>
      <w:pPr>
        <w:pStyle w:val="ListParagraph"/>
        <w:numPr>
          <w:ilvl w:val="0"/>
          <w:numId w:val="3"/>
        </w:numPr>
        <w:spacing w:after="60"/>
      </w:pPr>
      <w:r>
        <w:rPr>
          <w:rFonts w:ascii="Work Sans" w:cs="Work Sans" w:eastAsia="Work Sans" w:hAnsi="Work Sans"/>
          <w:color w:val="4E4D4D"/>
          <w:sz w:val="22"/>
          <w:szCs w:val="22"/>
        </w:rPr>
        <w:t xml:space="preserve">“Descarga tu guía gratuita” — lead magnet (captura)</w:t>
      </w:r>
    </w:p>
    <w:p>
      <w:pPr>
        <w:pStyle w:val="ListParagraph"/>
        <w:numPr>
          <w:ilvl w:val="0"/>
          <w:numId w:val="3"/>
        </w:numPr>
        <w:spacing w:after="60"/>
      </w:pPr>
      <w:r>
        <w:rPr>
          <w:rFonts w:ascii="Work Sans" w:cs="Work Sans" w:eastAsia="Work Sans" w:hAnsi="Work Sans"/>
          <w:color w:val="4E4D4D"/>
          <w:sz w:val="22"/>
          <w:szCs w:val="22"/>
        </w:rPr>
        <w:t xml:space="preserve">“Comienza ahora” / “Contacta con TSS” — formulario de contacto (conversión final)</w:t>
      </w:r>
    </w:p>
    <w:p>
      <w:pPr>
        <w:spacing w:after="100" w:before="100"/>
      </w:pPr>
    </w:p>
    <w:p>
      <w:pPr>
        <w:pStyle w:val="Heading2"/>
        <w:spacing w:after="150" w:before="300"/>
      </w:pPr>
      <w:r>
        <w:rPr>
          <w:rFonts w:ascii="Outfit" w:cs="Outfit" w:eastAsia="Outfit" w:hAnsi="Outfit"/>
          <w:b/>
          <w:bCs/>
          <w:color w:val="0D2D5E"/>
          <w:sz w:val="28"/>
          <w:szCs w:val="28"/>
        </w:rPr>
        <w:t xml:space="preserve">Assets necesarios para implementar</w:t>
      </w:r>
    </w:p>
    <w:p>
      <w:pPr>
        <w:pStyle w:val="ListParagraph"/>
        <w:numPr>
          <w:ilvl w:val="0"/>
          <w:numId w:val="2"/>
        </w:numPr>
        <w:spacing w:after="80" w:line="300"/>
      </w:pPr>
      <w:r>
        <w:rPr>
          <w:rFonts w:ascii="Work Sans" w:cs="Work Sans" w:eastAsia="Work Sans" w:hAnsi="Work Sans"/>
          <w:b/>
          <w:bCs/>
          <w:color w:val="0A1628"/>
          <w:sz w:val="22"/>
          <w:szCs w:val="22"/>
        </w:rPr>
        <w:t xml:space="preserve">Fotografía: </w:t>
      </w:r>
      <w:r>
        <w:rPr>
          <w:rFonts w:ascii="Work Sans" w:cs="Work Sans" w:eastAsia="Work Sans" w:hAnsi="Work Sans"/>
          <w:color w:val="4E4D4D"/>
          <w:sz w:val="22"/>
          <w:szCs w:val="22"/>
        </w:rPr>
        <w:t xml:space="preserve">Hero (sesión real TSS), Marcelo (retrato profesional), surfistas por nivel (6 fotos mínimo), testimonios (3-4 fotos con permiso).</w:t>
      </w:r>
    </w:p>
    <w:p>
      <w:pPr>
        <w:pStyle w:val="ListParagraph"/>
        <w:numPr>
          <w:ilvl w:val="0"/>
          <w:numId w:val="2"/>
        </w:numPr>
        <w:spacing w:after="80" w:line="300"/>
      </w:pPr>
      <w:r>
        <w:rPr>
          <w:rFonts w:ascii="Work Sans" w:cs="Work Sans" w:eastAsia="Work Sans" w:hAnsi="Work Sans"/>
          <w:b/>
          <w:bCs/>
          <w:color w:val="0A1628"/>
          <w:sz w:val="22"/>
          <w:szCs w:val="22"/>
        </w:rPr>
        <w:t xml:space="preserve">Video: </w:t>
      </w:r>
      <w:r>
        <w:rPr>
          <w:rFonts w:ascii="Work Sans" w:cs="Work Sans" w:eastAsia="Work Sans" w:hAnsi="Work Sans"/>
          <w:color w:val="4E4D4D"/>
          <w:sz w:val="22"/>
          <w:szCs w:val="22"/>
        </w:rPr>
        <w:t xml:space="preserve">Hero loop (15-30 seg, sesión real TSS), video de transformación (1-2 min, opcional).</w:t>
      </w:r>
    </w:p>
    <w:p>
      <w:pPr>
        <w:pStyle w:val="ListParagraph"/>
        <w:numPr>
          <w:ilvl w:val="0"/>
          <w:numId w:val="2"/>
        </w:numPr>
        <w:spacing w:after="80" w:line="300"/>
      </w:pPr>
      <w:r>
        <w:rPr>
          <w:rFonts w:ascii="Work Sans" w:cs="Work Sans" w:eastAsia="Work Sans" w:hAnsi="Work Sans"/>
          <w:b/>
          <w:bCs/>
          <w:color w:val="0A1628"/>
          <w:sz w:val="22"/>
          <w:szCs w:val="22"/>
        </w:rPr>
        <w:t xml:space="preserve">Diagramas: </w:t>
      </w:r>
      <w:r>
        <w:rPr>
          <w:rFonts w:ascii="Work Sans" w:cs="Work Sans" w:eastAsia="Work Sans" w:hAnsi="Work Sans"/>
          <w:color w:val="4E4D4D"/>
          <w:sz w:val="22"/>
          <w:szCs w:val="22"/>
        </w:rPr>
        <w:t xml:space="preserve">Círculo Infinito, Tres Círculos de Progresión, Ecosistema TSS, Progresión de Cintas. Ya existen en HTML interactivo, se pueden adaptar o capturar como imagen.</w:t>
      </w:r>
    </w:p>
    <w:p>
      <w:pPr>
        <w:pStyle w:val="ListParagraph"/>
        <w:numPr>
          <w:ilvl w:val="0"/>
          <w:numId w:val="2"/>
        </w:numPr>
        <w:spacing w:after="80" w:line="300"/>
      </w:pPr>
      <w:r>
        <w:rPr>
          <w:rFonts w:ascii="Work Sans" w:cs="Work Sans" w:eastAsia="Work Sans" w:hAnsi="Work Sans"/>
          <w:b/>
          <w:bCs/>
          <w:color w:val="0A1628"/>
          <w:sz w:val="22"/>
          <w:szCs w:val="22"/>
        </w:rPr>
        <w:t xml:space="preserve">Logo: </w:t>
      </w:r>
      <w:r>
        <w:rPr>
          <w:rFonts w:ascii="Work Sans" w:cs="Work Sans" w:eastAsia="Work Sans" w:hAnsi="Work Sans"/>
          <w:color w:val="4E4D4D"/>
          <w:sz w:val="22"/>
          <w:szCs w:val="22"/>
        </w:rPr>
        <w:t xml:space="preserve">Suite completa ya disponible en 02_BRAND (14 archivos PNG).</w:t>
      </w:r>
    </w:p>
    <w:p>
      <w:pPr>
        <w:pStyle w:val="ListParagraph"/>
        <w:numPr>
          <w:ilvl w:val="0"/>
          <w:numId w:val="2"/>
        </w:numPr>
        <w:spacing w:after="80" w:line="300"/>
      </w:pPr>
      <w:r>
        <w:rPr>
          <w:rFonts w:ascii="Work Sans" w:cs="Work Sans" w:eastAsia="Work Sans" w:hAnsi="Work Sans"/>
          <w:b/>
          <w:bCs/>
          <w:color w:val="0A1628"/>
          <w:sz w:val="22"/>
          <w:szCs w:val="22"/>
        </w:rPr>
        <w:t xml:space="preserve">PDF Lead Magnet: </w:t>
      </w:r>
      <w:r>
        <w:rPr>
          <w:rFonts w:ascii="Work Sans" w:cs="Work Sans" w:eastAsia="Work Sans" w:hAnsi="Work Sans"/>
          <w:color w:val="4E4D4D"/>
          <w:sz w:val="22"/>
          <w:szCs w:val="22"/>
        </w:rPr>
        <w:t xml:space="preserve">Guía de inicio TSS (debe crearse: 8-12 páginas con resumen del sistema + quiz de autoevaluación).</w:t>
      </w:r>
    </w:p>
    <w:p>
      <w:pPr>
        <w:pStyle w:val="ListParagraph"/>
        <w:numPr>
          <w:ilvl w:val="0"/>
          <w:numId w:val="2"/>
        </w:numPr>
        <w:spacing w:after="80" w:line="300"/>
      </w:pPr>
      <w:r>
        <w:rPr>
          <w:rFonts w:ascii="Work Sans" w:cs="Work Sans" w:eastAsia="Work Sans" w:hAnsi="Work Sans"/>
          <w:b/>
          <w:bCs/>
          <w:color w:val="0A1628"/>
          <w:sz w:val="22"/>
          <w:szCs w:val="22"/>
        </w:rPr>
        <w:t xml:space="preserve">Copy: </w:t>
      </w:r>
      <w:r>
        <w:rPr>
          <w:rFonts w:ascii="Work Sans" w:cs="Work Sans" w:eastAsia="Work Sans" w:hAnsi="Work Sans"/>
          <w:color w:val="4E4D4D"/>
          <w:sz w:val="22"/>
          <w:szCs w:val="22"/>
        </w:rPr>
        <w:t xml:space="preserve">Incluido en este documento (Sección E).</w:t>
      </w:r>
    </w:p>
    <w:p>
      <w:pPr>
        <w:pStyle w:val="ListParagraph"/>
        <w:numPr>
          <w:ilvl w:val="0"/>
          <w:numId w:val="2"/>
        </w:numPr>
        <w:spacing w:after="80" w:line="300"/>
      </w:pPr>
      <w:r>
        <w:rPr>
          <w:rFonts w:ascii="Work Sans" w:cs="Work Sans" w:eastAsia="Work Sans" w:hAnsi="Work Sans"/>
          <w:b/>
          <w:bCs/>
          <w:color w:val="0A1628"/>
          <w:sz w:val="22"/>
          <w:szCs w:val="22"/>
        </w:rPr>
        <w:t xml:space="preserve">Testimonios: </w:t>
      </w:r>
      <w:r>
        <w:rPr>
          <w:rFonts w:ascii="Work Sans" w:cs="Work Sans" w:eastAsia="Work Sans" w:hAnsi="Work Sans"/>
          <w:color w:val="4E4D4D"/>
          <w:sz w:val="22"/>
          <w:szCs w:val="22"/>
        </w:rPr>
        <w:t xml:space="preserve">Recopilar 3-5 testimonios reales con nombre, foto y resultado específico.</w:t>
      </w:r>
    </w:p>
    <w:p>
      <w:pPr>
        <w:pStyle w:val="ListParagraph"/>
        <w:numPr>
          <w:ilvl w:val="0"/>
          <w:numId w:val="2"/>
        </w:numPr>
        <w:spacing w:after="80" w:line="300"/>
      </w:pPr>
      <w:r>
        <w:rPr>
          <w:rFonts w:ascii="Work Sans" w:cs="Work Sans" w:eastAsia="Work Sans" w:hAnsi="Work Sans"/>
          <w:b/>
          <w:bCs/>
          <w:color w:val="0A1628"/>
          <w:sz w:val="22"/>
          <w:szCs w:val="22"/>
        </w:rPr>
        <w:t xml:space="preserve">Dominio: </w:t>
      </w:r>
      <w:r>
        <w:rPr>
          <w:rFonts w:ascii="Work Sans" w:cs="Work Sans" w:eastAsia="Work Sans" w:hAnsi="Work Sans"/>
          <w:color w:val="4E4D4D"/>
          <w:sz w:val="22"/>
          <w:szCs w:val="22"/>
        </w:rPr>
        <w:t xml:space="preserve">Comprar thesurfsequence.com (verificar disponibilidad).</w:t>
      </w:r>
    </w:p>
    <w:p>
      <w:pPr>
        <w:spacing w:after="100" w:before="100"/>
      </w:pPr>
    </w:p>
    <w:p>
      <w:pPr>
        <w:pStyle w:val="Heading2"/>
        <w:spacing w:after="150" w:before="300"/>
      </w:pPr>
      <w:r>
        <w:rPr>
          <w:rFonts w:ascii="Outfit" w:cs="Outfit" w:eastAsia="Outfit" w:hAnsi="Outfit"/>
          <w:b/>
          <w:bCs/>
          <w:color w:val="0D2D5E"/>
          <w:sz w:val="28"/>
          <w:szCs w:val="28"/>
        </w:rPr>
        <w:t xml:space="preserve">Prioridades de implementación</w:t>
      </w:r>
    </w:p>
    <w:p>
      <w:pPr>
        <w:spacing w:after="100" w:before="100"/>
      </w:pPr>
    </w:p>
    <w:p>
      <w:pPr>
        <w:spacing w:after="100" w:before="200"/>
      </w:pPr>
      <w:r>
        <w:rPr>
          <w:rFonts w:ascii="Work Sans" w:cs="Work Sans" w:eastAsia="Work Sans" w:hAnsi="Work Sans"/>
          <w:b/>
          <w:bCs/>
          <w:color w:val="0D2D5E"/>
          <w:sz w:val="24"/>
          <w:szCs w:val="24"/>
        </w:rPr>
        <w:t xml:space="preserve">FASE 1 — FUNDACIÓN (Semana 1-2)</w:t>
      </w:r>
    </w:p>
    <w:p>
      <w:pPr>
        <w:pStyle w:val="ListParagraph"/>
        <w:numPr>
          <w:ilvl w:val="0"/>
          <w:numId w:val="2"/>
        </w:numPr>
        <w:spacing w:after="80" w:line="300"/>
      </w:pPr>
      <w:r>
        <w:rPr>
          <w:rFonts w:ascii="Work Sans" w:cs="Work Sans" w:eastAsia="Work Sans" w:hAnsi="Work Sans"/>
          <w:color w:val="4E4D4D"/>
          <w:sz w:val="22"/>
          <w:szCs w:val="22"/>
        </w:rPr>
        <w:t xml:space="preserve">Comprar dominio propio y configurar en Wix.</w:t>
      </w:r>
    </w:p>
    <w:p>
      <w:pPr>
        <w:pStyle w:val="ListParagraph"/>
        <w:numPr>
          <w:ilvl w:val="0"/>
          <w:numId w:val="2"/>
        </w:numPr>
        <w:spacing w:after="80" w:line="300"/>
      </w:pPr>
      <w:r>
        <w:rPr>
          <w:rFonts w:ascii="Work Sans" w:cs="Work Sans" w:eastAsia="Work Sans" w:hAnsi="Work Sans"/>
          <w:color w:val="4E4D4D"/>
          <w:sz w:val="22"/>
          <w:szCs w:val="22"/>
        </w:rPr>
        <w:t xml:space="preserve">Implementar Home completa con las 11 secciones definidas.</w:t>
      </w:r>
    </w:p>
    <w:p>
      <w:pPr>
        <w:pStyle w:val="ListParagraph"/>
        <w:numPr>
          <w:ilvl w:val="0"/>
          <w:numId w:val="2"/>
        </w:numPr>
        <w:spacing w:after="80" w:line="300"/>
      </w:pPr>
      <w:r>
        <w:rPr>
          <w:rFonts w:ascii="Work Sans" w:cs="Work Sans" w:eastAsia="Work Sans" w:hAnsi="Work Sans"/>
          <w:color w:val="4E4D4D"/>
          <w:sz w:val="22"/>
          <w:szCs w:val="22"/>
        </w:rPr>
        <w:t xml:space="preserve">Configurar navegación principal y footer.</w:t>
      </w:r>
    </w:p>
    <w:p>
      <w:pPr>
        <w:pStyle w:val="ListParagraph"/>
        <w:numPr>
          <w:ilvl w:val="0"/>
          <w:numId w:val="2"/>
        </w:numPr>
        <w:spacing w:after="80" w:line="300"/>
      </w:pPr>
      <w:r>
        <w:rPr>
          <w:rFonts w:ascii="Work Sans" w:cs="Work Sans" w:eastAsia="Work Sans" w:hAnsi="Work Sans"/>
          <w:color w:val="4E4D4D"/>
          <w:sz w:val="22"/>
          <w:szCs w:val="22"/>
        </w:rPr>
        <w:t xml:space="preserve">Optimizar mobile para cada sección.</w:t>
      </w:r>
    </w:p>
    <w:p>
      <w:pPr>
        <w:pStyle w:val="ListParagraph"/>
        <w:numPr>
          <w:ilvl w:val="0"/>
          <w:numId w:val="2"/>
        </w:numPr>
        <w:spacing w:after="80" w:line="300"/>
      </w:pPr>
      <w:r>
        <w:rPr>
          <w:rFonts w:ascii="Work Sans" w:cs="Work Sans" w:eastAsia="Work Sans" w:hAnsi="Work Sans"/>
          <w:color w:val="4E4D4D"/>
          <w:sz w:val="22"/>
          <w:szCs w:val="22"/>
        </w:rPr>
        <w:t xml:space="preserve">Configurar favicon, metadatos SEO, Open Graph.</w:t>
      </w:r>
    </w:p>
    <w:p>
      <w:pPr>
        <w:spacing w:after="100" w:before="100"/>
      </w:pPr>
    </w:p>
    <w:p>
      <w:pPr>
        <w:spacing w:after="100" w:before="200"/>
      </w:pPr>
      <w:r>
        <w:rPr>
          <w:rFonts w:ascii="Work Sans" w:cs="Work Sans" w:eastAsia="Work Sans" w:hAnsi="Work Sans"/>
          <w:b/>
          <w:bCs/>
          <w:color w:val="0D2D5E"/>
          <w:sz w:val="24"/>
          <w:szCs w:val="24"/>
        </w:rPr>
        <w:t xml:space="preserve">FASE 2 — PÁGINAS CORE (Semana 3-4)</w:t>
      </w:r>
    </w:p>
    <w:p>
      <w:pPr>
        <w:pStyle w:val="ListParagraph"/>
        <w:numPr>
          <w:ilvl w:val="0"/>
          <w:numId w:val="2"/>
        </w:numPr>
        <w:spacing w:after="80" w:line="300"/>
      </w:pPr>
      <w:r>
        <w:rPr>
          <w:rFonts w:ascii="Work Sans" w:cs="Work Sans" w:eastAsia="Work Sans" w:hAnsi="Work Sans"/>
          <w:color w:val="4E4D4D"/>
          <w:sz w:val="22"/>
          <w:szCs w:val="22"/>
        </w:rPr>
        <w:t xml:space="preserve">Página “El Método” con explicación profunda + diagramas.</w:t>
      </w:r>
    </w:p>
    <w:p>
      <w:pPr>
        <w:pStyle w:val="ListParagraph"/>
        <w:numPr>
          <w:ilvl w:val="0"/>
          <w:numId w:val="2"/>
        </w:numPr>
        <w:spacing w:after="80" w:line="300"/>
      </w:pPr>
      <w:r>
        <w:rPr>
          <w:rFonts w:ascii="Work Sans" w:cs="Work Sans" w:eastAsia="Work Sans" w:hAnsi="Work Sans"/>
          <w:color w:val="4E4D4D"/>
          <w:sz w:val="22"/>
          <w:szCs w:val="22"/>
        </w:rPr>
        <w:t xml:space="preserve">Página “Cintas &amp; Progresión” con detalle de cada nivel.</w:t>
      </w:r>
    </w:p>
    <w:p>
      <w:pPr>
        <w:pStyle w:val="ListParagraph"/>
        <w:numPr>
          <w:ilvl w:val="0"/>
          <w:numId w:val="2"/>
        </w:numPr>
        <w:spacing w:after="80" w:line="300"/>
      </w:pPr>
      <w:r>
        <w:rPr>
          <w:rFonts w:ascii="Work Sans" w:cs="Work Sans" w:eastAsia="Work Sans" w:hAnsi="Work Sans"/>
          <w:color w:val="4E4D4D"/>
          <w:sz w:val="22"/>
          <w:szCs w:val="22"/>
        </w:rPr>
        <w:t xml:space="preserve">Página “Sobre Marcelo” con bio completa, credenciales y filosofía.</w:t>
      </w:r>
    </w:p>
    <w:p>
      <w:pPr>
        <w:pStyle w:val="ListParagraph"/>
        <w:numPr>
          <w:ilvl w:val="0"/>
          <w:numId w:val="2"/>
        </w:numPr>
        <w:spacing w:after="80" w:line="300"/>
      </w:pPr>
      <w:r>
        <w:rPr>
          <w:rFonts w:ascii="Work Sans" w:cs="Work Sans" w:eastAsia="Work Sans" w:hAnsi="Work Sans"/>
          <w:color w:val="4E4D4D"/>
          <w:sz w:val="22"/>
          <w:szCs w:val="22"/>
        </w:rPr>
        <w:t xml:space="preserve">Página de contacto con formulario segmentado.</w:t>
      </w:r>
    </w:p>
    <w:p>
      <w:pPr>
        <w:spacing w:after="100" w:before="100"/>
      </w:pPr>
    </w:p>
    <w:p>
      <w:pPr>
        <w:spacing w:after="100" w:before="200"/>
      </w:pPr>
      <w:r>
        <w:rPr>
          <w:rFonts w:ascii="Work Sans" w:cs="Work Sans" w:eastAsia="Work Sans" w:hAnsi="Work Sans"/>
          <w:b/>
          <w:bCs/>
          <w:color w:val="0D2D5E"/>
          <w:sz w:val="24"/>
          <w:szCs w:val="24"/>
        </w:rPr>
        <w:t xml:space="preserve">FASE 3 — SEGMENTACIÓN Y CONVERSIÓN (Semana 5-6)</w:t>
      </w:r>
    </w:p>
    <w:p>
      <w:pPr>
        <w:pStyle w:val="ListParagraph"/>
        <w:numPr>
          <w:ilvl w:val="0"/>
          <w:numId w:val="2"/>
        </w:numPr>
        <w:spacing w:after="80" w:line="300"/>
      </w:pPr>
      <w:r>
        <w:rPr>
          <w:rFonts w:ascii="Work Sans" w:cs="Work Sans" w:eastAsia="Work Sans" w:hAnsi="Work Sans"/>
          <w:color w:val="4E4D4D"/>
          <w:sz w:val="22"/>
          <w:szCs w:val="22"/>
        </w:rPr>
        <w:t xml:space="preserve">Landing “Para Surfistas” con oferta específica.</w:t>
      </w:r>
    </w:p>
    <w:p>
      <w:pPr>
        <w:pStyle w:val="ListParagraph"/>
        <w:numPr>
          <w:ilvl w:val="0"/>
          <w:numId w:val="2"/>
        </w:numPr>
        <w:spacing w:after="80" w:line="300"/>
      </w:pPr>
      <w:r>
        <w:rPr>
          <w:rFonts w:ascii="Work Sans" w:cs="Work Sans" w:eastAsia="Work Sans" w:hAnsi="Work Sans"/>
          <w:color w:val="4E4D4D"/>
          <w:sz w:val="22"/>
          <w:szCs w:val="22"/>
        </w:rPr>
        <w:t xml:space="preserve">Landing “Para Coaches” con ruta de certificación L1-L5.</w:t>
      </w:r>
    </w:p>
    <w:p>
      <w:pPr>
        <w:pStyle w:val="ListParagraph"/>
        <w:numPr>
          <w:ilvl w:val="0"/>
          <w:numId w:val="2"/>
        </w:numPr>
        <w:spacing w:after="80" w:line="300"/>
      </w:pPr>
      <w:r>
        <w:rPr>
          <w:rFonts w:ascii="Work Sans" w:cs="Work Sans" w:eastAsia="Work Sans" w:hAnsi="Work Sans"/>
          <w:color w:val="4E4D4D"/>
          <w:sz w:val="22"/>
          <w:szCs w:val="22"/>
        </w:rPr>
        <w:t xml:space="preserve">Landing “Para Academias” con modelo de afiliación/licencia.</w:t>
      </w:r>
    </w:p>
    <w:p>
      <w:pPr>
        <w:pStyle w:val="ListParagraph"/>
        <w:numPr>
          <w:ilvl w:val="0"/>
          <w:numId w:val="2"/>
        </w:numPr>
        <w:spacing w:after="80" w:line="300"/>
      </w:pPr>
      <w:r>
        <w:rPr>
          <w:rFonts w:ascii="Work Sans" w:cs="Work Sans" w:eastAsia="Work Sans" w:hAnsi="Work Sans"/>
          <w:color w:val="4E4D4D"/>
          <w:sz w:val="22"/>
          <w:szCs w:val="22"/>
        </w:rPr>
        <w:t xml:space="preserve">Crear e integrar PDF lead magnet.</w:t>
      </w:r>
    </w:p>
    <w:p>
      <w:pPr>
        <w:pStyle w:val="ListParagraph"/>
        <w:numPr>
          <w:ilvl w:val="0"/>
          <w:numId w:val="2"/>
        </w:numPr>
        <w:spacing w:after="80" w:line="300"/>
      </w:pPr>
      <w:r>
        <w:rPr>
          <w:rFonts w:ascii="Work Sans" w:cs="Work Sans" w:eastAsia="Work Sans" w:hAnsi="Work Sans"/>
          <w:color w:val="4E4D4D"/>
          <w:sz w:val="22"/>
          <w:szCs w:val="22"/>
        </w:rPr>
        <w:t xml:space="preserve">Configurar email marketing básico (Mailchimp o Wix nativo).</w:t>
      </w:r>
    </w:p>
    <w:p>
      <w:pPr>
        <w:spacing w:after="100" w:before="100"/>
      </w:pPr>
    </w:p>
    <w:p>
      <w:pPr>
        <w:spacing w:after="100" w:before="200"/>
      </w:pPr>
      <w:r>
        <w:rPr>
          <w:rFonts w:ascii="Work Sans" w:cs="Work Sans" w:eastAsia="Work Sans" w:hAnsi="Work Sans"/>
          <w:b/>
          <w:bCs/>
          <w:color w:val="0D2D5E"/>
          <w:sz w:val="24"/>
          <w:szCs w:val="24"/>
        </w:rPr>
        <w:t xml:space="preserve">FASE 4 — CONTENIDO Y OPTIMIZACIÓN (Semana 7-8)</w:t>
      </w:r>
    </w:p>
    <w:p>
      <w:pPr>
        <w:pStyle w:val="ListParagraph"/>
        <w:numPr>
          <w:ilvl w:val="0"/>
          <w:numId w:val="2"/>
        </w:numPr>
        <w:spacing w:after="80" w:line="300"/>
      </w:pPr>
      <w:r>
        <w:rPr>
          <w:rFonts w:ascii="Work Sans" w:cs="Work Sans" w:eastAsia="Work Sans" w:hAnsi="Work Sans"/>
          <w:color w:val="4E4D4D"/>
          <w:sz w:val="22"/>
          <w:szCs w:val="22"/>
        </w:rPr>
        <w:t xml:space="preserve">Página de Resultados con testimonios completos.</w:t>
      </w:r>
    </w:p>
    <w:p>
      <w:pPr>
        <w:pStyle w:val="ListParagraph"/>
        <w:numPr>
          <w:ilvl w:val="0"/>
          <w:numId w:val="2"/>
        </w:numPr>
        <w:spacing w:after="80" w:line="300"/>
      </w:pPr>
      <w:r>
        <w:rPr>
          <w:rFonts w:ascii="Work Sans" w:cs="Work Sans" w:eastAsia="Work Sans" w:hAnsi="Work Sans"/>
          <w:color w:val="4E4D4D"/>
          <w:sz w:val="22"/>
          <w:szCs w:val="22"/>
        </w:rPr>
        <w:t xml:space="preserve">FAQ completo segmentado por perfil.</w:t>
      </w:r>
    </w:p>
    <w:p>
      <w:pPr>
        <w:pStyle w:val="ListParagraph"/>
        <w:numPr>
          <w:ilvl w:val="0"/>
          <w:numId w:val="2"/>
        </w:numPr>
        <w:spacing w:after="80" w:line="300"/>
      </w:pPr>
      <w:r>
        <w:rPr>
          <w:rFonts w:ascii="Work Sans" w:cs="Work Sans" w:eastAsia="Work Sans" w:hAnsi="Work Sans"/>
          <w:color w:val="4E4D4D"/>
          <w:sz w:val="22"/>
          <w:szCs w:val="22"/>
        </w:rPr>
        <w:t xml:space="preserve">Página de recursos (quiz interactivo, blog, contenido educativo).</w:t>
      </w:r>
    </w:p>
    <w:p>
      <w:pPr>
        <w:pStyle w:val="ListParagraph"/>
        <w:numPr>
          <w:ilvl w:val="0"/>
          <w:numId w:val="2"/>
        </w:numPr>
        <w:spacing w:after="80" w:line="300"/>
      </w:pPr>
      <w:r>
        <w:rPr>
          <w:rFonts w:ascii="Work Sans" w:cs="Work Sans" w:eastAsia="Work Sans" w:hAnsi="Work Sans"/>
          <w:color w:val="4E4D4D"/>
          <w:sz w:val="22"/>
          <w:szCs w:val="22"/>
        </w:rPr>
        <w:t xml:space="preserve">Integración de analytics y tracking de conversiones.</w:t>
      </w:r>
    </w:p>
    <w:p>
      <w:pPr>
        <w:pStyle w:val="ListParagraph"/>
        <w:numPr>
          <w:ilvl w:val="0"/>
          <w:numId w:val="2"/>
        </w:numPr>
        <w:spacing w:after="80" w:line="300"/>
      </w:pPr>
      <w:r>
        <w:rPr>
          <w:rFonts w:ascii="Work Sans" w:cs="Work Sans" w:eastAsia="Work Sans" w:hAnsi="Work Sans"/>
          <w:color w:val="4E4D4D"/>
          <w:sz w:val="22"/>
          <w:szCs w:val="22"/>
        </w:rPr>
        <w:t xml:space="preserve">Testeo final de velocidad, mobile y UX general.</w:t>
      </w:r>
    </w:p>
    <w:p>
      <w:pPr>
        <w:spacing w:after="100" w:before="100"/>
      </w:pPr>
    </w:p>
    <w:p>
      <w:pPr>
        <w:pBdr>
          <w:bottom w:val="single" w:color="5AC3E7" w:sz="2" w:space="8"/>
        </w:pBdr>
        <w:spacing w:after="200" w:before="200"/>
      </w:pPr>
    </w:p>
    <w:p>
      <w:pPr>
        <w:spacing w:after="100" w:before="100"/>
      </w:pPr>
    </w:p>
    <w:p>
      <w:pPr>
        <w:spacing w:after="100" w:before="200"/>
        <w:jc w:val="center"/>
      </w:pPr>
      <w:r>
        <w:rPr>
          <w:rFonts w:ascii="Outfit" w:cs="Outfit" w:eastAsia="Outfit" w:hAnsi="Outfit"/>
          <w:b/>
          <w:bCs/>
          <w:color w:val="0A1628"/>
          <w:sz w:val="28"/>
          <w:szCs w:val="28"/>
        </w:rPr>
        <w:t xml:space="preserve">FIN DEL DOCUMENTO</w:t>
      </w:r>
    </w:p>
    <w:p>
      <w:pPr>
        <w:spacing w:after="100"/>
        <w:jc w:val="center"/>
      </w:pPr>
      <w:r>
        <w:rPr>
          <w:rFonts w:ascii="Work Sans" w:cs="Work Sans" w:eastAsia="Work Sans" w:hAnsi="Work Sans"/>
          <w:i/>
          <w:iCs/>
          <w:color w:val="4E4D4D"/>
          <w:sz w:val="20"/>
          <w:szCs w:val="20"/>
        </w:rPr>
        <w:t xml:space="preserve">Preparado como estrategia integral de reconstrucción web para The Surf Sequence®</w:t>
      </w:r>
    </w:p>
    <w:p>
      <w:pPr>
        <w:jc w:val="center"/>
      </w:pPr>
      <w:r>
        <w:rPr>
          <w:rFonts w:ascii="Work Sans" w:cs="Work Sans" w:eastAsia="Work Sans" w:hAnsi="Work Sans"/>
          <w:color w:val="4E4D4D"/>
          <w:sz w:val="18"/>
          <w:szCs w:val="18"/>
        </w:rPr>
        <w:t xml:space="preserve">Propiedad intelectual: Marcelo Castellanos / Enkrateia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Work Sans" w:cs="Work Sans" w:eastAsia="Work Sans" w:hAnsi="Work Sans"/>
        <w:color w:val="4E4D4D"/>
        <w:sz w:val="16"/>
        <w:szCs w:val="16"/>
      </w:rPr>
      <w:t xml:space="preserve">Confidencial — Preparado para Marcelo Castellanos / Enkrateia  |  Página </w:t>
    </w:r>
    <w:r>
      <w:rPr>
        <w:rFonts w:ascii="Work Sans" w:cs="Work Sans" w:eastAsia="Work Sans" w:hAnsi="Work Sans"/>
        <w:color w:val="4E4D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Outfit" w:cs="Outfit" w:eastAsia="Outfit" w:hAnsi="Outfit"/>
        <w:i/>
        <w:iCs/>
        <w:color w:val="5AC3E7"/>
        <w:sz w:val="16"/>
        <w:szCs w:val="16"/>
      </w:rPr>
      <w:t xml:space="preserve">THE SURF SEQUENCE® — Website Strategy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Outfit" w:cs="Outfit" w:eastAsia="Outfit" w:hAnsi="Outfit"/>
      <w:b/>
      <w:bCs/>
      <w:color w:val="0A1628"/>
      <w:sz w:val="36"/>
      <w:szCs w:val="36"/>
    </w:rPr>
  </w:style>
  <w:style w:type="paragraph" w:styleId="Heading2">
    <w:name w:val="Heading 2"/>
    <w:basedOn w:val="Normal"/>
    <w:next w:val="Normal"/>
    <w:qFormat/>
    <w:pPr>
      <w:spacing w:after="150" w:before="300"/>
      <w:outlineLvl w:val="1"/>
    </w:pPr>
    <w:rPr>
      <w:rFonts w:ascii="Outfit" w:cs="Outfit" w:eastAsia="Outfit" w:hAnsi="Outfit"/>
      <w:b/>
      <w:bCs/>
      <w:color w:val="0D2D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2026-03-19T22:52:48.414Z</dcterms:created>
  <dcterms:modified xsi:type="dcterms:W3CDTF">2026-03-19T22:52:48.414Z</dcterms:modified>
</cp:coreProperties>
</file>

<file path=docProps/custom.xml><?xml version="1.0" encoding="utf-8"?>
<Properties xmlns="http://schemas.openxmlformats.org/officeDocument/2006/custom-properties" xmlns:vt="http://schemas.openxmlformats.org/officeDocument/2006/docPropsVTypes"/>
</file>