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struções-do-sistema-comercial-alfa"/>
      <w:r>
        <w:t xml:space="preserve">INSTRUÇÕES DO SISTEMA COMERCIAL ALFA</w:t>
      </w:r>
      <w:bookmarkEnd w:id="20"/>
    </w:p>
    <w:p>
      <w:pPr>
        <w:pStyle w:val="Heading2"/>
      </w:pPr>
      <w:bookmarkStart w:id="21" w:name="introdução"/>
      <w:r>
        <w:t xml:space="preserve">1. Introdução</w:t>
      </w:r>
      <w:bookmarkEnd w:id="21"/>
    </w:p>
    <w:p>
      <w:pPr>
        <w:pStyle w:val="FirstParagraph"/>
      </w:pPr>
      <w:r>
        <w:t xml:space="preserve">Este documento descreve o Sistema Comercial Alfa, uma solução completa para o gerenciamento de produtos, fornecedores e pedidos de compra. Ele foi desenvolvido para otimizar as operações comerciais e financeiras de sua empresa.</w:t>
      </w:r>
    </w:p>
    <w:p>
      <w:pPr>
        <w:pStyle w:val="Heading2"/>
      </w:pPr>
      <w:bookmarkStart w:id="22" w:name="instalação-e-primeiros-passos"/>
      <w:r>
        <w:t xml:space="preserve">2. Instalação e Primeiros Passos</w:t>
      </w:r>
      <w:bookmarkEnd w:id="22"/>
    </w:p>
    <w:p>
      <w:pPr>
        <w:pStyle w:val="FirstParagraph"/>
      </w:pPr>
      <w:r>
        <w:t xml:space="preserve">Para configurar e iniciar o sistema, siga os passos abaixo: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Banco de Dados</w:t>
      </w:r>
      <w:r>
        <w:t xml:space="preserve">: Instale o MySQL 8+ e execute o script</w:t>
      </w:r>
      <w:r>
        <w:t xml:space="preserve"> </w:t>
      </w:r>
      <w:r>
        <w:rPr>
          <w:rStyle w:val="VerbatimChar"/>
        </w:rPr>
        <w:t xml:space="preserve">database/create_database.sql</w:t>
      </w:r>
      <w:r>
        <w:t xml:space="preserve"> </w:t>
      </w:r>
      <w:r>
        <w:t xml:space="preserve">para criar o banco de dados e popular com os dados iniciais.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Backend</w:t>
      </w:r>
      <w:r>
        <w:t xml:space="preserve">: Navegue até o diretório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, instale as dependências com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e inicie o servidor com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. O backend estará disponível em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Frontend</w:t>
      </w:r>
      <w:r>
        <w:t xml:space="preserve">: Abra o arquivo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diretamente no seu navegador ou inicie um servidor local (por exemplo,</w:t>
      </w:r>
      <w:r>
        <w:t xml:space="preserve"> </w:t>
      </w:r>
      <w:r>
        <w:rPr>
          <w:rStyle w:val="VerbatimChar"/>
        </w:rPr>
        <w:t xml:space="preserve">npx http-server . -p 8000</w:t>
      </w:r>
      <w:r>
        <w:t xml:space="preserve">) para acessar a interface do usuário em</w:t>
      </w:r>
      <w:r>
        <w:t xml:space="preserve"> </w:t>
      </w:r>
      <w:r>
        <w:rPr>
          <w:rStyle w:val="VerbatimChar"/>
        </w:rPr>
        <w:t xml:space="preserve">http://localhost:8000</w:t>
      </w:r>
      <w:r>
        <w:t xml:space="preserve">.</w:t>
      </w:r>
    </w:p>
    <w:p>
      <w:pPr>
        <w:pStyle w:val="Heading2"/>
      </w:pPr>
      <w:bookmarkStart w:id="23" w:name="cadastro-e-gestão"/>
      <w:r>
        <w:t xml:space="preserve">3. Cadastro e Gestão</w:t>
      </w:r>
      <w:bookmarkEnd w:id="23"/>
    </w:p>
    <w:p>
      <w:pPr>
        <w:pStyle w:val="FirstParagraph"/>
      </w:pPr>
      <w:r>
        <w:t xml:space="preserve">O sistema oferece módulos intuitivos para a gestão de seus dados: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Fornecedores</w:t>
      </w:r>
      <w:r>
        <w:t xml:space="preserve">: Cadastre fornecedores com informações detalhadas como CNPJ, endereço e contato. É possível filtrar fornecedores por estado para facilitar a busca.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Produtos</w:t>
      </w:r>
      <w:r>
        <w:t xml:space="preserve">: Registre produtos com categoria, preço e controle de estoque. O sistema alerta sobre estoque baixo, ajudando no planejamento de compras.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Pedidos</w:t>
      </w:r>
      <w:r>
        <w:t xml:space="preserve">: Crie pedidos de compra de forma eficiente. Ao registrar um pedido, o estoque dos produtos é automaticamente atualizado. O sistema calcula e exibe corretamente a quantidade total de cada pedido.</w:t>
      </w:r>
    </w:p>
    <w:p>
      <w:pPr>
        <w:pStyle w:val="Heading2"/>
      </w:pPr>
      <w:bookmarkStart w:id="24" w:name="consulta-e-relatórios"/>
      <w:r>
        <w:t xml:space="preserve">4. Consulta e Relatórios</w:t>
      </w:r>
      <w:bookmarkEnd w:id="24"/>
    </w:p>
    <w:p>
      <w:pPr>
        <w:pStyle w:val="FirstParagraph"/>
      </w:pPr>
      <w:r>
        <w:t xml:space="preserve">Tenha acesso rápido às informações e gere relatórios importantes: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Consultas</w:t>
      </w:r>
      <w:r>
        <w:t xml:space="preserve">: Consulte pedidos utilizando filtros por data, fornecedor ou produto, permitindo uma análise precisa.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Exportação</w:t>
      </w:r>
      <w:r>
        <w:t xml:space="preserve">: Exporte os resultados das consultas para o formato CSV, facilitando a integração com outras ferramentas.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Detalhes</w:t>
      </w:r>
      <w:r>
        <w:t xml:space="preserve">: Visualize detalhes completos de cada pedido, incluindo todos os itens e suas respectivas quantidades.</w:t>
      </w:r>
    </w:p>
    <w:p>
      <w:pPr>
        <w:pStyle w:val="Heading2"/>
      </w:pPr>
      <w:bookmarkStart w:id="25" w:name="observações-importantes"/>
      <w:r>
        <w:t xml:space="preserve">5. Observações Importantes</w:t>
      </w:r>
      <w:bookmarkEnd w:id="25"/>
    </w:p>
    <w:p>
      <w:pPr>
        <w:pStyle w:val="FirstParagraph"/>
      </w:pPr>
      <w:r>
        <w:t xml:space="preserve">Alguns aspectos técnicos e funcionais relevantes do sistema: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Estoque</w:t>
      </w:r>
      <w:r>
        <w:t xml:space="preserve">: O estoque dos produtos é incrementado automaticamente ao registrar um pedido de compra (ou seja, quando você compra de um fornecedor).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Filtros</w:t>
      </w:r>
      <w:r>
        <w:t xml:space="preserve">: Todos os filtros e buscas são processados via API, garantindo desempenho e evitando o uso de armazenamento local (localStorage).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Encoding</w:t>
      </w:r>
      <w:r>
        <w:t xml:space="preserve">: O sistema é totalmente configurado para UTF-8, assegurando o suporte a acentos e caracteres especiais em todas as suas funcionalidades.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Interface</w:t>
      </w:r>
      <w:r>
        <w:t xml:space="preserve">: A interface é moderna e responsiva, adaptando-se a diferentes dispositivos. Possui um tema escuro, botões modernos e gráficos centralizados para uma melhor experiência do usuário.</w:t>
      </w:r>
    </w:p>
    <w:p>
      <w:pPr>
        <w:pStyle w:val="Heading2"/>
      </w:pPr>
      <w:bookmarkStart w:id="26" w:name="dicas-de-solução-de-problemas"/>
      <w:r>
        <w:t xml:space="preserve">6. Dicas de Solução de Problemas</w:t>
      </w:r>
      <w:bookmarkEnd w:id="26"/>
    </w:p>
    <w:p>
      <w:pPr>
        <w:pStyle w:val="FirstParagraph"/>
      </w:pPr>
      <w:r>
        <w:t xml:space="preserve">Em caso de dificuldades, consulte estas orientações para solucionar problemas comuns: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Encoding Errado</w:t>
      </w:r>
      <w:r>
        <w:t xml:space="preserve">: Se houver problemas com a exibição de caracteres, recrie o banco de dados utilizando o script</w:t>
      </w:r>
      <w:r>
        <w:t xml:space="preserve"> </w:t>
      </w:r>
      <w:r>
        <w:rPr>
          <w:rStyle w:val="VerbatimChar"/>
        </w:rPr>
        <w:t xml:space="preserve">create_database.sql</w:t>
      </w:r>
      <w:r>
        <w:t xml:space="preserve"> </w:t>
      </w:r>
      <w:r>
        <w:t xml:space="preserve">fornecido.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Backend Não Inicia</w:t>
      </w:r>
      <w:r>
        <w:t xml:space="preserve">: Verifique se todas as dependências foram instaladas (</w:t>
      </w:r>
      <w:r>
        <w:rPr>
          <w:rStyle w:val="VerbatimChar"/>
        </w:rPr>
        <w:t xml:space="preserve">npm install</w:t>
      </w:r>
      <w:r>
        <w:t xml:space="preserve">) e se a porta 3000 não está sendo utilizada por outro aplicativo.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Frontend Não Carrega Dados</w:t>
      </w:r>
      <w:r>
        <w:t xml:space="preserve">: Certifique-se de que o backend esteja em execução antes de tentar acessar o frontend. O frontend depende da API para carregar as informações.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Dados Não Aparecem</w:t>
      </w:r>
      <w:r>
        <w:t xml:space="preserve">: Tente limpar o cache do seu navegador (geralmente Ctrl+F5 ou Cmd+Shift+R) para garantir que a versão mais recente dos arquivos seja carregada.</w:t>
      </w:r>
    </w:p>
    <w:p>
      <w:pPr>
        <w:pStyle w:val="Heading2"/>
      </w:pPr>
      <w:bookmarkStart w:id="27" w:name="documentação"/>
      <w:r>
        <w:t xml:space="preserve">7. Documentação</w:t>
      </w:r>
      <w:bookmarkEnd w:id="27"/>
    </w:p>
    <w:p>
      <w:pPr>
        <w:pStyle w:val="FirstParagraph"/>
      </w:pPr>
      <w:r>
        <w:t xml:space="preserve">Para informações mais aprofundadas sobre o sistema, consulte a documentação completa: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Arquivos de Documentação</w:t>
      </w:r>
      <w:r>
        <w:t xml:space="preserve">: Todos os detalhes sobre a estrutura do projeto, endpoints da API e validações estão disponíveis nos arquivos localizados no diretório</w:t>
      </w:r>
      <w:r>
        <w:t xml:space="preserve"> </w:t>
      </w:r>
      <w:r>
        <w:rPr>
          <w:rStyle w:val="VerbatimChar"/>
        </w:rPr>
        <w:t xml:space="preserve">/docs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Guia Rápido</w:t>
      </w:r>
      <w:r>
        <w:t xml:space="preserve">: Para uma visão geral e passos rápidos, consulte o arquivo</w:t>
      </w:r>
      <w:r>
        <w:t xml:space="preserve"> </w:t>
      </w:r>
      <w:r>
        <w:rPr>
          <w:rStyle w:val="VerbatimChar"/>
        </w:rPr>
        <w:t xml:space="preserve">INSTRUCOES_RAPIDAS.md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2025-06-26T00:05:45Z</dcterms:created>
  <dcterms:modified xsi:type="dcterms:W3CDTF">2025-06-26T00:05:45Z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