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stema-comercial-alfa"/>
      <w:r>
        <w:t xml:space="preserve">Sistema Comercial Alfa</w:t>
      </w:r>
      <w:bookmarkEnd w:id="20"/>
    </w:p>
    <w:p>
      <w:pPr>
        <w:pStyle w:val="FirstParagraph"/>
      </w:pPr>
      <w:r>
        <w:t xml:space="preserve">Este é um sistema web completo desenvolvido para a gestão eficiente de produtos, fornecedores e pedidos de compra da empresa Comercial Alfa. Ele oferece uma interface intuitiva e funcionalidades robustas para otimizar as operações comerciais.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strutura-do-projeto"/>
      <w:r>
        <w:t xml:space="preserve">📦 Estrutura do Projeto</w:t>
      </w:r>
      <w:bookmarkEnd w:id="21"/>
    </w:p>
    <w:p>
      <w:pPr>
        <w:pStyle w:val="FirstParagraph"/>
      </w:pPr>
      <w:r>
        <w:t xml:space="preserve">Para facilitar a compreensão e manutenção, o projeto está organizado da seguinte forma:</w:t>
      </w:r>
    </w:p>
    <w:p>
      <w:pPr>
        <w:pStyle w:val="SourceCode"/>
      </w:pPr>
      <w:r>
        <w:rPr>
          <w:rStyle w:val="VerbatimChar"/>
        </w:rPr>
        <w:t xml:space="preserve">projeto_reorganizado/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index.html                # Página inicial do sistema (dashboard)</w:t>
      </w:r>
      <w:r>
        <w:br/>
      </w:r>
      <w:r>
        <w:rPr>
          <w:rStyle w:val="VerbatimChar"/>
        </w:rPr>
        <w:t xml:space="preserve">├── css/                      # Arquivos de estilo (incluindo tema escuro e customizações)</w:t>
      </w:r>
      <w:r>
        <w:br/>
      </w:r>
      <w:r>
        <w:rPr>
          <w:rStyle w:val="VerbatimChar"/>
        </w:rPr>
        <w:t xml:space="preserve">├── js/                       # Scripts JavaScript do frontend para interatividade</w:t>
      </w:r>
      <w:r>
        <w:br/>
      </w:r>
      <w:r>
        <w:rPr>
          <w:rStyle w:val="VerbatimChar"/>
        </w:rPr>
        <w:t xml:space="preserve">├── img/                      # Imagens e ícones utilizados no sistema</w:t>
      </w:r>
      <w:r>
        <w:br/>
      </w:r>
      <w:r>
        <w:rPr>
          <w:rStyle w:val="VerbatimChar"/>
        </w:rPr>
        <w:t xml:space="preserve">├── pages/                    # Páginas HTML específicas (produtos, fornecedores, pedidos, consultas)</w:t>
      </w:r>
      <w:r>
        <w:br/>
      </w:r>
      <w:r>
        <w:rPr>
          <w:rStyle w:val="VerbatimChar"/>
        </w:rPr>
        <w:t xml:space="preserve">├── backend/                  # Diretório do backend, desenvolvido em Node.js (API)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config/           # Configurações do banco de dados</w:t>
      </w:r>
      <w:r>
        <w:br/>
      </w:r>
      <w:r>
        <w:rPr>
          <w:rStyle w:val="VerbatimChar"/>
        </w:rPr>
        <w:t xml:space="preserve">│   │   ├── controllers/      # Lógica de negócio e manipulação de dados</w:t>
      </w:r>
      <w:r>
        <w:br/>
      </w:r>
      <w:r>
        <w:rPr>
          <w:rStyle w:val="VerbatimChar"/>
        </w:rPr>
        <w:t xml:space="preserve">│   │   ├── models/           # Modelos de dados para interação com o banco</w:t>
      </w:r>
      <w:r>
        <w:br/>
      </w:r>
      <w:r>
        <w:rPr>
          <w:rStyle w:val="VerbatimChar"/>
        </w:rPr>
        <w:t xml:space="preserve">│   │   ├── routes/           # Definição das rotas da API</w:t>
      </w:r>
      <w:r>
        <w:br/>
      </w:r>
      <w:r>
        <w:rPr>
          <w:rStyle w:val="VerbatimChar"/>
        </w:rPr>
        <w:t xml:space="preserve">│   │   └── server.js         # Arquivo principal do servidor Express</w:t>
      </w:r>
      <w:r>
        <w:br/>
      </w:r>
      <w:r>
        <w:rPr>
          <w:rStyle w:val="VerbatimChar"/>
        </w:rPr>
        <w:t xml:space="preserve">│   └── package.json          # Dependências e scripts do backend</w:t>
      </w:r>
      <w:r>
        <w:br/>
      </w:r>
      <w:r>
        <w:rPr>
          <w:rStyle w:val="VerbatimChar"/>
        </w:rPr>
        <w:t xml:space="preserve">├── database/                 # Scripts SQL para criação e gerenciamento do banco</w:t>
      </w:r>
      <w:r>
        <w:br/>
      </w:r>
      <w:r>
        <w:rPr>
          <w:rStyle w:val="VerbatimChar"/>
        </w:rPr>
        <w:t xml:space="preserve">├── docs/                     # Documentação adicional (arquivos .md e .docx)</w:t>
      </w:r>
      <w:r>
        <w:br/>
      </w:r>
      <w:r>
        <w:rPr>
          <w:rStyle w:val="VerbatimChar"/>
        </w:rPr>
        <w:t xml:space="preserve">├── INSTRUCOES_RAPIDAS.md     # Guia rápido para instalação e uso</w:t>
      </w:r>
      <w:r>
        <w:br/>
      </w:r>
      <w:r>
        <w:rPr>
          <w:rStyle w:val="VerbatimChar"/>
        </w:rPr>
        <w:t xml:space="preserve">├── ESTRUTURA.md              # Detalhamento da estrutura do projeto</w:t>
      </w:r>
      <w:r>
        <w:br/>
      </w:r>
      <w:r>
        <w:rPr>
          <w:rStyle w:val="VerbatimChar"/>
        </w:rPr>
        <w:t xml:space="preserve">└── ...                       # Outros arquivos e diretórios relevantes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instalação-e-execução"/>
      <w:r>
        <w:t xml:space="preserve">🚀 Instalação e Execução</w:t>
      </w:r>
      <w:bookmarkEnd w:id="22"/>
    </w:p>
    <w:p>
      <w:pPr>
        <w:pStyle w:val="FirstParagraph"/>
      </w:pPr>
      <w:r>
        <w:t xml:space="preserve">Siga os passos abaixo para configurar e iniciar o Sistema Comercial Alfa em seu ambiente:</w:t>
      </w:r>
    </w:p>
    <w:p>
      <w:pPr>
        <w:pStyle w:val="Heading3"/>
      </w:pPr>
      <w:bookmarkStart w:id="23" w:name="banco-de-dados"/>
      <w:r>
        <w:t xml:space="preserve">1. Banco de Dados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Instale o MySQL 8+ em seu sistema.</w:t>
      </w:r>
    </w:p>
    <w:p>
      <w:pPr>
        <w:numPr>
          <w:ilvl w:val="0"/>
          <w:numId w:val="1001"/>
        </w:numPr>
        <w:pStyle w:val="Compact"/>
      </w:pPr>
      <w:r>
        <w:t xml:space="preserve">Execute o script</w:t>
      </w:r>
      <w:r>
        <w:t xml:space="preserve"> </w:t>
      </w:r>
      <w:r>
        <w:rPr>
          <w:rStyle w:val="VerbatimChar"/>
        </w:rPr>
        <w:t xml:space="preserve">database/create_database.sql</w:t>
      </w:r>
      <w:r>
        <w:t xml:space="preserve"> </w:t>
      </w:r>
      <w:r>
        <w:t xml:space="preserve">para criar o banco de dados e popular com dados iniciais essenciais: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-u root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database/create_database.sql</w:t>
      </w:r>
    </w:p>
    <w:p>
      <w:pPr>
        <w:pStyle w:val="Heading3"/>
      </w:pPr>
      <w:bookmarkStart w:id="24" w:name="backend"/>
      <w:r>
        <w:t xml:space="preserve">2. Backend</w:t>
      </w:r>
      <w:bookmarkEnd w:id="24"/>
    </w:p>
    <w:p>
      <w:pPr>
        <w:pStyle w:val="FirstParagraph"/>
      </w:pPr>
      <w:r>
        <w:t xml:space="preserve">O backend é responsável pela lógica de negócio e comunicação com o banco de dados:</w:t>
      </w:r>
    </w:p>
    <w:p>
      <w:pPr>
        <w:numPr>
          <w:ilvl w:val="0"/>
          <w:numId w:val="1002"/>
        </w:numPr>
        <w:pStyle w:val="Compact"/>
      </w:pPr>
      <w:r>
        <w:t xml:space="preserve">Navegue até o diretório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</w:p>
    <w:p>
      <w:pPr>
        <w:numPr>
          <w:ilvl w:val="0"/>
          <w:numId w:val="1003"/>
        </w:numPr>
        <w:pStyle w:val="Compact"/>
      </w:pPr>
      <w:r>
        <w:t xml:space="preserve">Instale todas as dependências necessárias do projeto: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4"/>
        </w:numPr>
        <w:pStyle w:val="Compact"/>
      </w:pPr>
      <w:r>
        <w:t xml:space="preserve">Inicie o servidor do backend: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O backend estará em execução e acessível em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.</w:t>
      </w:r>
    </w:p>
    <w:p>
      <w:pPr>
        <w:pStyle w:val="Heading3"/>
      </w:pPr>
      <w:bookmarkStart w:id="25" w:name="frontend"/>
      <w:r>
        <w:t xml:space="preserve">3. Frontend</w:t>
      </w:r>
      <w:bookmarkEnd w:id="25"/>
    </w:p>
    <w:p>
      <w:pPr>
        <w:pStyle w:val="FirstParagraph"/>
      </w:pPr>
      <w:r>
        <w:t xml:space="preserve">O frontend é a interface do usuário. Você pode acessá-lo de duas maneiras:</w:t>
      </w:r>
    </w:p>
    <w:p>
      <w:pPr>
        <w:numPr>
          <w:ilvl w:val="0"/>
          <w:numId w:val="1005"/>
        </w:numPr>
        <w:pStyle w:val="Compact"/>
      </w:pPr>
      <w:r>
        <w:t xml:space="preserve">Simplesmente abra o arquivo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diretamente em seu navegador.</w:t>
      </w:r>
    </w:p>
    <w:p>
      <w:pPr>
        <w:numPr>
          <w:ilvl w:val="0"/>
          <w:numId w:val="1005"/>
        </w:numPr>
        <w:pStyle w:val="Compact"/>
      </w:pPr>
      <w:r>
        <w:t xml:space="preserve">Alternativamente, para uma experiência mais robusta, inicie um servidor web local (recomendado):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-m http.server 8000</w:t>
      </w:r>
    </w:p>
    <w:p>
      <w:pPr>
        <w:pStyle w:val="FirstParagraph"/>
      </w:pPr>
      <w:r>
        <w:t xml:space="preserve">Após iniciar o servidor, acesse o sistema através do seu navegador em:</w:t>
      </w:r>
      <w:r>
        <w:t xml:space="preserve"> </w:t>
      </w:r>
      <w:hyperlink r:id="rId26">
        <w:r>
          <w:rPr>
            <w:rStyle w:val="Hyperlink"/>
          </w:rPr>
          <w:t xml:space="preserve">http://localhost:8000</w:t>
        </w:r>
      </w:hyperlink>
      <w:r>
        <w:t xml:space="preserve">.</w:t>
      </w:r>
    </w:p>
    <w:p>
      <w:pPr>
        <w:pStyle w:val="Heading2"/>
      </w:pPr>
      <w:bookmarkStart w:id="27" w:name="funcionalidades"/>
      <w:r>
        <w:t xml:space="preserve">🖥️ Funcionalidades</w:t>
      </w:r>
      <w:bookmarkEnd w:id="27"/>
    </w:p>
    <w:p>
      <w:pPr>
        <w:pStyle w:val="FirstParagraph"/>
      </w:pPr>
      <w:r>
        <w:t xml:space="preserve">O Sistema Comercial Alfa oferece um conjunto abrangente de funcionalidades para gerenciar suas operações: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Dashboard</w:t>
      </w:r>
      <w:r>
        <w:t xml:space="preserve">: Uma visão geral interativa com gráficos, estatísticas importantes, alertas de estoque baixo e uma lista de pedidos recentes para acompanhamento rápido.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Produtos</w:t>
      </w:r>
      <w:r>
        <w:t xml:space="preserve">: Gerencie seu catálogo de produtos, incluindo cadastro, edição, exclusão e filtros por categoria. O sistema também emite alertas para produtos com estoque baixo.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Fornecedores</w:t>
      </w:r>
      <w:r>
        <w:t xml:space="preserve">: Mantenha um registro detalhado de seus fornecedores, com opções de cadastro, edição, exclusão e filtros por estado para facilitar a localização.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Pedidos</w:t>
      </w:r>
      <w:r>
        <w:t xml:space="preserve">: Crie e gerencie pedidos de compra de forma eficiente. Ao registrar um pedido, o estoque dos produtos é automaticamente atualizado. Permite a seleção de fornecedores e múltiplos produtos em um único pedido.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Consulta de Pedidos</w:t>
      </w:r>
      <w:r>
        <w:t xml:space="preserve">: Realize consultas detalhadas de pedidos utilizando filtros por data, fornecedor e produto. É possível exportar os resultados para CSV e visualizar detalhes completos de cada pedido.</w:t>
      </w:r>
    </w:p>
    <w:p>
      <w:pPr>
        <w:pStyle w:val="Heading2"/>
      </w:pPr>
      <w:bookmarkStart w:id="28" w:name="endpoints-da-api"/>
      <w:r>
        <w:t xml:space="preserve">🔗 Endpoints da API</w:t>
      </w:r>
      <w:bookmarkEnd w:id="28"/>
    </w:p>
    <w:p>
      <w:pPr>
        <w:pStyle w:val="FirstParagraph"/>
      </w:pPr>
      <w:r>
        <w:t xml:space="preserve">A API RESTful do sistema expõe os seguintes endpoints para interação programática: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Produtos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/api/produtos</w:t>
      </w:r>
      <w:r>
        <w:t xml:space="preserve"> </w:t>
      </w:r>
      <w:r>
        <w:t xml:space="preserve">(listar),</w:t>
      </w:r>
      <w:r>
        <w:t xml:space="preserve"> </w:t>
      </w:r>
      <w:r>
        <w:rPr>
          <w:rStyle w:val="VerbatimChar"/>
        </w:rPr>
        <w:t xml:space="preserve">POST /api/produtos</w:t>
      </w:r>
      <w:r>
        <w:t xml:space="preserve"> </w:t>
      </w:r>
      <w:r>
        <w:t xml:space="preserve">(criar),</w:t>
      </w:r>
      <w:r>
        <w:t xml:space="preserve"> </w:t>
      </w:r>
      <w:r>
        <w:rPr>
          <w:rStyle w:val="VerbatimChar"/>
        </w:rPr>
        <w:t xml:space="preserve">PUT /api/produtos/:id</w:t>
      </w:r>
      <w:r>
        <w:t xml:space="preserve"> </w:t>
      </w:r>
      <w:r>
        <w:t xml:space="preserve">(atualizar),</w:t>
      </w:r>
      <w:r>
        <w:t xml:space="preserve"> </w:t>
      </w:r>
      <w:r>
        <w:rPr>
          <w:rStyle w:val="VerbatimChar"/>
        </w:rPr>
        <w:t xml:space="preserve">DELETE /api/produtos/:id</w:t>
      </w:r>
      <w:r>
        <w:t xml:space="preserve"> </w:t>
      </w:r>
      <w:r>
        <w:t xml:space="preserve">(excluir).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Fornecedores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/api/fornecedores</w:t>
      </w:r>
      <w:r>
        <w:t xml:space="preserve"> </w:t>
      </w:r>
      <w:r>
        <w:t xml:space="preserve">(listar),</w:t>
      </w:r>
      <w:r>
        <w:t xml:space="preserve"> </w:t>
      </w:r>
      <w:r>
        <w:rPr>
          <w:rStyle w:val="VerbatimChar"/>
        </w:rPr>
        <w:t xml:space="preserve">POST /api/fornecedores</w:t>
      </w:r>
      <w:r>
        <w:t xml:space="preserve"> </w:t>
      </w:r>
      <w:r>
        <w:t xml:space="preserve">(criar),</w:t>
      </w:r>
      <w:r>
        <w:t xml:space="preserve"> </w:t>
      </w:r>
      <w:r>
        <w:rPr>
          <w:rStyle w:val="VerbatimChar"/>
        </w:rPr>
        <w:t xml:space="preserve">PUT /api/fornecedores/:id</w:t>
      </w:r>
      <w:r>
        <w:t xml:space="preserve"> </w:t>
      </w:r>
      <w:r>
        <w:t xml:space="preserve">(atualizar),</w:t>
      </w:r>
      <w:r>
        <w:t xml:space="preserve"> </w:t>
      </w:r>
      <w:r>
        <w:rPr>
          <w:rStyle w:val="VerbatimChar"/>
        </w:rPr>
        <w:t xml:space="preserve">DELETE /api/fornecedores/:id</w:t>
      </w:r>
      <w:r>
        <w:t xml:space="preserve"> </w:t>
      </w:r>
      <w:r>
        <w:t xml:space="preserve">(excluir).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Pedidos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/api/pedidos</w:t>
      </w:r>
      <w:r>
        <w:t xml:space="preserve"> </w:t>
      </w:r>
      <w:r>
        <w:t xml:space="preserve">(listar),</w:t>
      </w:r>
      <w:r>
        <w:t xml:space="preserve"> </w:t>
      </w:r>
      <w:r>
        <w:rPr>
          <w:rStyle w:val="VerbatimChar"/>
        </w:rPr>
        <w:t xml:space="preserve">POST /api/pedidos</w:t>
      </w:r>
      <w:r>
        <w:t xml:space="preserve"> </w:t>
      </w:r>
      <w:r>
        <w:t xml:space="preserve">(criar),</w:t>
      </w:r>
      <w:r>
        <w:t xml:space="preserve"> </w:t>
      </w:r>
      <w:r>
        <w:rPr>
          <w:rStyle w:val="VerbatimChar"/>
        </w:rPr>
        <w:t xml:space="preserve">GET /api/pedidos/:id</w:t>
      </w:r>
      <w:r>
        <w:t xml:space="preserve"> </w:t>
      </w:r>
      <w:r>
        <w:t xml:space="preserve">(buscar por ID).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Filtros e Buscas Específicas</w:t>
      </w:r>
      <w:r>
        <w:t xml:space="preserve">: Exemplos incluem</w:t>
      </w:r>
      <w:r>
        <w:t xml:space="preserve"> </w:t>
      </w:r>
      <w:r>
        <w:rPr>
          <w:rStyle w:val="VerbatimChar"/>
        </w:rPr>
        <w:t xml:space="preserve">/api/produtos/estoque-baixo</w:t>
      </w:r>
      <w:r>
        <w:t xml:space="preserve"> </w:t>
      </w:r>
      <w:r>
        <w:t xml:space="preserve">para produtos com estoque reduzido e</w:t>
      </w:r>
      <w:r>
        <w:t xml:space="preserve"> </w:t>
      </w:r>
      <w:r>
        <w:rPr>
          <w:rStyle w:val="VerbatimChar"/>
        </w:rPr>
        <w:t xml:space="preserve">/api/fornecedores/estado/:estado</w:t>
      </w:r>
      <w:r>
        <w:t xml:space="preserve"> </w:t>
      </w:r>
      <w:r>
        <w:t xml:space="preserve">para filtrar fornecedores por estado.</w:t>
      </w:r>
    </w:p>
    <w:p>
      <w:pPr>
        <w:pStyle w:val="Heading2"/>
      </w:pPr>
      <w:bookmarkStart w:id="29" w:name="banco-de-dados-1"/>
      <w:r>
        <w:t xml:space="preserve">🗄️ Banco de Dados</w:t>
      </w:r>
      <w:bookmarkEnd w:id="29"/>
    </w:p>
    <w:p>
      <w:pPr>
        <w:pStyle w:val="FirstParagraph"/>
      </w:pPr>
      <w:r>
        <w:t xml:space="preserve">Detalhes sobre a estrutura e configuração do banco de dados MySQL: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Tabelas Principais</w:t>
      </w:r>
      <w:r>
        <w:t xml:space="preserve">:</w:t>
      </w:r>
      <w:r>
        <w:t xml:space="preserve"> </w:t>
      </w:r>
      <w:r>
        <w:rPr>
          <w:rStyle w:val="VerbatimChar"/>
        </w:rPr>
        <w:t xml:space="preserve">produtos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fornecedores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categorias</w:t>
      </w:r>
      <w:r>
        <w:t xml:space="preserve">,</w:t>
      </w:r>
      <w:r>
        <w:t xml:space="preserve"> </w:t>
      </w:r>
      <w:r>
        <w:rPr>
          <w:rStyle w:val="VerbatimChar"/>
        </w:rPr>
        <w:t xml:space="preserve">pedidos</w:t>
      </w:r>
      <w:r>
        <w:t xml:space="preserve">,</w:t>
      </w:r>
      <w:r>
        <w:t xml:space="preserve"> </w:t>
      </w:r>
      <w:r>
        <w:rPr>
          <w:rStyle w:val="VerbatimChar"/>
        </w:rPr>
        <w:t xml:space="preserve">itens_pedido</w:t>
      </w:r>
      <w:r>
        <w:t xml:space="preserve">,</w:t>
      </w:r>
      <w:r>
        <w:t xml:space="preserve"> </w:t>
      </w:r>
      <w:r>
        <w:rPr>
          <w:rStyle w:val="VerbatimChar"/>
        </w:rPr>
        <w:t xml:space="preserve">usuarios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Charset</w:t>
      </w:r>
      <w:r>
        <w:t xml:space="preserve">:</w:t>
      </w:r>
      <w:r>
        <w:t xml:space="preserve"> </w:t>
      </w:r>
      <w:r>
        <w:rPr>
          <w:rStyle w:val="VerbatimChar"/>
        </w:rPr>
        <w:t xml:space="preserve">utf8mb4</w:t>
      </w:r>
      <w:r>
        <w:t xml:space="preserve"> </w:t>
      </w:r>
      <w:r>
        <w:t xml:space="preserve">para suporte a uma ampla gama de caracteres.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Collation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utf8mb4_unicode_ci</w:t>
      </w:r>
      <w:r>
        <w:t xml:space="preserve"> </w:t>
      </w:r>
      <w:r>
        <w:t xml:space="preserve">para ordenação e comparação de strings sensíveis a acentos.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View</w:t>
      </w:r>
      <w:r>
        <w:t xml:space="preserve">:</w:t>
      </w:r>
      <w:r>
        <w:t xml:space="preserve"> </w:t>
      </w:r>
      <w:r>
        <w:rPr>
          <w:rStyle w:val="VerbatimChar"/>
        </w:rPr>
        <w:t xml:space="preserve">vw_pedidos_detalhes</w:t>
      </w:r>
      <w:r>
        <w:t xml:space="preserve"> </w:t>
      </w:r>
      <w:r>
        <w:t xml:space="preserve">é uma view otimizada para a geração de relatórios complexos.</w:t>
      </w:r>
    </w:p>
    <w:p>
      <w:pPr>
        <w:pStyle w:val="Heading2"/>
      </w:pPr>
      <w:bookmarkStart w:id="30" w:name="observações"/>
      <w:r>
        <w:t xml:space="preserve">📝 Observações</w:t>
      </w:r>
      <w:bookmarkEnd w:id="30"/>
    </w:p>
    <w:p>
      <w:pPr>
        <w:pStyle w:val="FirstParagraph"/>
      </w:pPr>
      <w:r>
        <w:t xml:space="preserve">Considerações importantes sobre o funcionamento do sistema: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Pedidos</w:t>
      </w:r>
      <w:r>
        <w:t xml:space="preserve">: É fundamental notar que, ao criar um pedido de compra, o estoque do produto correspondente é automaticamente aumentado, simulando a entrada de mercadorias de um fornecedor.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Filtros</w:t>
      </w:r>
      <w:r>
        <w:t xml:space="preserve">: Todos os filtros e operações de busca são processados no lado do servidor via API, garantindo que os dados estejam sempre atualizados e evitando o uso de armazenamento local (localStorage).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Encoding</w:t>
      </w:r>
      <w:r>
        <w:t xml:space="preserve">: O sistema foi desenvolvido com suporte completo a UTF-8, o que assegura a correta exibição e manipulação de acentos, cedilhas e outros caracteres especiais em todas as suas partes.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Visual</w:t>
      </w:r>
      <w:r>
        <w:t xml:space="preserve">: A interface do usuário é moderna, responsiva e adaptável a diferentes tamanhos de tela. Possui um tema escuro elegante, botões bem desenhados e gráficos centralizados para uma experiência visual agradável e consistente.</w:t>
      </w:r>
    </w:p>
    <w:p>
      <w:pPr>
        <w:pStyle w:val="Heading2"/>
      </w:pPr>
      <w:bookmarkStart w:id="31" w:name="suporte-e-dúvidas"/>
      <w:r>
        <w:t xml:space="preserve">🆘 Suporte e Dúvidas</w:t>
      </w:r>
      <w:bookmarkEnd w:id="31"/>
    </w:p>
    <w:p>
      <w:pPr>
        <w:pStyle w:val="FirstParagraph"/>
      </w:pPr>
      <w:r>
        <w:t xml:space="preserve">Para qualquer dúvida ou necessidade de suporte, consulte os seguintes recursos: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Documentação Detalhada</w:t>
      </w:r>
      <w:r>
        <w:t xml:space="preserve">: Verifique os arquivos localizados no diretório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para instruções e informações aprofundadas sobre o sistema.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Guia Rápido</w:t>
      </w:r>
      <w:r>
        <w:t xml:space="preserve">: Para uma visão geral e passos iniciais, consulte o arquivo</w:t>
      </w:r>
      <w:r>
        <w:t xml:space="preserve"> </w:t>
      </w:r>
      <w:r>
        <w:rPr>
          <w:rStyle w:val="VerbatimChar"/>
        </w:rPr>
        <w:t xml:space="preserve">INSTRUCOES_RAPIDAS.md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Diagnóstico</w:t>
      </w:r>
      <w:r>
        <w:t xml:space="preserve">: Em caso de problemas, é recomendável verificar os logs do backend (no terminal onde o servidor está rodando) e o console do navegador (geralmente acessível pela tecla F12) para identificar mensagens de erro.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localhost:80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ocalhost:8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2025-06-26T00:06:01Z</dcterms:created>
  <dcterms:modified xsi:type="dcterms:W3CDTF">2025-06-26T00:06:01Z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