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8D6" w:rsidRPr="00D72239" w:rsidRDefault="008E28D6" w:rsidP="008E28D6">
      <w:pPr>
        <w:pStyle w:val="Ttulo5"/>
        <w:rPr>
          <w:rFonts w:ascii="Arial" w:hAnsi="Arial" w:cs="Arial"/>
          <w:sz w:val="22"/>
          <w:szCs w:val="22"/>
        </w:rPr>
      </w:pPr>
      <w:r w:rsidRPr="00D72239">
        <w:rPr>
          <w:rFonts w:ascii="Arial" w:hAnsi="Arial" w:cs="Arial"/>
          <w:sz w:val="22"/>
          <w:szCs w:val="22"/>
        </w:rPr>
        <w:t>PONTIFICIA UNIVERSIDAD CATÓLICA DE CHILE</w:t>
      </w:r>
    </w:p>
    <w:p w:rsidR="008E28D6" w:rsidRPr="008E28D6" w:rsidRDefault="008E28D6" w:rsidP="008E28D6">
      <w:pPr>
        <w:tabs>
          <w:tab w:val="left" w:pos="4252"/>
          <w:tab w:val="left" w:pos="5216"/>
          <w:tab w:val="left" w:pos="9040"/>
        </w:tabs>
        <w:ind w:right="11"/>
        <w:rPr>
          <w:rFonts w:ascii="Arial" w:hAnsi="Arial" w:cs="Arial"/>
          <w:b/>
        </w:rPr>
      </w:pPr>
      <w:r w:rsidRPr="008E28D6">
        <w:rPr>
          <w:rFonts w:ascii="Arial" w:hAnsi="Arial" w:cs="Arial"/>
          <w:b/>
        </w:rPr>
        <w:t>ESCUELA DE ADMINISTRACIÓN</w:t>
      </w:r>
    </w:p>
    <w:p w:rsidR="008E28D6" w:rsidRPr="008E28D6" w:rsidRDefault="009B6C4C" w:rsidP="008E28D6">
      <w:pPr>
        <w:tabs>
          <w:tab w:val="left" w:pos="4252"/>
          <w:tab w:val="left" w:pos="9040"/>
        </w:tabs>
        <w:spacing w:before="240"/>
        <w:ind w:right="12"/>
        <w:jc w:val="center"/>
        <w:rPr>
          <w:rFonts w:ascii="Arial" w:hAnsi="Arial" w:cs="Arial"/>
          <w:b/>
          <w:sz w:val="24"/>
          <w:szCs w:val="24"/>
        </w:rPr>
      </w:pPr>
      <w:r>
        <w:rPr>
          <w:rFonts w:ascii="Arial" w:hAnsi="Arial" w:cs="Arial"/>
          <w:b/>
          <w:sz w:val="24"/>
          <w:szCs w:val="24"/>
          <w:lang w:val="es-ES_tradnl"/>
        </w:rPr>
        <w:t>Guía Ejercicios</w:t>
      </w:r>
      <w:r w:rsidR="008E28D6" w:rsidRPr="008E28D6">
        <w:rPr>
          <w:rFonts w:ascii="Arial" w:hAnsi="Arial" w:cs="Arial"/>
          <w:b/>
          <w:sz w:val="24"/>
          <w:szCs w:val="24"/>
          <w:lang w:val="es-ES_tradnl"/>
        </w:rPr>
        <w:t xml:space="preserve"> </w:t>
      </w:r>
      <w:r w:rsidR="000F3607">
        <w:rPr>
          <w:rFonts w:ascii="Arial" w:hAnsi="Arial" w:cs="Arial"/>
          <w:b/>
          <w:sz w:val="24"/>
          <w:szCs w:val="24"/>
          <w:lang w:val="es-ES_tradnl"/>
        </w:rPr>
        <w:t>2</w:t>
      </w:r>
    </w:p>
    <w:p w:rsidR="008E28D6" w:rsidRPr="008E28D6" w:rsidRDefault="008E28D6" w:rsidP="008E28D6">
      <w:pPr>
        <w:tabs>
          <w:tab w:val="left" w:pos="4252"/>
        </w:tabs>
        <w:ind w:right="12"/>
        <w:jc w:val="center"/>
        <w:rPr>
          <w:rFonts w:ascii="Arial" w:hAnsi="Arial" w:cs="Arial"/>
          <w:b/>
        </w:rPr>
      </w:pPr>
      <w:r w:rsidRPr="008E28D6">
        <w:rPr>
          <w:rFonts w:ascii="Arial" w:hAnsi="Arial" w:cs="Arial"/>
          <w:b/>
        </w:rPr>
        <w:t>CONTABILIDAD GERENCIAL</w:t>
      </w:r>
    </w:p>
    <w:p w:rsidR="008E28D6" w:rsidRPr="008E28D6" w:rsidRDefault="008E28D6" w:rsidP="008E28D6">
      <w:pPr>
        <w:tabs>
          <w:tab w:val="left" w:pos="4252"/>
        </w:tabs>
        <w:ind w:right="12"/>
        <w:jc w:val="center"/>
        <w:rPr>
          <w:rFonts w:ascii="Arial" w:hAnsi="Arial" w:cs="Arial"/>
          <w:b/>
        </w:rPr>
      </w:pPr>
      <w:r w:rsidRPr="008E28D6">
        <w:rPr>
          <w:rFonts w:ascii="Arial" w:hAnsi="Arial" w:cs="Arial"/>
          <w:b/>
        </w:rPr>
        <w:t>EAA – 223A</w:t>
      </w:r>
    </w:p>
    <w:p w:rsidR="008E28D6" w:rsidRPr="008E28D6" w:rsidRDefault="00641B32" w:rsidP="008E28D6">
      <w:pPr>
        <w:spacing w:before="240"/>
        <w:ind w:right="2"/>
        <w:rPr>
          <w:rFonts w:ascii="Arial" w:hAnsi="Arial" w:cs="Arial"/>
          <w:b/>
        </w:rPr>
      </w:pPr>
      <w:r>
        <w:rPr>
          <w:rFonts w:ascii="Arial" w:hAnsi="Arial" w:cs="Arial"/>
          <w:b/>
        </w:rPr>
        <w:t>Primer</w:t>
      </w:r>
      <w:r w:rsidR="008E28D6" w:rsidRPr="008E28D6">
        <w:rPr>
          <w:rFonts w:ascii="Arial" w:hAnsi="Arial" w:cs="Arial"/>
          <w:b/>
        </w:rPr>
        <w:t xml:space="preserve"> Semestre 201</w:t>
      </w:r>
      <w:r>
        <w:rPr>
          <w:rFonts w:ascii="Arial" w:hAnsi="Arial" w:cs="Arial"/>
          <w:b/>
        </w:rPr>
        <w:t>6</w:t>
      </w:r>
    </w:p>
    <w:p w:rsidR="004C25AA" w:rsidRPr="008E28D6" w:rsidRDefault="004C25AA" w:rsidP="004C25AA">
      <w:pPr>
        <w:tabs>
          <w:tab w:val="left" w:pos="5812"/>
        </w:tabs>
        <w:rPr>
          <w:rFonts w:ascii="Arial" w:hAnsi="Arial" w:cs="Arial"/>
          <w:b/>
        </w:rPr>
      </w:pPr>
      <w:r>
        <w:rPr>
          <w:rFonts w:ascii="Arial" w:hAnsi="Arial" w:cs="Arial"/>
          <w:b/>
        </w:rPr>
        <w:t xml:space="preserve">Profesor:                                                                         </w:t>
      </w:r>
      <w:r w:rsidRPr="008E28D6">
        <w:rPr>
          <w:rFonts w:ascii="Arial" w:hAnsi="Arial" w:cs="Arial"/>
          <w:b/>
        </w:rPr>
        <w:t>Ayudante</w:t>
      </w:r>
      <w:r>
        <w:rPr>
          <w:rFonts w:ascii="Arial" w:hAnsi="Arial" w:cs="Arial"/>
          <w:b/>
        </w:rPr>
        <w:t>s</w:t>
      </w:r>
      <w:r w:rsidRPr="008E28D6">
        <w:rPr>
          <w:rFonts w:ascii="Arial" w:hAnsi="Arial" w:cs="Arial"/>
          <w:b/>
        </w:rPr>
        <w:t>:</w:t>
      </w:r>
    </w:p>
    <w:p w:rsidR="004C25AA" w:rsidRPr="00C02DFB" w:rsidRDefault="004C25AA" w:rsidP="004C25AA">
      <w:pPr>
        <w:tabs>
          <w:tab w:val="left" w:pos="5812"/>
        </w:tabs>
        <w:rPr>
          <w:rFonts w:ascii="Arial" w:hAnsi="Arial" w:cs="Arial"/>
          <w:sz w:val="20"/>
          <w:szCs w:val="20"/>
        </w:rPr>
      </w:pPr>
      <w:r w:rsidRPr="00C02DFB">
        <w:rPr>
          <w:rFonts w:ascii="Arial" w:hAnsi="Arial" w:cs="Arial"/>
          <w:sz w:val="20"/>
          <w:szCs w:val="20"/>
        </w:rPr>
        <w:t xml:space="preserve">Pablo Hirmas                                                                   </w:t>
      </w:r>
      <w:r w:rsidR="00641B32">
        <w:rPr>
          <w:rFonts w:ascii="Arial" w:hAnsi="Arial" w:cs="Arial"/>
          <w:sz w:val="20"/>
          <w:szCs w:val="20"/>
        </w:rPr>
        <w:t xml:space="preserve">Vicente </w:t>
      </w:r>
      <w:proofErr w:type="spellStart"/>
      <w:r w:rsidR="00641B32">
        <w:rPr>
          <w:rFonts w:ascii="Arial" w:hAnsi="Arial" w:cs="Arial"/>
          <w:sz w:val="20"/>
          <w:szCs w:val="20"/>
        </w:rPr>
        <w:t>Cruzat</w:t>
      </w:r>
      <w:proofErr w:type="spellEnd"/>
      <w:r w:rsidR="00C90C5B">
        <w:rPr>
          <w:rFonts w:ascii="Arial" w:hAnsi="Arial" w:cs="Arial"/>
          <w:sz w:val="20"/>
          <w:szCs w:val="20"/>
        </w:rPr>
        <w:t xml:space="preserve"> y </w:t>
      </w:r>
      <w:r w:rsidR="00641B32">
        <w:rPr>
          <w:rFonts w:ascii="Arial" w:hAnsi="Arial" w:cs="Arial"/>
          <w:sz w:val="20"/>
          <w:szCs w:val="20"/>
        </w:rPr>
        <w:t>José Miguel Infante</w:t>
      </w:r>
    </w:p>
    <w:p w:rsidR="008E28D6" w:rsidRPr="000F3607" w:rsidRDefault="008E28D6" w:rsidP="00D6680B">
      <w:pPr>
        <w:spacing w:line="240" w:lineRule="auto"/>
        <w:jc w:val="center"/>
        <w:rPr>
          <w:rFonts w:ascii="Arial" w:hAnsi="Arial" w:cs="Arial"/>
          <w:b/>
          <w:sz w:val="20"/>
          <w:szCs w:val="20"/>
        </w:rPr>
      </w:pPr>
    </w:p>
    <w:p w:rsidR="00D96F83" w:rsidRPr="000F3607" w:rsidRDefault="00D96F83" w:rsidP="000F3607">
      <w:pPr>
        <w:spacing w:before="240"/>
        <w:jc w:val="both"/>
        <w:rPr>
          <w:rFonts w:ascii="Arial" w:hAnsi="Arial" w:cs="Arial"/>
          <w:color w:val="1F497D" w:themeColor="text2"/>
          <w:sz w:val="20"/>
          <w:szCs w:val="20"/>
          <w:lang w:val="es-ES_tradnl"/>
        </w:rPr>
      </w:pPr>
      <w:r w:rsidRPr="000F3607">
        <w:rPr>
          <w:rFonts w:ascii="Arial" w:hAnsi="Arial" w:cs="Arial"/>
          <w:b/>
          <w:bCs/>
          <w:sz w:val="20"/>
          <w:szCs w:val="20"/>
        </w:rPr>
        <w:t>Arriendos financieros:</w:t>
      </w:r>
    </w:p>
    <w:p w:rsidR="00D96F83" w:rsidRPr="000F3607" w:rsidRDefault="000F3607" w:rsidP="000F3607">
      <w:pPr>
        <w:jc w:val="both"/>
        <w:rPr>
          <w:rFonts w:ascii="Arial" w:hAnsi="Arial" w:cs="Arial"/>
          <w:bCs/>
          <w:sz w:val="20"/>
          <w:szCs w:val="20"/>
        </w:rPr>
      </w:pPr>
      <w:r>
        <w:rPr>
          <w:rFonts w:ascii="Arial" w:hAnsi="Arial" w:cs="Arial"/>
          <w:bCs/>
          <w:sz w:val="20"/>
          <w:szCs w:val="20"/>
        </w:rPr>
        <w:t>1</w:t>
      </w:r>
      <w:r w:rsidR="00D96F83" w:rsidRPr="000F3607">
        <w:rPr>
          <w:rFonts w:ascii="Arial" w:hAnsi="Arial" w:cs="Arial"/>
          <w:bCs/>
          <w:sz w:val="20"/>
          <w:szCs w:val="20"/>
        </w:rPr>
        <w:t>.-</w:t>
      </w:r>
      <w:r w:rsidR="00D96F83" w:rsidRPr="000F3607">
        <w:rPr>
          <w:rFonts w:ascii="Arial" w:hAnsi="Arial" w:cs="Arial"/>
          <w:b/>
          <w:bCs/>
          <w:i/>
          <w:sz w:val="20"/>
          <w:szCs w:val="20"/>
        </w:rPr>
        <w:t xml:space="preserve"> </w:t>
      </w:r>
      <w:r w:rsidR="00D96F83" w:rsidRPr="000F3607">
        <w:rPr>
          <w:rFonts w:ascii="Arial" w:hAnsi="Arial" w:cs="Arial"/>
          <w:bCs/>
          <w:sz w:val="20"/>
          <w:szCs w:val="20"/>
        </w:rPr>
        <w:t xml:space="preserve">El Estudio de Abogados Pérez y Pérez ha crecido considerablemente y necesita ampliar sus oficinas. Está interesado en comprar 1 piso de 1.000 m2 en el Edificio </w:t>
      </w:r>
      <w:proofErr w:type="spellStart"/>
      <w:r w:rsidR="00D96F83" w:rsidRPr="000F3607">
        <w:rPr>
          <w:rFonts w:ascii="Arial" w:hAnsi="Arial" w:cs="Arial"/>
          <w:bCs/>
          <w:sz w:val="20"/>
          <w:szCs w:val="20"/>
        </w:rPr>
        <w:t>Centrum</w:t>
      </w:r>
      <w:proofErr w:type="spellEnd"/>
      <w:r w:rsidR="00D96F83" w:rsidRPr="000F3607">
        <w:rPr>
          <w:rFonts w:ascii="Arial" w:hAnsi="Arial" w:cs="Arial"/>
          <w:bCs/>
          <w:sz w:val="20"/>
          <w:szCs w:val="20"/>
        </w:rPr>
        <w:t xml:space="preserve"> por un valor de 70.000 UF. Para ello busca financiamiento en el Banco Familiar y en La Inmobiliaria Los </w:t>
      </w:r>
      <w:proofErr w:type="spellStart"/>
      <w:r w:rsidR="00D96F83" w:rsidRPr="000F3607">
        <w:rPr>
          <w:rFonts w:ascii="Arial" w:hAnsi="Arial" w:cs="Arial"/>
          <w:bCs/>
          <w:sz w:val="20"/>
          <w:szCs w:val="20"/>
        </w:rPr>
        <w:t>Super</w:t>
      </w:r>
      <w:proofErr w:type="spellEnd"/>
      <w:r w:rsidR="00D96F83" w:rsidRPr="000F3607">
        <w:rPr>
          <w:rFonts w:ascii="Arial" w:hAnsi="Arial" w:cs="Arial"/>
          <w:bCs/>
          <w:sz w:val="20"/>
          <w:szCs w:val="20"/>
        </w:rPr>
        <w:t xml:space="preserve"> Asegurados SA. El Banco le ofrece financiar el 100% de la compra a UF más 5% anual, por 20 años. La Inmobiliaria le ofrece </w:t>
      </w:r>
      <w:r w:rsidR="00BD4CF8">
        <w:rPr>
          <w:rFonts w:ascii="Arial" w:hAnsi="Arial" w:cs="Arial"/>
          <w:bCs/>
          <w:sz w:val="20"/>
          <w:szCs w:val="20"/>
        </w:rPr>
        <w:t xml:space="preserve">arrendar la oficina con </w:t>
      </w:r>
      <w:r w:rsidR="00D96F83" w:rsidRPr="000F3607">
        <w:rPr>
          <w:rFonts w:ascii="Arial" w:hAnsi="Arial" w:cs="Arial"/>
          <w:bCs/>
          <w:sz w:val="20"/>
          <w:szCs w:val="20"/>
        </w:rPr>
        <w:t>una cuota mensual de 455 UF por 240 meses</w:t>
      </w:r>
      <w:r w:rsidR="00BD4CF8">
        <w:rPr>
          <w:rFonts w:ascii="Arial" w:hAnsi="Arial" w:cs="Arial"/>
          <w:bCs/>
          <w:sz w:val="20"/>
          <w:szCs w:val="20"/>
        </w:rPr>
        <w:t>, dándole la propiedad de la oficina con el pago de la última cuota</w:t>
      </w:r>
      <w:r w:rsidR="00D96F83" w:rsidRPr="000F3607">
        <w:rPr>
          <w:rFonts w:ascii="Arial" w:hAnsi="Arial" w:cs="Arial"/>
          <w:bCs/>
          <w:sz w:val="20"/>
          <w:szCs w:val="20"/>
        </w:rPr>
        <w:t xml:space="preserve">. </w:t>
      </w:r>
    </w:p>
    <w:p w:rsidR="00D96F83" w:rsidRPr="000F3607" w:rsidRDefault="00D96F83" w:rsidP="000F3607">
      <w:pPr>
        <w:autoSpaceDE w:val="0"/>
        <w:autoSpaceDN w:val="0"/>
        <w:adjustRightInd w:val="0"/>
        <w:jc w:val="both"/>
        <w:rPr>
          <w:rFonts w:ascii="Arial" w:hAnsi="Arial" w:cs="Arial"/>
          <w:bCs/>
          <w:sz w:val="20"/>
          <w:szCs w:val="20"/>
        </w:rPr>
      </w:pPr>
      <w:r w:rsidRPr="000F3607">
        <w:rPr>
          <w:rFonts w:ascii="Arial" w:hAnsi="Arial" w:cs="Arial"/>
          <w:bCs/>
          <w:sz w:val="20"/>
          <w:szCs w:val="20"/>
        </w:rPr>
        <w:t xml:space="preserve">Nota: Recuerde que </w:t>
      </w:r>
      <m:oMath>
        <m:r>
          <w:rPr>
            <w:rFonts w:ascii="Cambria Math" w:hAnsi="Cambria Math" w:cs="Arial"/>
            <w:sz w:val="20"/>
            <w:szCs w:val="20"/>
            <w:lang w:val="es-ES_tradnl"/>
          </w:rPr>
          <m:t xml:space="preserve">VP= </m:t>
        </m:r>
        <m:f>
          <m:fPr>
            <m:ctrlPr>
              <w:rPr>
                <w:rFonts w:ascii="Cambria Math" w:hAnsi="Cambria Math" w:cs="Arial"/>
                <w:i/>
                <w:sz w:val="20"/>
                <w:szCs w:val="20"/>
                <w:lang w:val="es-ES_tradnl"/>
              </w:rPr>
            </m:ctrlPr>
          </m:fPr>
          <m:num>
            <m:r>
              <w:rPr>
                <w:rFonts w:ascii="Cambria Math" w:hAnsi="Cambria Math" w:cs="Arial"/>
                <w:sz w:val="20"/>
                <w:szCs w:val="20"/>
                <w:lang w:val="es-ES_tradnl"/>
              </w:rPr>
              <m:t>F</m:t>
            </m:r>
          </m:num>
          <m:den>
            <m:r>
              <w:rPr>
                <w:rFonts w:ascii="Cambria Math" w:hAnsi="Cambria Math" w:cs="Arial"/>
                <w:sz w:val="20"/>
                <w:szCs w:val="20"/>
                <w:lang w:val="es-ES_tradnl"/>
              </w:rPr>
              <m:t>r</m:t>
            </m:r>
          </m:den>
        </m:f>
        <m:r>
          <w:rPr>
            <w:rFonts w:ascii="Cambria Math" w:hAnsi="Cambria Math" w:cs="Arial"/>
            <w:sz w:val="20"/>
            <w:szCs w:val="20"/>
            <w:lang w:val="es-ES_tradnl"/>
          </w:rPr>
          <m:t>(1-</m:t>
        </m:r>
        <m:f>
          <m:fPr>
            <m:ctrlPr>
              <w:rPr>
                <w:rFonts w:ascii="Cambria Math" w:hAnsi="Cambria Math" w:cs="Arial"/>
                <w:i/>
                <w:sz w:val="20"/>
                <w:szCs w:val="20"/>
                <w:lang w:val="es-ES_tradnl"/>
              </w:rPr>
            </m:ctrlPr>
          </m:fPr>
          <m:num>
            <m:r>
              <w:rPr>
                <w:rFonts w:ascii="Cambria Math" w:hAnsi="Cambria Math" w:cs="Arial"/>
                <w:sz w:val="20"/>
                <w:szCs w:val="20"/>
                <w:lang w:val="es-ES_tradnl"/>
              </w:rPr>
              <m:t>1</m:t>
            </m:r>
          </m:num>
          <m:den>
            <m:sSup>
              <m:sSupPr>
                <m:ctrlPr>
                  <w:rPr>
                    <w:rFonts w:ascii="Cambria Math" w:hAnsi="Cambria Math" w:cs="Arial"/>
                    <w:i/>
                    <w:sz w:val="20"/>
                    <w:szCs w:val="20"/>
                    <w:lang w:val="es-ES_tradnl"/>
                  </w:rPr>
                </m:ctrlPr>
              </m:sSupPr>
              <m:e>
                <m:d>
                  <m:dPr>
                    <m:ctrlPr>
                      <w:rPr>
                        <w:rFonts w:ascii="Cambria Math" w:hAnsi="Cambria Math" w:cs="Arial"/>
                        <w:i/>
                        <w:sz w:val="20"/>
                        <w:szCs w:val="20"/>
                        <w:lang w:val="es-ES_tradnl"/>
                      </w:rPr>
                    </m:ctrlPr>
                  </m:dPr>
                  <m:e>
                    <m:r>
                      <w:rPr>
                        <w:rFonts w:ascii="Cambria Math" w:hAnsi="Cambria Math" w:cs="Arial"/>
                        <w:sz w:val="20"/>
                        <w:szCs w:val="20"/>
                        <w:lang w:val="es-ES_tradnl"/>
                      </w:rPr>
                      <m:t>1+r</m:t>
                    </m:r>
                  </m:e>
                </m:d>
              </m:e>
              <m:sup>
                <m:r>
                  <w:rPr>
                    <w:rFonts w:ascii="Cambria Math" w:hAnsi="Cambria Math" w:cs="Arial"/>
                    <w:sz w:val="20"/>
                    <w:szCs w:val="20"/>
                    <w:lang w:val="es-ES_tradnl"/>
                  </w:rPr>
                  <m:t>n</m:t>
                </m:r>
              </m:sup>
            </m:sSup>
          </m:den>
        </m:f>
        <m:r>
          <w:rPr>
            <w:rFonts w:ascii="Cambria Math" w:hAnsi="Cambria Math" w:cs="Arial"/>
            <w:sz w:val="20"/>
            <w:szCs w:val="20"/>
            <w:lang w:val="es-ES_tradnl"/>
          </w:rPr>
          <m:t xml:space="preserve">) </m:t>
        </m:r>
      </m:oMath>
    </w:p>
    <w:p w:rsidR="00D96F83" w:rsidRPr="000F3607" w:rsidRDefault="00D96F83" w:rsidP="000F3607">
      <w:pPr>
        <w:autoSpaceDE w:val="0"/>
        <w:autoSpaceDN w:val="0"/>
        <w:adjustRightInd w:val="0"/>
        <w:jc w:val="both"/>
        <w:rPr>
          <w:rFonts w:ascii="Arial" w:hAnsi="Arial" w:cs="Arial"/>
          <w:bCs/>
          <w:sz w:val="20"/>
          <w:szCs w:val="20"/>
        </w:rPr>
      </w:pPr>
      <w:r w:rsidRPr="000F3607">
        <w:rPr>
          <w:rFonts w:ascii="Arial" w:hAnsi="Arial" w:cs="Arial"/>
          <w:bCs/>
          <w:sz w:val="20"/>
          <w:szCs w:val="20"/>
        </w:rPr>
        <w:t>¿Si usted es el Gerente de Finanzas de Pérez y Pérez, qué opción escoge?</w:t>
      </w:r>
    </w:p>
    <w:p w:rsidR="00D96F83" w:rsidRPr="000F3607" w:rsidRDefault="00D96F83" w:rsidP="000F3607">
      <w:pPr>
        <w:spacing w:line="240" w:lineRule="auto"/>
        <w:jc w:val="both"/>
        <w:rPr>
          <w:rFonts w:ascii="Arial" w:hAnsi="Arial" w:cs="Arial"/>
          <w:bCs/>
          <w:sz w:val="20"/>
          <w:szCs w:val="20"/>
        </w:rPr>
      </w:pPr>
    </w:p>
    <w:p w:rsidR="00D96F83" w:rsidRPr="000F3607" w:rsidRDefault="00D96F83" w:rsidP="000F3607">
      <w:pPr>
        <w:spacing w:line="240" w:lineRule="auto"/>
        <w:jc w:val="both"/>
        <w:rPr>
          <w:rFonts w:ascii="Arial" w:hAnsi="Arial" w:cs="Arial"/>
          <w:color w:val="1F497D" w:themeColor="text2"/>
          <w:sz w:val="20"/>
          <w:szCs w:val="20"/>
        </w:rPr>
      </w:pPr>
      <w:r w:rsidRPr="000F3607">
        <w:rPr>
          <w:rFonts w:ascii="Arial" w:hAnsi="Arial" w:cs="Arial"/>
          <w:color w:val="1F497D" w:themeColor="text2"/>
          <w:sz w:val="20"/>
          <w:szCs w:val="20"/>
        </w:rPr>
        <w:t>Si VP = 70.000 UF y r = 0,407%/mes (5% anual), la cuota del Banco será:</w:t>
      </w:r>
    </w:p>
    <w:p w:rsidR="00D96F83" w:rsidRPr="000F3607" w:rsidRDefault="00D96F83" w:rsidP="000F3607">
      <w:pPr>
        <w:spacing w:line="240" w:lineRule="auto"/>
        <w:jc w:val="both"/>
        <w:rPr>
          <w:rFonts w:ascii="Arial" w:hAnsi="Arial" w:cs="Arial"/>
          <w:color w:val="1F497D" w:themeColor="text2"/>
          <w:sz w:val="20"/>
          <w:szCs w:val="20"/>
        </w:rPr>
      </w:pPr>
      <w:r w:rsidRPr="000F3607">
        <w:rPr>
          <w:rFonts w:ascii="Arial" w:hAnsi="Arial" w:cs="Arial"/>
          <w:color w:val="1F497D" w:themeColor="text2"/>
          <w:sz w:val="20"/>
          <w:szCs w:val="20"/>
        </w:rPr>
        <w:t>Cuota = 70.000 * 0,407%/0,623 = 457,69 UF/mes</w:t>
      </w:r>
    </w:p>
    <w:p w:rsidR="00D96F83" w:rsidRPr="000F3607" w:rsidRDefault="00D96F83" w:rsidP="000F3607">
      <w:pPr>
        <w:spacing w:line="240" w:lineRule="auto"/>
        <w:jc w:val="both"/>
        <w:rPr>
          <w:rFonts w:ascii="Arial" w:hAnsi="Arial" w:cs="Arial"/>
          <w:color w:val="1F497D" w:themeColor="text2"/>
          <w:sz w:val="20"/>
          <w:szCs w:val="20"/>
        </w:rPr>
      </w:pPr>
      <w:r w:rsidRPr="000F3607">
        <w:rPr>
          <w:rFonts w:ascii="Arial" w:hAnsi="Arial" w:cs="Arial"/>
          <w:color w:val="1F497D" w:themeColor="text2"/>
          <w:sz w:val="20"/>
          <w:szCs w:val="20"/>
        </w:rPr>
        <w:t xml:space="preserve">Tomará </w:t>
      </w:r>
      <w:r w:rsidR="00BD4CF8">
        <w:rPr>
          <w:rFonts w:ascii="Arial" w:hAnsi="Arial" w:cs="Arial"/>
          <w:color w:val="1F497D" w:themeColor="text2"/>
          <w:sz w:val="20"/>
          <w:szCs w:val="20"/>
        </w:rPr>
        <w:t>la opción de arriendo, que es financiero.</w:t>
      </w:r>
    </w:p>
    <w:p w:rsidR="00D96F83" w:rsidRPr="000F3607" w:rsidRDefault="00D96F83" w:rsidP="000F3607">
      <w:pPr>
        <w:spacing w:line="240" w:lineRule="auto"/>
        <w:jc w:val="both"/>
        <w:rPr>
          <w:rFonts w:ascii="Arial" w:hAnsi="Arial" w:cs="Arial"/>
          <w:sz w:val="20"/>
          <w:szCs w:val="20"/>
        </w:rPr>
      </w:pPr>
    </w:p>
    <w:p w:rsidR="00D96F83" w:rsidRPr="000F3607" w:rsidRDefault="000F3607" w:rsidP="000F3607">
      <w:pPr>
        <w:spacing w:line="240" w:lineRule="auto"/>
        <w:jc w:val="both"/>
        <w:rPr>
          <w:rFonts w:ascii="Arial" w:hAnsi="Arial" w:cs="Arial"/>
          <w:color w:val="1F497D" w:themeColor="text2"/>
          <w:sz w:val="20"/>
          <w:szCs w:val="20"/>
        </w:rPr>
      </w:pPr>
      <w:r>
        <w:rPr>
          <w:rFonts w:ascii="Arial" w:hAnsi="Arial" w:cs="Arial"/>
          <w:sz w:val="20"/>
          <w:szCs w:val="20"/>
        </w:rPr>
        <w:t>2</w:t>
      </w:r>
      <w:r w:rsidR="00D96F83" w:rsidRPr="000F3607">
        <w:rPr>
          <w:rFonts w:ascii="Arial" w:hAnsi="Arial" w:cs="Arial"/>
          <w:sz w:val="20"/>
          <w:szCs w:val="20"/>
        </w:rPr>
        <w:t xml:space="preserve">.- Usted ha ingresado a trabajar a Corredores Pechugones SA y su jefe le hace ver la necesidad que deje de transportarse en micro y se compre un auto al nivel de un joven ejecutivo de dicha compañía. Usted se acerca a </w:t>
      </w:r>
      <w:r w:rsidR="00D96F83" w:rsidRPr="000F3607">
        <w:rPr>
          <w:rFonts w:ascii="Arial" w:hAnsi="Arial" w:cs="Arial"/>
          <w:sz w:val="20"/>
          <w:szCs w:val="20"/>
          <w:lang w:val="es-ES_tradnl"/>
        </w:rPr>
        <w:t xml:space="preserve">Citroën y se tienta con el C3 HDI que vale $ 9.300.000. Pero no tiene dinero para comprarlo. </w:t>
      </w:r>
    </w:p>
    <w:p w:rsidR="00D96F83" w:rsidRPr="000F3607" w:rsidRDefault="00D96F83" w:rsidP="000F3607">
      <w:pPr>
        <w:autoSpaceDE w:val="0"/>
        <w:autoSpaceDN w:val="0"/>
        <w:adjustRightInd w:val="0"/>
        <w:jc w:val="both"/>
        <w:rPr>
          <w:rFonts w:ascii="Arial" w:hAnsi="Arial" w:cs="Arial"/>
          <w:sz w:val="20"/>
          <w:szCs w:val="20"/>
        </w:rPr>
      </w:pPr>
      <w:r w:rsidRPr="000F3607">
        <w:rPr>
          <w:rFonts w:ascii="Arial" w:hAnsi="Arial" w:cs="Arial"/>
          <w:sz w:val="20"/>
          <w:szCs w:val="20"/>
          <w:lang w:val="es-ES_tradnl"/>
        </w:rPr>
        <w:t xml:space="preserve">El vendedor </w:t>
      </w:r>
      <w:proofErr w:type="gramStart"/>
      <w:r w:rsidRPr="000F3607">
        <w:rPr>
          <w:rFonts w:ascii="Arial" w:hAnsi="Arial" w:cs="Arial"/>
          <w:sz w:val="20"/>
          <w:szCs w:val="20"/>
          <w:lang w:val="es-ES_tradnl"/>
        </w:rPr>
        <w:t>le</w:t>
      </w:r>
      <w:proofErr w:type="gramEnd"/>
      <w:r w:rsidRPr="000F3607">
        <w:rPr>
          <w:rFonts w:ascii="Arial" w:hAnsi="Arial" w:cs="Arial"/>
          <w:sz w:val="20"/>
          <w:szCs w:val="20"/>
          <w:lang w:val="es-ES_tradnl"/>
        </w:rPr>
        <w:t xml:space="preserve"> ofrece financiamiento a 5 años, con “la compra brillante”. Usted no debe colocar pie y sólo deberá pagar 59 cuotas mensuales de $ 200.000, si usted quiere quedarse con el auto después de los 5 años, sólo debe pagar la cuota Nº 60 por $ 1.800.000, sino Citroën recuperará el vehículo. </w:t>
      </w:r>
    </w:p>
    <w:p w:rsidR="00D96F83" w:rsidRPr="000F3607" w:rsidRDefault="00D96F83" w:rsidP="000F3607">
      <w:pPr>
        <w:jc w:val="both"/>
        <w:rPr>
          <w:rFonts w:ascii="Arial" w:hAnsi="Arial" w:cs="Arial"/>
          <w:sz w:val="20"/>
          <w:szCs w:val="20"/>
          <w:lang w:val="es-ES_tradnl"/>
        </w:rPr>
      </w:pPr>
      <w:r w:rsidRPr="000F3607">
        <w:rPr>
          <w:rFonts w:ascii="Arial" w:hAnsi="Arial" w:cs="Arial"/>
          <w:sz w:val="20"/>
          <w:szCs w:val="20"/>
        </w:rPr>
        <w:t xml:space="preserve">El vendedor le indica que esta es una muy buena opción, pues no debe poner ningún pie inicial, la tasa de un crédito en condiciones similares es de 1% mensual y acá puede decidir si quedarse con </w:t>
      </w:r>
      <w:r w:rsidRPr="000F3607">
        <w:rPr>
          <w:rFonts w:ascii="Arial" w:hAnsi="Arial" w:cs="Arial"/>
          <w:sz w:val="20"/>
          <w:szCs w:val="20"/>
        </w:rPr>
        <w:lastRenderedPageBreak/>
        <w:t xml:space="preserve">el auto al final. En cualquier caso, el valor de un </w:t>
      </w:r>
      <w:r w:rsidRPr="000F3607">
        <w:rPr>
          <w:rFonts w:ascii="Arial" w:hAnsi="Arial" w:cs="Arial"/>
          <w:sz w:val="20"/>
          <w:szCs w:val="20"/>
          <w:lang w:val="es-ES_tradnl"/>
        </w:rPr>
        <w:t>Citroën similar después de 5 años se estima en, al menos, $ 2.800.000, pues su vida útil no es inferior a 8 años.</w:t>
      </w:r>
    </w:p>
    <w:p w:rsidR="00D96F83" w:rsidRPr="000F3607" w:rsidRDefault="00D96F83" w:rsidP="000F3607">
      <w:pPr>
        <w:jc w:val="both"/>
        <w:rPr>
          <w:rFonts w:ascii="Arial" w:hAnsi="Arial" w:cs="Arial"/>
          <w:sz w:val="20"/>
          <w:szCs w:val="20"/>
        </w:rPr>
      </w:pPr>
      <w:r w:rsidRPr="000F3607">
        <w:rPr>
          <w:rFonts w:ascii="Arial" w:hAnsi="Arial" w:cs="Arial"/>
          <w:sz w:val="20"/>
          <w:szCs w:val="20"/>
        </w:rPr>
        <w:t xml:space="preserve">Sobre la base de la información presentada, </w:t>
      </w:r>
      <w:r w:rsidRPr="000F3607">
        <w:rPr>
          <w:rFonts w:ascii="Arial" w:hAnsi="Arial" w:cs="Arial"/>
          <w:b/>
          <w:sz w:val="20"/>
          <w:szCs w:val="20"/>
        </w:rPr>
        <w:t>a Ud. se le pide indicar si este es un arrendamiento financiero u operativo</w:t>
      </w:r>
      <w:r w:rsidRPr="000F3607">
        <w:rPr>
          <w:rFonts w:ascii="Arial" w:hAnsi="Arial" w:cs="Arial"/>
          <w:sz w:val="20"/>
          <w:szCs w:val="20"/>
        </w:rPr>
        <w:t xml:space="preserve">. De al menos 2 justificaciones distintas para su respuesta, basadas en lo indicado por las normas contables IFRS. </w:t>
      </w:r>
    </w:p>
    <w:p w:rsidR="00D96F83" w:rsidRPr="000F3607" w:rsidRDefault="00D96F83" w:rsidP="000F3607">
      <w:pPr>
        <w:jc w:val="both"/>
        <w:rPr>
          <w:rFonts w:ascii="Arial" w:hAnsi="Arial" w:cs="Arial"/>
          <w:color w:val="1F497D" w:themeColor="text2"/>
          <w:sz w:val="20"/>
          <w:szCs w:val="20"/>
        </w:rPr>
      </w:pPr>
      <w:r w:rsidRPr="000F3607">
        <w:rPr>
          <w:rFonts w:ascii="Arial" w:hAnsi="Arial" w:cs="Arial"/>
          <w:b/>
          <w:color w:val="1F497D" w:themeColor="text2"/>
          <w:sz w:val="20"/>
          <w:szCs w:val="20"/>
        </w:rPr>
        <w:t xml:space="preserve">Este arrendamiento es financiero. </w:t>
      </w:r>
      <w:r w:rsidRPr="000F3607">
        <w:rPr>
          <w:rFonts w:ascii="Arial" w:hAnsi="Arial" w:cs="Arial"/>
          <w:color w:val="1F497D" w:themeColor="text2"/>
          <w:sz w:val="20"/>
          <w:szCs w:val="20"/>
        </w:rPr>
        <w:t>En clase vimos que:</w:t>
      </w:r>
    </w:p>
    <w:p w:rsidR="00BD4CF8" w:rsidRDefault="00D96F83" w:rsidP="000F3607">
      <w:pPr>
        <w:spacing w:after="0" w:line="240" w:lineRule="auto"/>
        <w:jc w:val="both"/>
        <w:rPr>
          <w:rFonts w:ascii="Arial" w:hAnsi="Arial" w:cs="Arial"/>
          <w:color w:val="1F497D" w:themeColor="text2"/>
          <w:sz w:val="20"/>
          <w:szCs w:val="20"/>
          <w:lang w:val="es-ES_tradnl"/>
        </w:rPr>
      </w:pPr>
      <w:r w:rsidRPr="000F3607">
        <w:rPr>
          <w:rFonts w:ascii="Arial" w:hAnsi="Arial" w:cs="Arial"/>
          <w:color w:val="1F497D" w:themeColor="text2"/>
          <w:sz w:val="20"/>
          <w:szCs w:val="20"/>
          <w:lang w:val="es-ES_tradnl"/>
        </w:rPr>
        <w:t>Arrendamiento es un acuerdo en que el arrendador cede, por un pago, el derecho a utilizar un activo. Este es financiero si "se transfieren sustancialmente todos los riesgos y ventajas inherentes a la propiedad del activo”; y operativo en el resto de los casos (Nº 4, NIC 17)</w:t>
      </w:r>
      <w:r w:rsidR="00BD4CF8">
        <w:rPr>
          <w:rFonts w:ascii="Arial" w:hAnsi="Arial" w:cs="Arial"/>
          <w:color w:val="1F497D" w:themeColor="text2"/>
          <w:sz w:val="20"/>
          <w:szCs w:val="20"/>
          <w:lang w:val="es-ES_tradnl"/>
        </w:rPr>
        <w:t xml:space="preserve">. </w:t>
      </w:r>
    </w:p>
    <w:p w:rsidR="00BD4CF8" w:rsidRDefault="00BD4CF8" w:rsidP="000F3607">
      <w:pPr>
        <w:spacing w:after="0" w:line="240" w:lineRule="auto"/>
        <w:jc w:val="both"/>
        <w:rPr>
          <w:rFonts w:ascii="Arial" w:hAnsi="Arial" w:cs="Arial"/>
          <w:color w:val="1F497D" w:themeColor="text2"/>
          <w:sz w:val="20"/>
          <w:szCs w:val="20"/>
          <w:lang w:val="es-ES_tradnl"/>
        </w:rPr>
      </w:pPr>
    </w:p>
    <w:p w:rsidR="00D96F83" w:rsidRDefault="00BD4CF8" w:rsidP="00BD4CF8">
      <w:pPr>
        <w:spacing w:after="0" w:line="240" w:lineRule="auto"/>
        <w:jc w:val="both"/>
        <w:rPr>
          <w:rFonts w:ascii="Arial" w:hAnsi="Arial" w:cs="Arial"/>
          <w:color w:val="1F497D" w:themeColor="text2"/>
          <w:sz w:val="20"/>
          <w:szCs w:val="20"/>
        </w:rPr>
      </w:pPr>
      <w:r>
        <w:rPr>
          <w:rFonts w:ascii="Arial" w:hAnsi="Arial" w:cs="Arial"/>
          <w:color w:val="1F497D" w:themeColor="text2"/>
          <w:sz w:val="20"/>
          <w:szCs w:val="20"/>
          <w:lang w:val="es-ES_tradnl"/>
        </w:rPr>
        <w:t>Es decir, es nuestra responsabilidad determinar si es una operación de financiamiento, en cuyo caso es arrendamiento financiero. La norma nos da guías que podrían implicar que es una operación de ese tipo, pero la responsabilidad es nuestra. Veamos esas guías a continuación.</w:t>
      </w:r>
    </w:p>
    <w:p w:rsidR="00BD4CF8" w:rsidRPr="000F3607" w:rsidRDefault="00BD4CF8" w:rsidP="00BD4CF8">
      <w:pPr>
        <w:spacing w:after="0" w:line="240" w:lineRule="auto"/>
        <w:jc w:val="both"/>
        <w:rPr>
          <w:rFonts w:ascii="Arial" w:hAnsi="Arial" w:cs="Arial"/>
          <w:color w:val="1F497D" w:themeColor="text2"/>
          <w:sz w:val="20"/>
          <w:szCs w:val="20"/>
        </w:rPr>
      </w:pPr>
    </w:p>
    <w:p w:rsidR="00D96F83" w:rsidRPr="000F3607" w:rsidRDefault="00D96F83" w:rsidP="000F3607">
      <w:pPr>
        <w:spacing w:after="0" w:line="240" w:lineRule="auto"/>
        <w:jc w:val="both"/>
        <w:rPr>
          <w:rFonts w:ascii="Arial" w:hAnsi="Arial" w:cs="Arial"/>
          <w:color w:val="1F497D" w:themeColor="text2"/>
          <w:sz w:val="20"/>
          <w:szCs w:val="20"/>
        </w:rPr>
      </w:pPr>
      <w:r w:rsidRPr="000F3607">
        <w:rPr>
          <w:rFonts w:ascii="Arial" w:hAnsi="Arial" w:cs="Arial"/>
          <w:color w:val="1F497D" w:themeColor="text2"/>
          <w:sz w:val="20"/>
          <w:szCs w:val="20"/>
          <w:lang w:val="es-ES_tradnl"/>
        </w:rPr>
        <w:t xml:space="preserve"> Situaciones que pueden llevar a considerar un arrendamiento financiero (Nº 10, NIC 17):</w:t>
      </w:r>
    </w:p>
    <w:p w:rsidR="00C12157" w:rsidRPr="00C12157" w:rsidRDefault="00D96F83" w:rsidP="000F3607">
      <w:pPr>
        <w:numPr>
          <w:ilvl w:val="0"/>
          <w:numId w:val="18"/>
        </w:numPr>
        <w:tabs>
          <w:tab w:val="clear" w:pos="720"/>
          <w:tab w:val="num" w:pos="426"/>
        </w:tabs>
        <w:spacing w:after="0" w:line="240" w:lineRule="auto"/>
        <w:ind w:left="0" w:firstLine="0"/>
        <w:jc w:val="both"/>
        <w:rPr>
          <w:rFonts w:ascii="Arial" w:hAnsi="Arial" w:cs="Arial"/>
          <w:color w:val="1F497D" w:themeColor="text2"/>
          <w:sz w:val="20"/>
          <w:szCs w:val="20"/>
        </w:rPr>
      </w:pPr>
      <w:r w:rsidRPr="000F3607">
        <w:rPr>
          <w:rFonts w:ascii="Arial" w:hAnsi="Arial" w:cs="Arial"/>
          <w:color w:val="1F497D" w:themeColor="text2"/>
          <w:sz w:val="20"/>
          <w:szCs w:val="20"/>
          <w:lang w:val="es-ES_tradnl"/>
        </w:rPr>
        <w:t xml:space="preserve">“el arrendamiento transfiere la propiedad del activo al arrendatario al finalizar el plazo de arrendamiento”. </w:t>
      </w:r>
    </w:p>
    <w:p w:rsidR="00C12157" w:rsidRPr="00C12157" w:rsidRDefault="00C12157" w:rsidP="00C12157">
      <w:pPr>
        <w:spacing w:after="0" w:line="240" w:lineRule="auto"/>
        <w:jc w:val="both"/>
        <w:rPr>
          <w:rFonts w:ascii="Arial" w:hAnsi="Arial" w:cs="Arial"/>
          <w:color w:val="1F497D" w:themeColor="text2"/>
          <w:sz w:val="20"/>
          <w:szCs w:val="20"/>
        </w:rPr>
      </w:pPr>
    </w:p>
    <w:p w:rsidR="00D96F83" w:rsidRDefault="00D96F83" w:rsidP="00C12157">
      <w:pPr>
        <w:spacing w:after="0" w:line="240" w:lineRule="auto"/>
        <w:jc w:val="both"/>
        <w:rPr>
          <w:rFonts w:ascii="Arial" w:hAnsi="Arial" w:cs="Arial"/>
          <w:color w:val="1F497D" w:themeColor="text2"/>
          <w:sz w:val="20"/>
          <w:szCs w:val="20"/>
          <w:lang w:val="es-ES_tradnl"/>
        </w:rPr>
      </w:pPr>
      <w:r w:rsidRPr="000F3607">
        <w:rPr>
          <w:rFonts w:ascii="Arial" w:hAnsi="Arial" w:cs="Arial"/>
          <w:color w:val="1F497D" w:themeColor="text2"/>
          <w:sz w:val="20"/>
          <w:szCs w:val="20"/>
          <w:lang w:val="es-ES_tradnl"/>
        </w:rPr>
        <w:t>Acá no se cumple</w:t>
      </w:r>
    </w:p>
    <w:p w:rsidR="00C12157" w:rsidRPr="000F3607" w:rsidRDefault="00C12157" w:rsidP="00C12157">
      <w:pPr>
        <w:spacing w:after="0" w:line="240" w:lineRule="auto"/>
        <w:jc w:val="both"/>
        <w:rPr>
          <w:rFonts w:ascii="Arial" w:hAnsi="Arial" w:cs="Arial"/>
          <w:color w:val="1F497D" w:themeColor="text2"/>
          <w:sz w:val="20"/>
          <w:szCs w:val="20"/>
        </w:rPr>
      </w:pPr>
    </w:p>
    <w:p w:rsidR="00C12157" w:rsidRDefault="00D96F83" w:rsidP="000F3607">
      <w:pPr>
        <w:numPr>
          <w:ilvl w:val="0"/>
          <w:numId w:val="18"/>
        </w:numPr>
        <w:tabs>
          <w:tab w:val="clear" w:pos="720"/>
          <w:tab w:val="num" w:pos="426"/>
        </w:tabs>
        <w:spacing w:after="0" w:line="240" w:lineRule="auto"/>
        <w:ind w:left="0" w:firstLine="0"/>
        <w:jc w:val="both"/>
        <w:rPr>
          <w:rFonts w:ascii="Arial" w:hAnsi="Arial" w:cs="Arial"/>
          <w:color w:val="1F497D" w:themeColor="text2"/>
          <w:sz w:val="20"/>
          <w:szCs w:val="20"/>
          <w:lang w:val="es-ES_tradnl"/>
        </w:rPr>
      </w:pPr>
      <w:r w:rsidRPr="000F3607">
        <w:rPr>
          <w:rFonts w:ascii="Arial" w:hAnsi="Arial" w:cs="Arial"/>
          <w:color w:val="1F497D" w:themeColor="text2"/>
          <w:sz w:val="20"/>
          <w:szCs w:val="20"/>
          <w:lang w:val="es-ES_tradnl"/>
        </w:rPr>
        <w:t xml:space="preserve">el arrendatario tiene la opción de comprar el activo a un precio que se espera sea suficientemente inferior al razonable, … (como para </w:t>
      </w:r>
      <w:r w:rsidR="00C12157" w:rsidRPr="000F3607">
        <w:rPr>
          <w:rFonts w:ascii="Arial" w:hAnsi="Arial" w:cs="Arial"/>
          <w:color w:val="1F497D" w:themeColor="text2"/>
          <w:sz w:val="20"/>
          <w:szCs w:val="20"/>
          <w:lang w:val="es-ES_tradnl"/>
        </w:rPr>
        <w:t>prever) …</w:t>
      </w:r>
      <w:r w:rsidRPr="000F3607">
        <w:rPr>
          <w:rFonts w:ascii="Arial" w:hAnsi="Arial" w:cs="Arial"/>
          <w:color w:val="1F497D" w:themeColor="text2"/>
          <w:sz w:val="20"/>
          <w:szCs w:val="20"/>
          <w:lang w:val="es-ES_tradnl"/>
        </w:rPr>
        <w:t xml:space="preserve">. que tal opción será ejercida. </w:t>
      </w:r>
    </w:p>
    <w:p w:rsidR="00C12157" w:rsidRDefault="00C12157" w:rsidP="00C12157">
      <w:pPr>
        <w:spacing w:after="0" w:line="240" w:lineRule="auto"/>
        <w:jc w:val="both"/>
        <w:rPr>
          <w:rFonts w:ascii="Arial" w:hAnsi="Arial" w:cs="Arial"/>
          <w:color w:val="1F497D" w:themeColor="text2"/>
          <w:sz w:val="20"/>
          <w:szCs w:val="20"/>
          <w:lang w:val="es-ES_tradnl"/>
        </w:rPr>
      </w:pPr>
    </w:p>
    <w:p w:rsidR="00D96F83" w:rsidRPr="000F3607" w:rsidRDefault="00D96F83" w:rsidP="00C12157">
      <w:pPr>
        <w:spacing w:after="0" w:line="240" w:lineRule="auto"/>
        <w:jc w:val="both"/>
        <w:rPr>
          <w:rFonts w:ascii="Arial" w:hAnsi="Arial" w:cs="Arial"/>
          <w:color w:val="1F497D" w:themeColor="text2"/>
          <w:sz w:val="20"/>
          <w:szCs w:val="20"/>
          <w:lang w:val="es-ES_tradnl"/>
        </w:rPr>
      </w:pPr>
      <w:r w:rsidRPr="000F3607">
        <w:rPr>
          <w:rFonts w:ascii="Arial" w:hAnsi="Arial" w:cs="Arial"/>
          <w:color w:val="1F497D" w:themeColor="text2"/>
          <w:sz w:val="20"/>
          <w:szCs w:val="20"/>
          <w:lang w:val="es-ES_tradnl"/>
        </w:rPr>
        <w:t xml:space="preserve">La opción vale $ 1.800.000 y esperamos que el auto valga $ 2.800.000, es decir la opción representa 64% de ese valor y por lo tanto esperamos se ejerza </w:t>
      </w:r>
    </w:p>
    <w:p w:rsidR="00D96F83" w:rsidRPr="000F3607" w:rsidRDefault="00D96F83" w:rsidP="000F3607">
      <w:pPr>
        <w:spacing w:after="0" w:line="240" w:lineRule="auto"/>
        <w:jc w:val="both"/>
        <w:rPr>
          <w:rFonts w:ascii="Arial" w:hAnsi="Arial" w:cs="Arial"/>
          <w:color w:val="1F497D" w:themeColor="text2"/>
          <w:sz w:val="20"/>
          <w:szCs w:val="20"/>
          <w:lang w:val="es-ES_tradnl"/>
        </w:rPr>
      </w:pPr>
    </w:p>
    <w:p w:rsidR="00C12157" w:rsidRDefault="00D96F83" w:rsidP="000F3607">
      <w:pPr>
        <w:numPr>
          <w:ilvl w:val="0"/>
          <w:numId w:val="18"/>
        </w:numPr>
        <w:tabs>
          <w:tab w:val="clear" w:pos="720"/>
          <w:tab w:val="num" w:pos="426"/>
        </w:tabs>
        <w:spacing w:after="0" w:line="240" w:lineRule="auto"/>
        <w:ind w:left="0" w:firstLine="0"/>
        <w:jc w:val="both"/>
        <w:rPr>
          <w:rFonts w:ascii="Arial" w:hAnsi="Arial" w:cs="Arial"/>
          <w:color w:val="1F497D" w:themeColor="text2"/>
          <w:sz w:val="20"/>
          <w:szCs w:val="20"/>
          <w:lang w:val="es-ES_tradnl"/>
        </w:rPr>
      </w:pPr>
      <w:r w:rsidRPr="000F3607">
        <w:rPr>
          <w:rFonts w:ascii="Arial" w:hAnsi="Arial" w:cs="Arial"/>
          <w:color w:val="1F497D" w:themeColor="text2"/>
          <w:sz w:val="20"/>
          <w:szCs w:val="20"/>
          <w:lang w:val="es-ES_tradnl"/>
        </w:rPr>
        <w:t xml:space="preserve">el plazo de arrendamiento cubre la mayor parte de la vida económica del activo incluso si la propiedad no se transfiere al final de la operación; </w:t>
      </w:r>
    </w:p>
    <w:p w:rsidR="00C12157" w:rsidRDefault="00C12157" w:rsidP="00C12157">
      <w:pPr>
        <w:spacing w:after="0" w:line="240" w:lineRule="auto"/>
        <w:jc w:val="both"/>
        <w:rPr>
          <w:rFonts w:ascii="Arial" w:hAnsi="Arial" w:cs="Arial"/>
          <w:color w:val="1F497D" w:themeColor="text2"/>
          <w:sz w:val="20"/>
          <w:szCs w:val="20"/>
          <w:lang w:val="es-ES_tradnl"/>
        </w:rPr>
      </w:pPr>
    </w:p>
    <w:p w:rsidR="00D96F83" w:rsidRPr="00C12157" w:rsidRDefault="00D96F83" w:rsidP="00C12157">
      <w:pPr>
        <w:spacing w:after="0" w:line="240" w:lineRule="auto"/>
        <w:jc w:val="both"/>
        <w:rPr>
          <w:rFonts w:ascii="Arial" w:hAnsi="Arial" w:cs="Arial"/>
          <w:color w:val="1F497D" w:themeColor="text2"/>
          <w:sz w:val="20"/>
          <w:szCs w:val="20"/>
          <w:lang w:val="es-ES_tradnl"/>
        </w:rPr>
      </w:pPr>
      <w:r w:rsidRPr="00C12157">
        <w:rPr>
          <w:rFonts w:ascii="Arial" w:hAnsi="Arial" w:cs="Arial"/>
          <w:color w:val="1F497D" w:themeColor="text2"/>
          <w:sz w:val="20"/>
          <w:szCs w:val="20"/>
          <w:lang w:val="es-ES_tradnl"/>
        </w:rPr>
        <w:t xml:space="preserve">Acá es sólo el 63%, 5 de 8 años. </w:t>
      </w:r>
    </w:p>
    <w:p w:rsidR="00D96F83" w:rsidRPr="000F3607" w:rsidRDefault="00D96F83" w:rsidP="000F3607">
      <w:pPr>
        <w:spacing w:after="0" w:line="240" w:lineRule="auto"/>
        <w:jc w:val="both"/>
        <w:rPr>
          <w:rFonts w:ascii="Arial" w:hAnsi="Arial" w:cs="Arial"/>
          <w:color w:val="1F497D" w:themeColor="text2"/>
          <w:sz w:val="20"/>
          <w:szCs w:val="20"/>
          <w:lang w:val="es-ES_tradnl"/>
        </w:rPr>
      </w:pPr>
    </w:p>
    <w:p w:rsidR="00D96F83" w:rsidRPr="000F3607" w:rsidRDefault="00D96F83" w:rsidP="000F3607">
      <w:pPr>
        <w:numPr>
          <w:ilvl w:val="0"/>
          <w:numId w:val="18"/>
        </w:numPr>
        <w:tabs>
          <w:tab w:val="clear" w:pos="720"/>
          <w:tab w:val="num" w:pos="426"/>
        </w:tabs>
        <w:spacing w:after="0" w:line="240" w:lineRule="auto"/>
        <w:ind w:left="0" w:firstLine="0"/>
        <w:jc w:val="both"/>
        <w:rPr>
          <w:rFonts w:ascii="Arial" w:hAnsi="Arial" w:cs="Arial"/>
          <w:color w:val="1F497D" w:themeColor="text2"/>
          <w:sz w:val="20"/>
          <w:szCs w:val="20"/>
          <w:lang w:val="es-ES_tradnl"/>
        </w:rPr>
      </w:pPr>
      <w:r w:rsidRPr="000F3607">
        <w:rPr>
          <w:rFonts w:ascii="Arial" w:hAnsi="Arial" w:cs="Arial"/>
          <w:color w:val="1F497D" w:themeColor="text2"/>
          <w:sz w:val="20"/>
          <w:szCs w:val="20"/>
          <w:lang w:val="es-ES_tradnl"/>
        </w:rPr>
        <w:t>al inicio del arrendamiento, el valor presente de los pagos mínimos [excluyen cuotas contingentes, como puede ser un variable de la venta] por el arrendamiento es al menos equivalente a la práctica totalidad del valor razonable del activo objeto de la operación; y</w:t>
      </w:r>
    </w:p>
    <w:p w:rsidR="00D96F83" w:rsidRPr="000F3607" w:rsidRDefault="00D96F83" w:rsidP="000F3607">
      <w:pPr>
        <w:pStyle w:val="Prrafodelista"/>
        <w:spacing w:before="240"/>
        <w:ind w:left="0"/>
        <w:jc w:val="both"/>
        <w:rPr>
          <w:rFonts w:ascii="Arial" w:hAnsi="Arial" w:cs="Arial"/>
          <w:bCs/>
          <w:color w:val="1F497D" w:themeColor="text2"/>
          <w:sz w:val="20"/>
          <w:szCs w:val="20"/>
          <w:lang w:val="es-ES"/>
        </w:rPr>
      </w:pPr>
      <w:r w:rsidRPr="000F3607">
        <w:rPr>
          <w:rFonts w:ascii="Arial" w:hAnsi="Arial" w:cs="Arial"/>
          <w:color w:val="1F497D" w:themeColor="text2"/>
          <w:sz w:val="20"/>
          <w:szCs w:val="20"/>
          <w:lang w:val="es-ES_tradnl"/>
        </w:rPr>
        <w:t>VP (arriendos sin opción compra) = 200.000</w:t>
      </w:r>
      <w:r w:rsidRPr="000F3607">
        <w:rPr>
          <w:rFonts w:ascii="Arial" w:hAnsi="Arial" w:cs="Arial"/>
          <w:bCs/>
          <w:color w:val="1F497D" w:themeColor="text2"/>
          <w:sz w:val="20"/>
          <w:szCs w:val="20"/>
          <w:lang w:val="es-ES"/>
        </w:rPr>
        <w:t xml:space="preserve"> x [</w:t>
      </w:r>
      <w:r w:rsidRPr="000F3607">
        <w:rPr>
          <w:rFonts w:ascii="Arial" w:hAnsi="Arial" w:cs="Arial"/>
          <w:color w:val="1F497D" w:themeColor="text2"/>
          <w:position w:val="-26"/>
          <w:sz w:val="20"/>
          <w:szCs w:val="20"/>
        </w:rPr>
        <w:object w:dxaOrig="4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31.5pt" o:ole="">
            <v:imagedata r:id="rId5" o:title=""/>
          </v:shape>
          <o:OLEObject Type="Embed" ProgID="Equation.3" ShapeID="_x0000_i1025" DrawAspect="Content" ObjectID="_1523776045" r:id="rId6"/>
        </w:object>
      </w:r>
      <w:r w:rsidRPr="000F3607">
        <w:rPr>
          <w:rFonts w:ascii="Arial" w:hAnsi="Arial" w:cs="Arial"/>
          <w:bCs/>
          <w:color w:val="1F497D" w:themeColor="text2"/>
          <w:sz w:val="20"/>
          <w:szCs w:val="20"/>
          <w:lang w:val="es-ES"/>
        </w:rPr>
        <w:t xml:space="preserve"> - </w:t>
      </w:r>
      <w:r w:rsidRPr="000F3607">
        <w:rPr>
          <w:rFonts w:ascii="Arial" w:hAnsi="Arial" w:cs="Arial"/>
          <w:color w:val="1F497D" w:themeColor="text2"/>
          <w:position w:val="-28"/>
          <w:sz w:val="20"/>
          <w:szCs w:val="20"/>
        </w:rPr>
        <w:object w:dxaOrig="1400" w:dyaOrig="660">
          <v:shape id="_x0000_i1026" type="#_x0000_t75" style="width:69.75pt;height:33pt" o:ole="">
            <v:imagedata r:id="rId7" o:title=""/>
          </v:shape>
          <o:OLEObject Type="Embed" ProgID="Equation.3" ShapeID="_x0000_i1026" DrawAspect="Content" ObjectID="_1523776046" r:id="rId8"/>
        </w:object>
      </w:r>
      <w:r w:rsidRPr="000F3607">
        <w:rPr>
          <w:rFonts w:ascii="Arial" w:hAnsi="Arial" w:cs="Arial"/>
          <w:bCs/>
          <w:color w:val="1F497D" w:themeColor="text2"/>
          <w:sz w:val="20"/>
          <w:szCs w:val="20"/>
          <w:lang w:val="es-ES"/>
        </w:rPr>
        <w:t>] = $ 8.880.918</w:t>
      </w:r>
    </w:p>
    <w:p w:rsidR="00D96F83" w:rsidRPr="000F3607" w:rsidRDefault="00D96F83" w:rsidP="000F3607">
      <w:pPr>
        <w:pStyle w:val="Prrafodelista"/>
        <w:ind w:left="0"/>
        <w:jc w:val="both"/>
        <w:rPr>
          <w:rFonts w:ascii="Arial" w:hAnsi="Arial" w:cs="Arial"/>
          <w:color w:val="1F497D" w:themeColor="text2"/>
          <w:sz w:val="20"/>
          <w:szCs w:val="20"/>
          <w:lang w:val="es-ES"/>
        </w:rPr>
      </w:pPr>
      <w:r w:rsidRPr="000F3607">
        <w:rPr>
          <w:rFonts w:ascii="Arial" w:hAnsi="Arial" w:cs="Arial"/>
          <w:color w:val="1F497D" w:themeColor="text2"/>
          <w:sz w:val="20"/>
          <w:szCs w:val="20"/>
          <w:lang w:val="es-ES"/>
        </w:rPr>
        <w:t>Valor auto = $ 9.300.000</w:t>
      </w:r>
    </w:p>
    <w:p w:rsidR="00D96F83" w:rsidRPr="000F3607" w:rsidRDefault="00D96F83" w:rsidP="000F3607">
      <w:pPr>
        <w:pStyle w:val="Prrafodelista"/>
        <w:ind w:left="0"/>
        <w:jc w:val="both"/>
        <w:rPr>
          <w:rFonts w:ascii="Arial" w:hAnsi="Arial" w:cs="Arial"/>
          <w:color w:val="1F497D" w:themeColor="text2"/>
          <w:sz w:val="20"/>
          <w:szCs w:val="20"/>
          <w:lang w:val="es-ES"/>
        </w:rPr>
      </w:pPr>
      <w:r w:rsidRPr="000F3607">
        <w:rPr>
          <w:rFonts w:ascii="Arial" w:hAnsi="Arial" w:cs="Arial"/>
          <w:color w:val="1F497D" w:themeColor="text2"/>
          <w:sz w:val="20"/>
          <w:szCs w:val="20"/>
          <w:lang w:val="es-ES"/>
        </w:rPr>
        <w:t>Es decir, los pagos mínimos son 95% del valor del auto.</w:t>
      </w:r>
    </w:p>
    <w:p w:rsidR="00D96F83" w:rsidRPr="000F3607" w:rsidRDefault="00D96F83" w:rsidP="000F3607">
      <w:pPr>
        <w:pStyle w:val="Prrafodelista"/>
        <w:ind w:left="0"/>
        <w:jc w:val="both"/>
        <w:rPr>
          <w:rFonts w:ascii="Arial" w:hAnsi="Arial" w:cs="Arial"/>
          <w:color w:val="1F497D" w:themeColor="text2"/>
          <w:sz w:val="20"/>
          <w:szCs w:val="20"/>
          <w:lang w:val="es-ES"/>
        </w:rPr>
      </w:pPr>
    </w:p>
    <w:p w:rsidR="00C12157" w:rsidRDefault="00D96F83" w:rsidP="000F3607">
      <w:pPr>
        <w:numPr>
          <w:ilvl w:val="0"/>
          <w:numId w:val="18"/>
        </w:numPr>
        <w:tabs>
          <w:tab w:val="clear" w:pos="720"/>
          <w:tab w:val="num" w:pos="426"/>
        </w:tabs>
        <w:spacing w:after="0" w:line="240" w:lineRule="auto"/>
        <w:ind w:left="0" w:firstLine="0"/>
        <w:jc w:val="both"/>
        <w:rPr>
          <w:rFonts w:ascii="Arial" w:hAnsi="Arial" w:cs="Arial"/>
          <w:color w:val="1F497D" w:themeColor="text2"/>
          <w:sz w:val="20"/>
          <w:szCs w:val="20"/>
          <w:lang w:val="es-ES_tradnl"/>
        </w:rPr>
      </w:pPr>
      <w:r w:rsidRPr="000F3607">
        <w:rPr>
          <w:rFonts w:ascii="Arial" w:hAnsi="Arial" w:cs="Arial"/>
          <w:color w:val="1F497D" w:themeColor="text2"/>
          <w:sz w:val="20"/>
          <w:szCs w:val="20"/>
          <w:lang w:val="es-ES_tradnl"/>
        </w:rPr>
        <w:t xml:space="preserve"> los activos arrendados son de una naturaleza tan especializada que sólo el arrendatario tiene la posibilidad de usarlos sin realizar en ellos modificaciones importantes” </w:t>
      </w:r>
    </w:p>
    <w:p w:rsidR="00C12157" w:rsidRDefault="00C12157" w:rsidP="00C12157">
      <w:pPr>
        <w:spacing w:after="0" w:line="240" w:lineRule="auto"/>
        <w:jc w:val="both"/>
        <w:rPr>
          <w:rFonts w:ascii="Arial" w:hAnsi="Arial" w:cs="Arial"/>
          <w:color w:val="1F497D" w:themeColor="text2"/>
          <w:sz w:val="20"/>
          <w:szCs w:val="20"/>
          <w:lang w:val="es-ES_tradnl"/>
        </w:rPr>
      </w:pPr>
    </w:p>
    <w:p w:rsidR="00D96F83" w:rsidRDefault="00D96F83" w:rsidP="00C12157">
      <w:pPr>
        <w:spacing w:after="0" w:line="240" w:lineRule="auto"/>
        <w:jc w:val="both"/>
        <w:rPr>
          <w:rFonts w:ascii="Arial" w:hAnsi="Arial" w:cs="Arial"/>
          <w:color w:val="1F497D" w:themeColor="text2"/>
          <w:sz w:val="20"/>
          <w:szCs w:val="20"/>
          <w:lang w:val="es-ES_tradnl"/>
        </w:rPr>
      </w:pPr>
      <w:r w:rsidRPr="000F3607">
        <w:rPr>
          <w:rFonts w:ascii="Arial" w:hAnsi="Arial" w:cs="Arial"/>
          <w:color w:val="1F497D" w:themeColor="text2"/>
          <w:sz w:val="20"/>
          <w:szCs w:val="20"/>
          <w:lang w:val="es-ES_tradnl"/>
        </w:rPr>
        <w:t>Acá no se cumple, el bien es de uso general</w:t>
      </w:r>
    </w:p>
    <w:p w:rsidR="00C12157" w:rsidRDefault="00C12157" w:rsidP="00C12157">
      <w:pPr>
        <w:spacing w:after="0" w:line="240" w:lineRule="auto"/>
        <w:jc w:val="both"/>
        <w:rPr>
          <w:rFonts w:ascii="Arial" w:hAnsi="Arial" w:cs="Arial"/>
          <w:color w:val="1F497D" w:themeColor="text2"/>
          <w:sz w:val="20"/>
          <w:szCs w:val="20"/>
          <w:lang w:val="es-ES_tradnl"/>
        </w:rPr>
      </w:pPr>
    </w:p>
    <w:p w:rsidR="00C12157" w:rsidRPr="000F3607" w:rsidRDefault="00C12157" w:rsidP="00C12157">
      <w:pPr>
        <w:spacing w:after="0" w:line="240" w:lineRule="auto"/>
        <w:jc w:val="both"/>
        <w:rPr>
          <w:rFonts w:ascii="Arial" w:hAnsi="Arial" w:cs="Arial"/>
          <w:color w:val="1F497D" w:themeColor="text2"/>
          <w:sz w:val="20"/>
          <w:szCs w:val="20"/>
          <w:lang w:val="es-ES_tradnl"/>
        </w:rPr>
      </w:pPr>
      <w:r>
        <w:rPr>
          <w:rFonts w:ascii="Arial" w:hAnsi="Arial" w:cs="Arial"/>
          <w:color w:val="1F497D" w:themeColor="text2"/>
          <w:sz w:val="20"/>
          <w:szCs w:val="20"/>
          <w:lang w:val="es-ES_tradnl"/>
        </w:rPr>
        <w:t>Considerando b y e, en mi opinión es financiero</w:t>
      </w:r>
    </w:p>
    <w:p w:rsidR="00D96F83" w:rsidRPr="000F3607" w:rsidRDefault="00D96F83" w:rsidP="000F3607">
      <w:pPr>
        <w:spacing w:line="240" w:lineRule="auto"/>
        <w:jc w:val="both"/>
        <w:rPr>
          <w:rFonts w:ascii="Arial" w:hAnsi="Arial" w:cs="Arial"/>
          <w:b/>
          <w:bCs/>
          <w:sz w:val="20"/>
          <w:szCs w:val="20"/>
        </w:rPr>
      </w:pPr>
    </w:p>
    <w:p w:rsidR="00D96F83" w:rsidRPr="000F3607" w:rsidRDefault="000F3607" w:rsidP="000F3607">
      <w:pPr>
        <w:autoSpaceDE w:val="0"/>
        <w:autoSpaceDN w:val="0"/>
        <w:adjustRightInd w:val="0"/>
        <w:jc w:val="both"/>
        <w:rPr>
          <w:rFonts w:ascii="Arial" w:hAnsi="Arial" w:cs="Arial"/>
          <w:bCs/>
          <w:sz w:val="20"/>
          <w:szCs w:val="20"/>
        </w:rPr>
      </w:pPr>
      <w:r>
        <w:rPr>
          <w:rFonts w:ascii="Arial" w:hAnsi="Arial" w:cs="Arial"/>
          <w:bCs/>
          <w:sz w:val="20"/>
          <w:szCs w:val="20"/>
        </w:rPr>
        <w:lastRenderedPageBreak/>
        <w:t>3</w:t>
      </w:r>
      <w:r w:rsidR="00D96F83" w:rsidRPr="000F3607">
        <w:rPr>
          <w:rFonts w:ascii="Arial" w:hAnsi="Arial" w:cs="Arial"/>
          <w:bCs/>
          <w:sz w:val="20"/>
          <w:szCs w:val="20"/>
        </w:rPr>
        <w:t xml:space="preserve">.- El laboratorio Pildorita SA necesita cambiar de oficinas. Está interesado en comprar 1 piso de 1.000 m2 en el Edificio Costanera por un valor de 70.000 UF. Leasing Los Alpes le ofrece financiar el 100% de la compra a UF más 5% anual, </w:t>
      </w:r>
      <w:r w:rsidRPr="000F3607">
        <w:rPr>
          <w:rFonts w:ascii="Arial" w:hAnsi="Arial" w:cs="Arial"/>
          <w:bCs/>
          <w:sz w:val="20"/>
          <w:szCs w:val="20"/>
        </w:rPr>
        <w:t>por 20</w:t>
      </w:r>
      <w:r w:rsidR="00D96F83" w:rsidRPr="000F3607">
        <w:rPr>
          <w:rFonts w:ascii="Arial" w:hAnsi="Arial" w:cs="Arial"/>
          <w:bCs/>
          <w:sz w:val="20"/>
          <w:szCs w:val="20"/>
        </w:rPr>
        <w:t xml:space="preserve"> años.</w:t>
      </w:r>
    </w:p>
    <w:p w:rsidR="00D96F83" w:rsidRPr="000F3607" w:rsidRDefault="00D96F83" w:rsidP="000F3607">
      <w:pPr>
        <w:autoSpaceDE w:val="0"/>
        <w:autoSpaceDN w:val="0"/>
        <w:adjustRightInd w:val="0"/>
        <w:jc w:val="both"/>
        <w:rPr>
          <w:rFonts w:ascii="Arial" w:hAnsi="Arial" w:cs="Arial"/>
          <w:bCs/>
          <w:sz w:val="20"/>
          <w:szCs w:val="20"/>
        </w:rPr>
      </w:pPr>
      <w:r w:rsidRPr="000F3607">
        <w:rPr>
          <w:rFonts w:ascii="Arial" w:hAnsi="Arial" w:cs="Arial"/>
          <w:bCs/>
          <w:sz w:val="20"/>
          <w:szCs w:val="20"/>
        </w:rPr>
        <w:t xml:space="preserve">Nota: Recuerde que </w:t>
      </w:r>
      <m:oMath>
        <m:r>
          <w:rPr>
            <w:rFonts w:ascii="Cambria Math" w:hAnsi="Cambria Math" w:cs="Arial"/>
            <w:sz w:val="20"/>
            <w:szCs w:val="20"/>
            <w:lang w:val="es-ES_tradnl"/>
          </w:rPr>
          <m:t xml:space="preserve">VP= </m:t>
        </m:r>
        <m:f>
          <m:fPr>
            <m:ctrlPr>
              <w:rPr>
                <w:rFonts w:ascii="Cambria Math" w:hAnsi="Cambria Math" w:cs="Arial"/>
                <w:i/>
                <w:sz w:val="20"/>
                <w:szCs w:val="20"/>
                <w:lang w:val="es-ES_tradnl"/>
              </w:rPr>
            </m:ctrlPr>
          </m:fPr>
          <m:num>
            <m:r>
              <w:rPr>
                <w:rFonts w:ascii="Cambria Math" w:hAnsi="Cambria Math" w:cs="Arial"/>
                <w:sz w:val="20"/>
                <w:szCs w:val="20"/>
                <w:lang w:val="es-ES_tradnl"/>
              </w:rPr>
              <m:t>F</m:t>
            </m:r>
          </m:num>
          <m:den>
            <m:r>
              <w:rPr>
                <w:rFonts w:ascii="Cambria Math" w:hAnsi="Cambria Math" w:cs="Arial"/>
                <w:sz w:val="20"/>
                <w:szCs w:val="20"/>
                <w:lang w:val="es-ES_tradnl"/>
              </w:rPr>
              <m:t>r</m:t>
            </m:r>
          </m:den>
        </m:f>
        <m:r>
          <w:rPr>
            <w:rFonts w:ascii="Cambria Math" w:hAnsi="Cambria Math" w:cs="Arial"/>
            <w:sz w:val="20"/>
            <w:szCs w:val="20"/>
            <w:lang w:val="es-ES_tradnl"/>
          </w:rPr>
          <m:t>(1-</m:t>
        </m:r>
        <m:f>
          <m:fPr>
            <m:ctrlPr>
              <w:rPr>
                <w:rFonts w:ascii="Cambria Math" w:hAnsi="Cambria Math" w:cs="Arial"/>
                <w:i/>
                <w:sz w:val="20"/>
                <w:szCs w:val="20"/>
                <w:lang w:val="es-ES_tradnl"/>
              </w:rPr>
            </m:ctrlPr>
          </m:fPr>
          <m:num>
            <m:r>
              <w:rPr>
                <w:rFonts w:ascii="Cambria Math" w:hAnsi="Cambria Math" w:cs="Arial"/>
                <w:sz w:val="20"/>
                <w:szCs w:val="20"/>
                <w:lang w:val="es-ES_tradnl"/>
              </w:rPr>
              <m:t>1</m:t>
            </m:r>
          </m:num>
          <m:den>
            <m:sSup>
              <m:sSupPr>
                <m:ctrlPr>
                  <w:rPr>
                    <w:rFonts w:ascii="Cambria Math" w:hAnsi="Cambria Math" w:cs="Arial"/>
                    <w:i/>
                    <w:sz w:val="20"/>
                    <w:szCs w:val="20"/>
                    <w:lang w:val="es-ES_tradnl"/>
                  </w:rPr>
                </m:ctrlPr>
              </m:sSupPr>
              <m:e>
                <m:d>
                  <m:dPr>
                    <m:ctrlPr>
                      <w:rPr>
                        <w:rFonts w:ascii="Cambria Math" w:hAnsi="Cambria Math" w:cs="Arial"/>
                        <w:i/>
                        <w:sz w:val="20"/>
                        <w:szCs w:val="20"/>
                        <w:lang w:val="es-ES_tradnl"/>
                      </w:rPr>
                    </m:ctrlPr>
                  </m:dPr>
                  <m:e>
                    <m:r>
                      <w:rPr>
                        <w:rFonts w:ascii="Cambria Math" w:hAnsi="Cambria Math" w:cs="Arial"/>
                        <w:sz w:val="20"/>
                        <w:szCs w:val="20"/>
                        <w:lang w:val="es-ES_tradnl"/>
                      </w:rPr>
                      <m:t>1+r</m:t>
                    </m:r>
                  </m:e>
                </m:d>
              </m:e>
              <m:sup>
                <m:r>
                  <w:rPr>
                    <w:rFonts w:ascii="Cambria Math" w:hAnsi="Cambria Math" w:cs="Arial"/>
                    <w:sz w:val="20"/>
                    <w:szCs w:val="20"/>
                    <w:lang w:val="es-ES_tradnl"/>
                  </w:rPr>
                  <m:t>n</m:t>
                </m:r>
              </m:sup>
            </m:sSup>
          </m:den>
        </m:f>
        <m:r>
          <w:rPr>
            <w:rFonts w:ascii="Cambria Math" w:hAnsi="Cambria Math" w:cs="Arial"/>
            <w:sz w:val="20"/>
            <w:szCs w:val="20"/>
            <w:lang w:val="es-ES_tradnl"/>
          </w:rPr>
          <m:t xml:space="preserve">) </m:t>
        </m:r>
      </m:oMath>
    </w:p>
    <w:p w:rsidR="00D96F83" w:rsidRPr="000F3607" w:rsidRDefault="00D96F83" w:rsidP="000F3607">
      <w:pPr>
        <w:autoSpaceDE w:val="0"/>
        <w:autoSpaceDN w:val="0"/>
        <w:adjustRightInd w:val="0"/>
        <w:jc w:val="both"/>
        <w:rPr>
          <w:rFonts w:ascii="Arial" w:hAnsi="Arial" w:cs="Arial"/>
          <w:b/>
          <w:bCs/>
          <w:sz w:val="20"/>
          <w:szCs w:val="20"/>
        </w:rPr>
      </w:pPr>
      <w:r w:rsidRPr="000F3607">
        <w:rPr>
          <w:rFonts w:ascii="Arial" w:hAnsi="Arial" w:cs="Arial"/>
          <w:b/>
          <w:bCs/>
          <w:sz w:val="20"/>
          <w:szCs w:val="20"/>
        </w:rPr>
        <w:t>¿Con ésta información, calcule por favor la cuota a pagar, construya la tabla de desarrollo para los 4 primeros meses y haga el asiento de compra de la Pildorita más el del primer mes</w:t>
      </w:r>
      <w:r w:rsidR="007445D7">
        <w:rPr>
          <w:rFonts w:ascii="Arial" w:hAnsi="Arial" w:cs="Arial"/>
          <w:b/>
          <w:bCs/>
          <w:sz w:val="20"/>
          <w:szCs w:val="20"/>
        </w:rPr>
        <w:t xml:space="preserve"> de la tabla de desarrollo</w:t>
      </w:r>
      <w:r w:rsidRPr="000F3607">
        <w:rPr>
          <w:rFonts w:ascii="Arial" w:hAnsi="Arial" w:cs="Arial"/>
          <w:b/>
          <w:bCs/>
          <w:sz w:val="20"/>
          <w:szCs w:val="20"/>
        </w:rPr>
        <w:t>?</w:t>
      </w:r>
    </w:p>
    <w:p w:rsidR="00D96F83" w:rsidRPr="000F3607" w:rsidRDefault="00D96F83" w:rsidP="000F3607">
      <w:pPr>
        <w:spacing w:line="240" w:lineRule="auto"/>
        <w:jc w:val="both"/>
        <w:rPr>
          <w:rFonts w:ascii="Arial" w:hAnsi="Arial" w:cs="Arial"/>
          <w:color w:val="1F497D" w:themeColor="text2"/>
          <w:sz w:val="20"/>
          <w:szCs w:val="20"/>
        </w:rPr>
      </w:pPr>
      <w:r w:rsidRPr="000F3607">
        <w:rPr>
          <w:rFonts w:ascii="Arial" w:hAnsi="Arial" w:cs="Arial"/>
          <w:color w:val="1F497D" w:themeColor="text2"/>
          <w:sz w:val="20"/>
          <w:szCs w:val="20"/>
        </w:rPr>
        <w:t>Si VP = 70.000 UF y r = 0,407%/mes (5% anual), la cuota del leasing será:</w:t>
      </w:r>
    </w:p>
    <w:p w:rsidR="00D96F83" w:rsidRPr="000F3607" w:rsidRDefault="00D96F83" w:rsidP="000F3607">
      <w:pPr>
        <w:spacing w:line="240" w:lineRule="auto"/>
        <w:jc w:val="both"/>
        <w:rPr>
          <w:rFonts w:ascii="Arial" w:hAnsi="Arial" w:cs="Arial"/>
          <w:color w:val="1F497D" w:themeColor="text2"/>
          <w:sz w:val="20"/>
          <w:szCs w:val="20"/>
        </w:rPr>
      </w:pPr>
      <w:r w:rsidRPr="000F3607">
        <w:rPr>
          <w:rFonts w:ascii="Arial" w:hAnsi="Arial" w:cs="Arial"/>
          <w:color w:val="1F497D" w:themeColor="text2"/>
          <w:sz w:val="20"/>
          <w:szCs w:val="20"/>
        </w:rPr>
        <w:t>Cuota = 70.000 * 0,407%/0,623 = 457,686 UF/mes</w:t>
      </w:r>
    </w:p>
    <w:p w:rsidR="00D96F83" w:rsidRPr="000F3607" w:rsidRDefault="00D96F83" w:rsidP="000F3607">
      <w:pPr>
        <w:spacing w:line="240" w:lineRule="auto"/>
        <w:jc w:val="both"/>
        <w:rPr>
          <w:rFonts w:ascii="Arial" w:hAnsi="Arial" w:cs="Arial"/>
          <w:bCs/>
          <w:color w:val="1F497D" w:themeColor="text2"/>
          <w:sz w:val="20"/>
          <w:szCs w:val="20"/>
        </w:rPr>
      </w:pPr>
      <w:r w:rsidRPr="000F3607">
        <w:rPr>
          <w:rFonts w:ascii="Arial" w:hAnsi="Arial" w:cs="Arial"/>
          <w:noProof/>
          <w:sz w:val="20"/>
          <w:szCs w:val="20"/>
          <w:lang w:eastAsia="es-CL"/>
        </w:rPr>
        <w:drawing>
          <wp:inline distT="0" distB="0" distL="0" distR="0" wp14:anchorId="2508A2E6" wp14:editId="575E12BE">
            <wp:extent cx="4667250" cy="962025"/>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667250" cy="962025"/>
                    </a:xfrm>
                    <a:prstGeom prst="rect">
                      <a:avLst/>
                    </a:prstGeom>
                    <a:noFill/>
                    <a:ln w="9525">
                      <a:noFill/>
                      <a:miter lim="800000"/>
                      <a:headEnd/>
                      <a:tailEnd/>
                    </a:ln>
                  </pic:spPr>
                </pic:pic>
              </a:graphicData>
            </a:graphic>
          </wp:inline>
        </w:drawing>
      </w:r>
    </w:p>
    <w:p w:rsidR="00D96F83" w:rsidRPr="000F3607" w:rsidRDefault="00D96F83" w:rsidP="000F3607">
      <w:pPr>
        <w:spacing w:line="240" w:lineRule="auto"/>
        <w:jc w:val="both"/>
        <w:rPr>
          <w:rFonts w:ascii="Arial" w:hAnsi="Arial" w:cs="Arial"/>
          <w:bCs/>
          <w:color w:val="1F497D" w:themeColor="text2"/>
          <w:sz w:val="20"/>
          <w:szCs w:val="20"/>
        </w:rPr>
      </w:pPr>
      <w:r w:rsidRPr="000F3607">
        <w:rPr>
          <w:rFonts w:ascii="Arial" w:hAnsi="Arial" w:cs="Arial"/>
          <w:bCs/>
          <w:color w:val="1F497D" w:themeColor="text2"/>
          <w:sz w:val="20"/>
          <w:szCs w:val="20"/>
        </w:rPr>
        <w:t>Asientos:</w:t>
      </w:r>
    </w:p>
    <w:p w:rsidR="00D96F83" w:rsidRPr="000F3607" w:rsidRDefault="00D96F83" w:rsidP="000F3607">
      <w:pPr>
        <w:spacing w:line="240" w:lineRule="auto"/>
        <w:jc w:val="both"/>
        <w:rPr>
          <w:rFonts w:ascii="Arial" w:hAnsi="Arial" w:cs="Arial"/>
          <w:bCs/>
          <w:color w:val="1F497D" w:themeColor="text2"/>
          <w:sz w:val="20"/>
          <w:szCs w:val="20"/>
        </w:rPr>
      </w:pPr>
      <w:r w:rsidRPr="000F3607">
        <w:rPr>
          <w:rFonts w:ascii="Arial" w:hAnsi="Arial" w:cs="Arial"/>
          <w:noProof/>
          <w:sz w:val="20"/>
          <w:szCs w:val="20"/>
          <w:lang w:eastAsia="es-CL"/>
        </w:rPr>
        <w:drawing>
          <wp:inline distT="0" distB="0" distL="0" distR="0" wp14:anchorId="4F01DDE9" wp14:editId="15AB1A26">
            <wp:extent cx="3076575" cy="581025"/>
            <wp:effectExtent l="19050" t="0" r="9525"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3076575" cy="581025"/>
                    </a:xfrm>
                    <a:prstGeom prst="rect">
                      <a:avLst/>
                    </a:prstGeom>
                    <a:noFill/>
                    <a:ln w="9525">
                      <a:noFill/>
                      <a:miter lim="800000"/>
                      <a:headEnd/>
                      <a:tailEnd/>
                    </a:ln>
                  </pic:spPr>
                </pic:pic>
              </a:graphicData>
            </a:graphic>
          </wp:inline>
        </w:drawing>
      </w:r>
    </w:p>
    <w:p w:rsidR="00D96F83" w:rsidRPr="000F3607" w:rsidRDefault="00D96F83" w:rsidP="000F3607">
      <w:pPr>
        <w:spacing w:line="240" w:lineRule="auto"/>
        <w:jc w:val="both"/>
        <w:rPr>
          <w:rFonts w:ascii="Arial" w:hAnsi="Arial" w:cs="Arial"/>
          <w:bCs/>
          <w:color w:val="1F497D" w:themeColor="text2"/>
          <w:sz w:val="20"/>
          <w:szCs w:val="20"/>
        </w:rPr>
      </w:pPr>
      <w:r w:rsidRPr="000F3607">
        <w:rPr>
          <w:rFonts w:ascii="Arial" w:hAnsi="Arial" w:cs="Arial"/>
          <w:noProof/>
          <w:sz w:val="20"/>
          <w:szCs w:val="20"/>
          <w:lang w:eastAsia="es-CL"/>
        </w:rPr>
        <w:drawing>
          <wp:inline distT="0" distB="0" distL="0" distR="0" wp14:anchorId="6016E9DC" wp14:editId="6A1696C1">
            <wp:extent cx="3076575" cy="962025"/>
            <wp:effectExtent l="19050" t="0" r="9525"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076575" cy="962025"/>
                    </a:xfrm>
                    <a:prstGeom prst="rect">
                      <a:avLst/>
                    </a:prstGeom>
                    <a:noFill/>
                    <a:ln w="9525">
                      <a:noFill/>
                      <a:miter lim="800000"/>
                      <a:headEnd/>
                      <a:tailEnd/>
                    </a:ln>
                  </pic:spPr>
                </pic:pic>
              </a:graphicData>
            </a:graphic>
          </wp:inline>
        </w:drawing>
      </w:r>
    </w:p>
    <w:p w:rsidR="00D96F83" w:rsidRPr="000F3607" w:rsidRDefault="00D96F83" w:rsidP="000F3607">
      <w:pPr>
        <w:spacing w:line="240" w:lineRule="auto"/>
        <w:jc w:val="both"/>
        <w:rPr>
          <w:rFonts w:ascii="Arial" w:hAnsi="Arial" w:cs="Arial"/>
          <w:bCs/>
          <w:color w:val="1F497D" w:themeColor="text2"/>
          <w:sz w:val="20"/>
          <w:szCs w:val="20"/>
        </w:rPr>
      </w:pPr>
    </w:p>
    <w:p w:rsidR="00D96F83" w:rsidRPr="000F3607" w:rsidRDefault="000F3607" w:rsidP="000F3607">
      <w:pPr>
        <w:spacing w:line="240" w:lineRule="auto"/>
        <w:jc w:val="both"/>
        <w:rPr>
          <w:rFonts w:ascii="Arial" w:hAnsi="Arial" w:cs="Arial"/>
          <w:bCs/>
          <w:sz w:val="20"/>
          <w:szCs w:val="20"/>
        </w:rPr>
      </w:pPr>
      <w:r>
        <w:rPr>
          <w:rFonts w:ascii="Arial" w:hAnsi="Arial" w:cs="Arial"/>
          <w:bCs/>
          <w:sz w:val="20"/>
          <w:szCs w:val="20"/>
        </w:rPr>
        <w:t>4</w:t>
      </w:r>
      <w:r w:rsidR="00D96F83" w:rsidRPr="000F3607">
        <w:rPr>
          <w:rFonts w:ascii="Arial" w:hAnsi="Arial" w:cs="Arial"/>
          <w:bCs/>
          <w:sz w:val="20"/>
          <w:szCs w:val="20"/>
        </w:rPr>
        <w:t xml:space="preserve">.- Inmobiliaria Ltda. compró un terreno de 500 M2 en Vitacura a 20 UF/m2 y construyó un local para arrendar a algún comercio minorista, con costo de 30 UF/m2. Se estiman que la vida útil del local es de 25 años, ya que pasado ese período requerirá una reconstrucción mayor, por al menos 20 UF/m2 (es decir, todo lo que no es obra gruesa se debe re-hacer y esta se debe reparar). </w:t>
      </w:r>
    </w:p>
    <w:p w:rsidR="00D96F83" w:rsidRPr="000F3607" w:rsidRDefault="00D96F83" w:rsidP="000F3607">
      <w:pPr>
        <w:spacing w:line="240" w:lineRule="auto"/>
        <w:jc w:val="both"/>
        <w:rPr>
          <w:rFonts w:ascii="Arial" w:hAnsi="Arial" w:cs="Arial"/>
          <w:bCs/>
          <w:sz w:val="20"/>
          <w:szCs w:val="20"/>
        </w:rPr>
      </w:pPr>
      <w:r w:rsidRPr="000F3607">
        <w:rPr>
          <w:rFonts w:ascii="Arial" w:hAnsi="Arial" w:cs="Arial"/>
          <w:bCs/>
          <w:sz w:val="20"/>
          <w:szCs w:val="20"/>
        </w:rPr>
        <w:t xml:space="preserve">Usted es el Gerente de Finanzas de </w:t>
      </w:r>
      <w:proofErr w:type="spellStart"/>
      <w:r w:rsidRPr="000F3607">
        <w:rPr>
          <w:rFonts w:ascii="Arial" w:hAnsi="Arial" w:cs="Arial"/>
          <w:bCs/>
          <w:sz w:val="20"/>
          <w:szCs w:val="20"/>
        </w:rPr>
        <w:t>Retail</w:t>
      </w:r>
      <w:proofErr w:type="spellEnd"/>
      <w:r w:rsidRPr="000F3607">
        <w:rPr>
          <w:rFonts w:ascii="Arial" w:hAnsi="Arial" w:cs="Arial"/>
          <w:bCs/>
          <w:sz w:val="20"/>
          <w:szCs w:val="20"/>
        </w:rPr>
        <w:t xml:space="preserve"> SA, empresa de Supermercados de Conveniencia. Su compañía arrienda dicho local. El contrato es por 20 años, sin posibilidad de salida por ninguna de las 2 partes, y se renovará de manera automática y sucesiva a cada vencimiento por períodos de 5 años, si ninguna de las partes da aviso a la otra con al menos 6 meses de anticipación. El propietario no tiene restricciones para vender el local en cualquier momento, pero el comprador debe respetar su contrato de arriendo hasta cada vencimiento. Todos los gastos de mantención los pagará </w:t>
      </w:r>
      <w:proofErr w:type="spellStart"/>
      <w:r w:rsidRPr="000F3607">
        <w:rPr>
          <w:rFonts w:ascii="Arial" w:hAnsi="Arial" w:cs="Arial"/>
          <w:bCs/>
          <w:sz w:val="20"/>
          <w:szCs w:val="20"/>
        </w:rPr>
        <w:t>Retail</w:t>
      </w:r>
      <w:proofErr w:type="spellEnd"/>
      <w:r w:rsidRPr="000F3607">
        <w:rPr>
          <w:rFonts w:ascii="Arial" w:hAnsi="Arial" w:cs="Arial"/>
          <w:bCs/>
          <w:sz w:val="20"/>
          <w:szCs w:val="20"/>
        </w:rPr>
        <w:t xml:space="preserve"> SA.</w:t>
      </w:r>
    </w:p>
    <w:p w:rsidR="00D96F83" w:rsidRDefault="00D96F83" w:rsidP="000F3607">
      <w:pPr>
        <w:spacing w:line="240" w:lineRule="auto"/>
        <w:jc w:val="both"/>
        <w:rPr>
          <w:rFonts w:ascii="Arial" w:hAnsi="Arial" w:cs="Arial"/>
          <w:bCs/>
          <w:sz w:val="20"/>
          <w:szCs w:val="20"/>
        </w:rPr>
      </w:pPr>
      <w:r w:rsidRPr="000F3607">
        <w:rPr>
          <w:rFonts w:ascii="Arial" w:hAnsi="Arial" w:cs="Arial"/>
          <w:bCs/>
          <w:sz w:val="20"/>
          <w:szCs w:val="20"/>
        </w:rPr>
        <w:t xml:space="preserve">El canon de arriendo es el 5% de las ventas, con un mínimo de $ 4 MM/mes. Según su presupuesto, y basado en la amplia experiencia de su empresa, usted sabe que ese local venderá $ 100 MM/mes y que esa venta será igual todos los meses, ya que vende artículos de primera necesidad (así, usted puede realizar todos los cálculos de manera anual). Su empresa tiene una </w:t>
      </w:r>
      <w:r w:rsidRPr="000F3607">
        <w:rPr>
          <w:rFonts w:ascii="Arial" w:hAnsi="Arial" w:cs="Arial"/>
          <w:bCs/>
          <w:sz w:val="20"/>
          <w:szCs w:val="20"/>
        </w:rPr>
        <w:lastRenderedPageBreak/>
        <w:t>ganancia bruta equivalente al 30% de las ventas y con la tasa de descuento de 10% anual que utiliza su empresa, el proyecto le da rentable.</w:t>
      </w:r>
    </w:p>
    <w:p w:rsidR="007445D7" w:rsidRPr="000F3607" w:rsidRDefault="007445D7" w:rsidP="000F3607">
      <w:pPr>
        <w:spacing w:line="240" w:lineRule="auto"/>
        <w:jc w:val="both"/>
        <w:rPr>
          <w:rFonts w:ascii="Arial" w:hAnsi="Arial" w:cs="Arial"/>
          <w:bCs/>
          <w:sz w:val="20"/>
          <w:szCs w:val="20"/>
        </w:rPr>
      </w:pPr>
      <w:r>
        <w:rPr>
          <w:rFonts w:ascii="Arial" w:hAnsi="Arial" w:cs="Arial"/>
          <w:bCs/>
          <w:sz w:val="20"/>
          <w:szCs w:val="20"/>
        </w:rPr>
        <w:t>1 U.F. = $ 22.800</w:t>
      </w:r>
    </w:p>
    <w:p w:rsidR="00D96F83" w:rsidRPr="000F3607" w:rsidRDefault="00D96F83" w:rsidP="000F3607">
      <w:pPr>
        <w:spacing w:line="240" w:lineRule="auto"/>
        <w:jc w:val="both"/>
        <w:rPr>
          <w:rFonts w:ascii="Arial" w:hAnsi="Arial" w:cs="Arial"/>
          <w:bCs/>
          <w:sz w:val="20"/>
          <w:szCs w:val="20"/>
        </w:rPr>
      </w:pPr>
      <w:r w:rsidRPr="000F3607">
        <w:rPr>
          <w:rFonts w:ascii="Arial" w:hAnsi="Arial" w:cs="Arial"/>
          <w:b/>
          <w:bCs/>
          <w:i/>
          <w:sz w:val="20"/>
          <w:szCs w:val="20"/>
        </w:rPr>
        <w:t>a.- Indique si este arrendamiento debe ser calificado como operativo o financiero.</w:t>
      </w:r>
    </w:p>
    <w:p w:rsidR="00D96F83" w:rsidRPr="000F3607" w:rsidRDefault="00D96F83" w:rsidP="000F3607">
      <w:pPr>
        <w:spacing w:line="240" w:lineRule="auto"/>
        <w:jc w:val="both"/>
        <w:rPr>
          <w:rFonts w:ascii="Arial" w:hAnsi="Arial" w:cs="Arial"/>
          <w:b/>
          <w:bCs/>
          <w:color w:val="1F497D" w:themeColor="text2"/>
          <w:sz w:val="20"/>
          <w:szCs w:val="20"/>
        </w:rPr>
      </w:pPr>
      <w:r w:rsidRPr="000F3607">
        <w:rPr>
          <w:rFonts w:ascii="Arial" w:hAnsi="Arial" w:cs="Arial"/>
          <w:b/>
          <w:bCs/>
          <w:color w:val="1F497D" w:themeColor="text2"/>
          <w:sz w:val="20"/>
          <w:szCs w:val="20"/>
        </w:rPr>
        <w:t>Solución:</w:t>
      </w:r>
    </w:p>
    <w:p w:rsidR="00D96F83" w:rsidRPr="000F3607" w:rsidRDefault="00D96F83" w:rsidP="000F3607">
      <w:pPr>
        <w:spacing w:line="240" w:lineRule="auto"/>
        <w:jc w:val="both"/>
        <w:rPr>
          <w:rFonts w:ascii="Arial" w:hAnsi="Arial" w:cs="Arial"/>
          <w:bCs/>
          <w:color w:val="1F497D" w:themeColor="text2"/>
          <w:sz w:val="20"/>
          <w:szCs w:val="20"/>
        </w:rPr>
      </w:pPr>
      <w:r w:rsidRPr="000F3607">
        <w:rPr>
          <w:rFonts w:ascii="Arial" w:hAnsi="Arial" w:cs="Arial"/>
          <w:bCs/>
          <w:color w:val="1F497D" w:themeColor="text2"/>
          <w:sz w:val="20"/>
          <w:szCs w:val="20"/>
        </w:rPr>
        <w:t xml:space="preserve">El arrendamiento </w:t>
      </w:r>
      <w:r w:rsidR="007445D7">
        <w:rPr>
          <w:rFonts w:ascii="Arial" w:hAnsi="Arial" w:cs="Arial"/>
          <w:bCs/>
          <w:color w:val="1F497D" w:themeColor="text2"/>
          <w:sz w:val="20"/>
          <w:szCs w:val="20"/>
        </w:rPr>
        <w:t>parece ser</w:t>
      </w:r>
      <w:r w:rsidRPr="000F3607">
        <w:rPr>
          <w:rFonts w:ascii="Arial" w:hAnsi="Arial" w:cs="Arial"/>
          <w:bCs/>
          <w:color w:val="1F497D" w:themeColor="text2"/>
          <w:sz w:val="20"/>
          <w:szCs w:val="20"/>
        </w:rPr>
        <w:t xml:space="preserve"> financiero pues “el plazo de arrendamiento cubre la mayor parte de la vida económica del activo incluso si la propiedad no se transfiere al final de la operación”, ya que dijimos que la vida útil son 25 años y el arriendo es por 20 años sin posibilidad de salir. No hay un punto de corte objetivo, como el 80% que fijaba la norma chilena, </w:t>
      </w:r>
      <w:r w:rsidR="000F3607" w:rsidRPr="000F3607">
        <w:rPr>
          <w:rFonts w:ascii="Arial" w:hAnsi="Arial" w:cs="Arial"/>
          <w:bCs/>
          <w:color w:val="1F497D" w:themeColor="text2"/>
          <w:sz w:val="20"/>
          <w:szCs w:val="20"/>
        </w:rPr>
        <w:t>tampoco,</w:t>
      </w:r>
      <w:r w:rsidRPr="000F3607">
        <w:rPr>
          <w:rFonts w:ascii="Arial" w:hAnsi="Arial" w:cs="Arial"/>
          <w:bCs/>
          <w:color w:val="1F497D" w:themeColor="text2"/>
          <w:sz w:val="20"/>
          <w:szCs w:val="20"/>
        </w:rPr>
        <w:t xml:space="preserve"> pero valores bajo 70%, serían difíciles de justificar, se debe evaluar caso a caso. </w:t>
      </w:r>
    </w:p>
    <w:p w:rsidR="00D96F83" w:rsidRDefault="00D96F83" w:rsidP="000F3607">
      <w:pPr>
        <w:spacing w:line="240" w:lineRule="auto"/>
        <w:jc w:val="both"/>
        <w:rPr>
          <w:rFonts w:ascii="Arial" w:hAnsi="Arial" w:cs="Arial"/>
          <w:bCs/>
          <w:color w:val="1F497D" w:themeColor="text2"/>
          <w:sz w:val="20"/>
          <w:szCs w:val="20"/>
        </w:rPr>
      </w:pPr>
      <w:r w:rsidRPr="000F3607">
        <w:rPr>
          <w:rFonts w:ascii="Arial" w:hAnsi="Arial" w:cs="Arial"/>
          <w:bCs/>
          <w:color w:val="1F497D" w:themeColor="text2"/>
          <w:sz w:val="20"/>
          <w:szCs w:val="20"/>
        </w:rPr>
        <w:t xml:space="preserve">Por ello es bueno analizar también el valor presente de los pagos. Con una cuota de $ 48 MM/año ($ 4 MM/mes por 12 meses) a 20 años, con tasa de descuento de 10% anual, da un VP de $ 408,7 MM y la inversión fue de 25.000 UF (10.000 UF terreno y 15.000 UF edificio), lo que a 22.800 da $ 570 MM, es decir la cobertura es de 72%, lo que es un número significativo, aunque no cumple que “al inicio del arrendamiento, el valor presente de los pagos mínimos … es al menos equivalente a la práctica totalidad del valor razonable del activo objeto de la operación”, si refuerza el análisis de la vida útil. </w:t>
      </w:r>
    </w:p>
    <w:p w:rsidR="007445D7" w:rsidRPr="000F3607" w:rsidRDefault="007445D7" w:rsidP="000F3607">
      <w:pPr>
        <w:spacing w:line="240" w:lineRule="auto"/>
        <w:jc w:val="both"/>
        <w:rPr>
          <w:rFonts w:ascii="Arial" w:hAnsi="Arial" w:cs="Arial"/>
          <w:bCs/>
          <w:color w:val="1F497D" w:themeColor="text2"/>
          <w:sz w:val="20"/>
          <w:szCs w:val="20"/>
        </w:rPr>
      </w:pPr>
      <w:r>
        <w:rPr>
          <w:rFonts w:ascii="Arial" w:hAnsi="Arial" w:cs="Arial"/>
          <w:bCs/>
          <w:color w:val="1F497D" w:themeColor="text2"/>
          <w:sz w:val="20"/>
          <w:szCs w:val="20"/>
        </w:rPr>
        <w:t xml:space="preserve">El argumento se reforzará aún más si recordamos que el terreno dura infinito y por tanto no se debe incluir en el análisis de arrendamiento financiero del local, lo que subirá el % de cobertura. Ver b.- a continuación. </w:t>
      </w:r>
    </w:p>
    <w:p w:rsidR="00D96F83" w:rsidRPr="000F3607" w:rsidRDefault="00D96F83" w:rsidP="000F3607">
      <w:pPr>
        <w:spacing w:line="240" w:lineRule="auto"/>
        <w:jc w:val="both"/>
        <w:rPr>
          <w:rFonts w:ascii="Arial" w:hAnsi="Arial" w:cs="Arial"/>
          <w:b/>
          <w:bCs/>
          <w:i/>
          <w:sz w:val="20"/>
          <w:szCs w:val="20"/>
        </w:rPr>
      </w:pPr>
      <w:r w:rsidRPr="000F3607">
        <w:rPr>
          <w:rFonts w:ascii="Arial" w:hAnsi="Arial" w:cs="Arial"/>
          <w:b/>
          <w:bCs/>
          <w:i/>
          <w:sz w:val="20"/>
          <w:szCs w:val="20"/>
        </w:rPr>
        <w:t xml:space="preserve">b.- De ser arrendamiento financiero, ¿usted activará todo el arriendo o hará alguna diferencia con el terreno? Indique el monto del canon mensual sobre el que hará su cálculo de activación.  </w:t>
      </w:r>
    </w:p>
    <w:p w:rsidR="00D96F83" w:rsidRPr="000F3607" w:rsidRDefault="00D96F83" w:rsidP="000F3607">
      <w:pPr>
        <w:spacing w:line="240" w:lineRule="auto"/>
        <w:jc w:val="both"/>
        <w:rPr>
          <w:rFonts w:ascii="Arial" w:hAnsi="Arial" w:cs="Arial"/>
          <w:bCs/>
          <w:sz w:val="20"/>
          <w:szCs w:val="20"/>
        </w:rPr>
      </w:pPr>
      <w:r w:rsidRPr="000F3607">
        <w:rPr>
          <w:rFonts w:ascii="Arial" w:hAnsi="Arial" w:cs="Arial"/>
          <w:bCs/>
          <w:sz w:val="20"/>
          <w:szCs w:val="20"/>
        </w:rPr>
        <w:t>Solución:</w:t>
      </w:r>
    </w:p>
    <w:p w:rsidR="00D96F83" w:rsidRPr="000F3607" w:rsidRDefault="00D96F83" w:rsidP="000F3607">
      <w:pPr>
        <w:spacing w:line="240" w:lineRule="auto"/>
        <w:jc w:val="both"/>
        <w:rPr>
          <w:rFonts w:ascii="Arial" w:hAnsi="Arial" w:cs="Arial"/>
          <w:bCs/>
          <w:color w:val="1F497D" w:themeColor="text2"/>
          <w:sz w:val="20"/>
          <w:szCs w:val="20"/>
        </w:rPr>
      </w:pPr>
      <w:r w:rsidRPr="000F3607">
        <w:rPr>
          <w:rFonts w:ascii="Arial" w:hAnsi="Arial" w:cs="Arial"/>
          <w:bCs/>
          <w:color w:val="1F497D" w:themeColor="text2"/>
          <w:sz w:val="20"/>
          <w:szCs w:val="20"/>
        </w:rPr>
        <w:t>No se activa el terreno, ya que su vida útil es indefinida, por ello debemos calcular cuánto de la cuota corresponde a terreno y cuánto al edificio.</w:t>
      </w:r>
    </w:p>
    <w:p w:rsidR="00D96F83" w:rsidRPr="000F3607" w:rsidRDefault="00D96F83" w:rsidP="000F3607">
      <w:pPr>
        <w:spacing w:line="240" w:lineRule="auto"/>
        <w:jc w:val="both"/>
        <w:rPr>
          <w:rFonts w:ascii="Arial" w:hAnsi="Arial" w:cs="Arial"/>
          <w:bCs/>
          <w:color w:val="1F497D" w:themeColor="text2"/>
          <w:sz w:val="20"/>
          <w:szCs w:val="20"/>
        </w:rPr>
      </w:pPr>
      <w:r w:rsidRPr="000F3607">
        <w:rPr>
          <w:rFonts w:ascii="Arial" w:hAnsi="Arial" w:cs="Arial"/>
          <w:bCs/>
          <w:color w:val="1F497D" w:themeColor="text2"/>
          <w:sz w:val="20"/>
          <w:szCs w:val="20"/>
        </w:rPr>
        <w:t xml:space="preserve">La opción simple sería tomar que el terreno vale 10.000 UF y el edificio 15.000 UF, asignando así 60% al edificio (15.000/25.000). Esto de hecho es el criterio sugerido por varios, valor de tasación. </w:t>
      </w:r>
    </w:p>
    <w:p w:rsidR="00D96F83" w:rsidRPr="000F3607" w:rsidRDefault="00D96F83" w:rsidP="000F3607">
      <w:pPr>
        <w:spacing w:line="240" w:lineRule="auto"/>
        <w:jc w:val="both"/>
        <w:rPr>
          <w:rFonts w:ascii="Arial" w:hAnsi="Arial" w:cs="Arial"/>
          <w:bCs/>
          <w:color w:val="1F497D" w:themeColor="text2"/>
          <w:sz w:val="20"/>
          <w:szCs w:val="20"/>
        </w:rPr>
      </w:pPr>
      <w:r w:rsidRPr="000F3607">
        <w:rPr>
          <w:rFonts w:ascii="Arial" w:hAnsi="Arial" w:cs="Arial"/>
          <w:bCs/>
          <w:color w:val="1F497D" w:themeColor="text2"/>
          <w:sz w:val="20"/>
          <w:szCs w:val="20"/>
        </w:rPr>
        <w:t>El 60% de $ 48 MM/año es $ 28,8 MM/año ($ 2,4 MM/mes), cuyo valor presente debemos calcular en los 20 años del contrato. Dando $ 256.235.178.</w:t>
      </w:r>
      <w:r w:rsidR="004915A1">
        <w:rPr>
          <w:rFonts w:ascii="Arial" w:hAnsi="Arial" w:cs="Arial"/>
          <w:bCs/>
          <w:color w:val="1F497D" w:themeColor="text2"/>
          <w:sz w:val="20"/>
          <w:szCs w:val="20"/>
        </w:rPr>
        <w:t xml:space="preserve"> (revisé de nuevo ahora </w:t>
      </w:r>
      <w:proofErr w:type="spellStart"/>
      <w:r w:rsidR="004915A1">
        <w:rPr>
          <w:rFonts w:ascii="Arial" w:hAnsi="Arial" w:cs="Arial"/>
          <w:bCs/>
          <w:color w:val="1F497D" w:themeColor="text2"/>
          <w:sz w:val="20"/>
          <w:szCs w:val="20"/>
        </w:rPr>
        <w:t>el</w:t>
      </w:r>
      <w:proofErr w:type="spellEnd"/>
      <w:r w:rsidR="004915A1">
        <w:rPr>
          <w:rFonts w:ascii="Arial" w:hAnsi="Arial" w:cs="Arial"/>
          <w:bCs/>
          <w:color w:val="1F497D" w:themeColor="text2"/>
          <w:sz w:val="20"/>
          <w:szCs w:val="20"/>
        </w:rPr>
        <w:t xml:space="preserve"> % de cobertura de a.)</w:t>
      </w:r>
    </w:p>
    <w:p w:rsidR="00D96F83" w:rsidRPr="000F3607" w:rsidRDefault="00D96F83" w:rsidP="000F3607">
      <w:pPr>
        <w:spacing w:line="240" w:lineRule="auto"/>
        <w:jc w:val="both"/>
        <w:rPr>
          <w:rFonts w:ascii="Arial" w:hAnsi="Arial" w:cs="Arial"/>
          <w:bCs/>
          <w:color w:val="1F497D" w:themeColor="text2"/>
          <w:sz w:val="20"/>
          <w:szCs w:val="20"/>
        </w:rPr>
      </w:pPr>
      <w:r w:rsidRPr="000F3607">
        <w:rPr>
          <w:rFonts w:ascii="Arial" w:hAnsi="Arial" w:cs="Arial"/>
          <w:bCs/>
          <w:color w:val="1F497D" w:themeColor="text2"/>
          <w:sz w:val="20"/>
          <w:szCs w:val="20"/>
        </w:rPr>
        <w:t>Los $ 1,6 MM/mes por el terreno es arrendamiento operativo</w:t>
      </w:r>
    </w:p>
    <w:p w:rsidR="00D96F83" w:rsidRPr="000F3607" w:rsidRDefault="00D96F83" w:rsidP="000F3607">
      <w:pPr>
        <w:spacing w:line="240" w:lineRule="auto"/>
        <w:jc w:val="both"/>
        <w:rPr>
          <w:rFonts w:ascii="Arial" w:hAnsi="Arial" w:cs="Arial"/>
          <w:b/>
          <w:bCs/>
          <w:i/>
          <w:sz w:val="20"/>
          <w:szCs w:val="20"/>
        </w:rPr>
      </w:pPr>
      <w:r w:rsidRPr="000F3607">
        <w:rPr>
          <w:rFonts w:ascii="Arial" w:hAnsi="Arial" w:cs="Arial"/>
          <w:b/>
          <w:bCs/>
          <w:i/>
          <w:sz w:val="20"/>
          <w:szCs w:val="20"/>
        </w:rPr>
        <w:t>c.- De ser arrendamiento financiero indique qué partidas del balance afectará y por qué monto las afectará.</w:t>
      </w:r>
    </w:p>
    <w:p w:rsidR="00D96F83" w:rsidRDefault="00D96F83" w:rsidP="000F3607">
      <w:pPr>
        <w:spacing w:line="240" w:lineRule="auto"/>
        <w:jc w:val="both"/>
        <w:rPr>
          <w:rFonts w:ascii="Arial" w:hAnsi="Arial" w:cs="Arial"/>
          <w:bCs/>
          <w:color w:val="1F497D" w:themeColor="text2"/>
          <w:sz w:val="20"/>
          <w:szCs w:val="20"/>
        </w:rPr>
      </w:pPr>
      <w:r w:rsidRPr="000F3607">
        <w:rPr>
          <w:rFonts w:ascii="Arial" w:hAnsi="Arial" w:cs="Arial"/>
          <w:bCs/>
          <w:color w:val="1F497D" w:themeColor="text2"/>
          <w:sz w:val="20"/>
          <w:szCs w:val="20"/>
        </w:rPr>
        <w:t xml:space="preserve">En Activos no Corrientes, Propiedades, Plantas y Equipos, reconocemos un activo en arrendamiento financiero equivalente al </w:t>
      </w:r>
      <w:r w:rsidR="004915A1">
        <w:rPr>
          <w:rFonts w:ascii="Arial" w:hAnsi="Arial" w:cs="Arial"/>
          <w:bCs/>
          <w:color w:val="1F497D" w:themeColor="text2"/>
          <w:sz w:val="20"/>
          <w:szCs w:val="20"/>
        </w:rPr>
        <w:t>valor presente</w:t>
      </w:r>
      <w:r w:rsidRPr="000F3607">
        <w:rPr>
          <w:rFonts w:ascii="Arial" w:hAnsi="Arial" w:cs="Arial"/>
          <w:bCs/>
          <w:color w:val="1F497D" w:themeColor="text2"/>
          <w:sz w:val="20"/>
          <w:szCs w:val="20"/>
        </w:rPr>
        <w:t xml:space="preserve"> de 60%*$ 4 MM a 240 meses, es decir, $ 256.235.178 MM y un pasivo por arrendamiento financiero equivalente. Corriente $ 27,36 MM y no corriente $ 228,87 MM.</w:t>
      </w:r>
    </w:p>
    <w:p w:rsidR="000F3607" w:rsidRPr="000F3607" w:rsidRDefault="000F3607" w:rsidP="000F3607">
      <w:pPr>
        <w:spacing w:line="240" w:lineRule="auto"/>
        <w:jc w:val="both"/>
        <w:rPr>
          <w:rFonts w:ascii="Arial" w:hAnsi="Arial" w:cs="Arial"/>
          <w:bCs/>
          <w:color w:val="1F497D" w:themeColor="text2"/>
          <w:sz w:val="20"/>
          <w:szCs w:val="20"/>
        </w:rPr>
      </w:pPr>
    </w:p>
    <w:p w:rsidR="00CE5864" w:rsidRPr="000F3607" w:rsidRDefault="000F3607" w:rsidP="000F3607">
      <w:pPr>
        <w:jc w:val="both"/>
        <w:rPr>
          <w:rFonts w:ascii="Arial" w:hAnsi="Arial" w:cs="Arial"/>
          <w:bCs/>
          <w:sz w:val="20"/>
          <w:szCs w:val="20"/>
        </w:rPr>
      </w:pPr>
      <w:r>
        <w:rPr>
          <w:rFonts w:ascii="Arial" w:hAnsi="Arial" w:cs="Arial"/>
          <w:bCs/>
          <w:sz w:val="20"/>
          <w:szCs w:val="20"/>
          <w:lang w:val="es-ES"/>
        </w:rPr>
        <w:t>5</w:t>
      </w:r>
      <w:r w:rsidR="00CE5864" w:rsidRPr="000F3607">
        <w:rPr>
          <w:rFonts w:ascii="Arial" w:hAnsi="Arial" w:cs="Arial"/>
          <w:bCs/>
          <w:sz w:val="20"/>
          <w:szCs w:val="20"/>
          <w:lang w:val="es-ES"/>
        </w:rPr>
        <w:t xml:space="preserve">.- Usted es Gerente Comercial de Maquinitas Ltda., empresa de arriendo de maquinaria. El Gerente de Finanzas de Minera El Hoyo SA, lo llama pues requiere 10 excavadoras especiales para la mina de platino El Profundo, que tienen en la Tercera Región de Chile. No hay más minas de platino en Chile y no hay uso alternativo para dicha máquina. </w:t>
      </w:r>
    </w:p>
    <w:p w:rsidR="00CE5864" w:rsidRPr="000F3607" w:rsidRDefault="00CE5864" w:rsidP="000F3607">
      <w:pPr>
        <w:jc w:val="both"/>
        <w:rPr>
          <w:rFonts w:ascii="Arial" w:hAnsi="Arial" w:cs="Arial"/>
          <w:bCs/>
          <w:sz w:val="20"/>
          <w:szCs w:val="20"/>
        </w:rPr>
      </w:pPr>
      <w:r w:rsidRPr="000F3607">
        <w:rPr>
          <w:rFonts w:ascii="Arial" w:hAnsi="Arial" w:cs="Arial"/>
          <w:bCs/>
          <w:sz w:val="20"/>
          <w:szCs w:val="20"/>
          <w:lang w:val="es-ES"/>
        </w:rPr>
        <w:lastRenderedPageBreak/>
        <w:t>La minera quiere un contrato a 5 años y las excavadoras duran 15 años, según el fabricante. Este descalce de plazos está fuera de sus políticas comerciales, pues no hay uso alternativo para las máquinas. Por otra parte, el valor comercial de las excavadoras es de USD 6 MM, más IVA, así que usted está muy interesado en cerrar la operación.</w:t>
      </w:r>
    </w:p>
    <w:p w:rsidR="00CE5864" w:rsidRPr="000F3607" w:rsidRDefault="00CE5864" w:rsidP="000F3607">
      <w:pPr>
        <w:jc w:val="both"/>
        <w:rPr>
          <w:rFonts w:ascii="Arial" w:hAnsi="Arial" w:cs="Arial"/>
          <w:bCs/>
          <w:sz w:val="20"/>
          <w:szCs w:val="20"/>
        </w:rPr>
      </w:pPr>
      <w:r w:rsidRPr="000F3607">
        <w:rPr>
          <w:rFonts w:ascii="Arial" w:hAnsi="Arial" w:cs="Arial"/>
          <w:bCs/>
          <w:sz w:val="20"/>
          <w:szCs w:val="20"/>
          <w:lang w:val="es-ES"/>
        </w:rPr>
        <w:t xml:space="preserve">Él le explica que El Profundo tuvo una etapa de exploración, y luego de aprobaciones ambientales, mucho más larga de lo esperado y esto dejó a El Hoyo SA con un nivel alto de apalancamiento. Así él necesita un contrato de arriendo que pueda pasar como operativo frente a sus auditores, para no tener que reconocer más deuda. </w:t>
      </w:r>
    </w:p>
    <w:p w:rsidR="00CE5864" w:rsidRPr="000F3607" w:rsidRDefault="00CE5864" w:rsidP="000F3607">
      <w:pPr>
        <w:jc w:val="both"/>
        <w:rPr>
          <w:rFonts w:ascii="Arial" w:hAnsi="Arial" w:cs="Arial"/>
          <w:bCs/>
          <w:sz w:val="20"/>
          <w:szCs w:val="20"/>
        </w:rPr>
      </w:pPr>
      <w:r w:rsidRPr="000F3607">
        <w:rPr>
          <w:rFonts w:ascii="Arial" w:hAnsi="Arial" w:cs="Arial"/>
          <w:bCs/>
          <w:sz w:val="20"/>
          <w:szCs w:val="20"/>
          <w:lang w:val="es-ES"/>
        </w:rPr>
        <w:t>Le propone lo siguiente: El Hoyo pagará USD 100.000/mes más IVA, por 5 años, luego de los cuales las excavadoras quedarán para Maquinitas Ltda., pues el contrato NO tendrá opción de compra. Usted, en representación de Maquinitas, le firmará una carta complementaria (</w:t>
      </w:r>
      <w:proofErr w:type="spellStart"/>
      <w:r w:rsidRPr="000F3607">
        <w:rPr>
          <w:rFonts w:ascii="Arial" w:hAnsi="Arial" w:cs="Arial"/>
          <w:bCs/>
          <w:sz w:val="20"/>
          <w:szCs w:val="20"/>
          <w:lang w:val="es-ES"/>
        </w:rPr>
        <w:t>side</w:t>
      </w:r>
      <w:proofErr w:type="spellEnd"/>
      <w:r w:rsidRPr="000F3607">
        <w:rPr>
          <w:rFonts w:ascii="Arial" w:hAnsi="Arial" w:cs="Arial"/>
          <w:bCs/>
          <w:sz w:val="20"/>
          <w:szCs w:val="20"/>
          <w:lang w:val="es-ES"/>
        </w:rPr>
        <w:t xml:space="preserve"> </w:t>
      </w:r>
      <w:proofErr w:type="spellStart"/>
      <w:r w:rsidRPr="000F3607">
        <w:rPr>
          <w:rFonts w:ascii="Arial" w:hAnsi="Arial" w:cs="Arial"/>
          <w:bCs/>
          <w:sz w:val="20"/>
          <w:szCs w:val="20"/>
          <w:lang w:val="es-ES"/>
        </w:rPr>
        <w:t>letter</w:t>
      </w:r>
      <w:proofErr w:type="spellEnd"/>
      <w:r w:rsidRPr="000F3607">
        <w:rPr>
          <w:rFonts w:ascii="Arial" w:hAnsi="Arial" w:cs="Arial"/>
          <w:bCs/>
          <w:sz w:val="20"/>
          <w:szCs w:val="20"/>
          <w:lang w:val="es-ES"/>
        </w:rPr>
        <w:t>) en que pactan el pago de USD 1 MM por el traspaso de las excavadoras una vez se pague la cuota 60, él no mostrará dicha carta a sus auditores</w:t>
      </w:r>
      <w:r w:rsidR="00C04FEB">
        <w:rPr>
          <w:rFonts w:ascii="Arial" w:hAnsi="Arial" w:cs="Arial"/>
          <w:bCs/>
          <w:sz w:val="20"/>
          <w:szCs w:val="20"/>
          <w:lang w:val="es-ES"/>
        </w:rPr>
        <w:t xml:space="preserve"> y deberá ser confidencial entre las partes, usted sólo podrá usarla si ellos incumplen el compromiso de compra</w:t>
      </w:r>
      <w:r w:rsidRPr="000F3607">
        <w:rPr>
          <w:rFonts w:ascii="Arial" w:hAnsi="Arial" w:cs="Arial"/>
          <w:bCs/>
          <w:sz w:val="20"/>
          <w:szCs w:val="20"/>
          <w:lang w:val="es-ES"/>
        </w:rPr>
        <w:t xml:space="preserve">. </w:t>
      </w:r>
    </w:p>
    <w:p w:rsidR="00CE5864" w:rsidRPr="000F3607" w:rsidRDefault="00CE5864" w:rsidP="000F3607">
      <w:pPr>
        <w:jc w:val="both"/>
        <w:rPr>
          <w:rFonts w:ascii="Arial" w:hAnsi="Arial" w:cs="Arial"/>
          <w:b/>
          <w:bCs/>
          <w:sz w:val="20"/>
          <w:szCs w:val="20"/>
        </w:rPr>
      </w:pPr>
      <w:r w:rsidRPr="000F3607">
        <w:rPr>
          <w:rFonts w:ascii="Arial" w:hAnsi="Arial" w:cs="Arial"/>
          <w:b/>
          <w:bCs/>
          <w:sz w:val="20"/>
          <w:szCs w:val="20"/>
          <w:lang w:val="es-ES"/>
        </w:rPr>
        <w:t xml:space="preserve">¿Usted cree que cuando sus auditores analicen el contrato ya mencionado, sin ver el </w:t>
      </w:r>
      <w:proofErr w:type="spellStart"/>
      <w:r w:rsidRPr="000F3607">
        <w:rPr>
          <w:rFonts w:ascii="Arial" w:hAnsi="Arial" w:cs="Arial"/>
          <w:b/>
          <w:bCs/>
          <w:sz w:val="20"/>
          <w:szCs w:val="20"/>
          <w:lang w:val="es-ES"/>
        </w:rPr>
        <w:t>side</w:t>
      </w:r>
      <w:proofErr w:type="spellEnd"/>
      <w:r w:rsidRPr="000F3607">
        <w:rPr>
          <w:rFonts w:ascii="Arial" w:hAnsi="Arial" w:cs="Arial"/>
          <w:b/>
          <w:bCs/>
          <w:sz w:val="20"/>
          <w:szCs w:val="20"/>
          <w:lang w:val="es-ES"/>
        </w:rPr>
        <w:t xml:space="preserve"> </w:t>
      </w:r>
      <w:proofErr w:type="spellStart"/>
      <w:r w:rsidRPr="000F3607">
        <w:rPr>
          <w:rFonts w:ascii="Arial" w:hAnsi="Arial" w:cs="Arial"/>
          <w:b/>
          <w:bCs/>
          <w:sz w:val="20"/>
          <w:szCs w:val="20"/>
          <w:lang w:val="es-ES"/>
        </w:rPr>
        <w:t>letter</w:t>
      </w:r>
      <w:proofErr w:type="spellEnd"/>
      <w:r w:rsidRPr="000F3607">
        <w:rPr>
          <w:rFonts w:ascii="Arial" w:hAnsi="Arial" w:cs="Arial"/>
          <w:b/>
          <w:bCs/>
          <w:sz w:val="20"/>
          <w:szCs w:val="20"/>
          <w:lang w:val="es-ES"/>
        </w:rPr>
        <w:t xml:space="preserve">, considerarán esto como un arrendamiento operativo o financiero? </w:t>
      </w:r>
    </w:p>
    <w:p w:rsidR="00CE5864" w:rsidRPr="000F3607" w:rsidRDefault="00CE5864" w:rsidP="000F3607">
      <w:pPr>
        <w:jc w:val="both"/>
        <w:rPr>
          <w:rFonts w:ascii="Arial" w:hAnsi="Arial" w:cs="Arial"/>
          <w:bCs/>
          <w:color w:val="1F497D" w:themeColor="text2"/>
          <w:sz w:val="20"/>
          <w:szCs w:val="20"/>
        </w:rPr>
      </w:pPr>
      <w:r w:rsidRPr="000F3607">
        <w:rPr>
          <w:rFonts w:ascii="Arial" w:hAnsi="Arial" w:cs="Arial"/>
          <w:bCs/>
          <w:color w:val="1F497D" w:themeColor="text2"/>
          <w:sz w:val="20"/>
          <w:szCs w:val="20"/>
        </w:rPr>
        <w:t xml:space="preserve">Analicemos basados en los criterios del Nº 10 de la NIC 17, sobre situaciones que podrían indicar un arrendamiento financiero: </w:t>
      </w:r>
    </w:p>
    <w:p w:rsidR="00C04FEB" w:rsidRPr="00C04FEB" w:rsidRDefault="00CE5864" w:rsidP="000F3607">
      <w:pPr>
        <w:numPr>
          <w:ilvl w:val="0"/>
          <w:numId w:val="25"/>
        </w:numPr>
        <w:tabs>
          <w:tab w:val="clear" w:pos="720"/>
          <w:tab w:val="num" w:pos="284"/>
        </w:tabs>
        <w:ind w:left="284" w:hanging="284"/>
        <w:jc w:val="both"/>
        <w:rPr>
          <w:rFonts w:ascii="Arial" w:hAnsi="Arial" w:cs="Arial"/>
          <w:bCs/>
          <w:color w:val="1F497D" w:themeColor="text2"/>
          <w:sz w:val="20"/>
          <w:szCs w:val="20"/>
        </w:rPr>
      </w:pPr>
      <w:r w:rsidRPr="000F3607">
        <w:rPr>
          <w:rFonts w:ascii="Arial" w:hAnsi="Arial" w:cs="Arial"/>
          <w:bCs/>
          <w:color w:val="1F497D" w:themeColor="text2"/>
          <w:sz w:val="20"/>
          <w:szCs w:val="20"/>
          <w:lang w:val="es-ES_tradnl"/>
        </w:rPr>
        <w:t xml:space="preserve"> “el arrendamiento </w:t>
      </w:r>
      <w:r w:rsidRPr="000F3607">
        <w:rPr>
          <w:rFonts w:ascii="Arial" w:hAnsi="Arial" w:cs="Arial"/>
          <w:b/>
          <w:bCs/>
          <w:color w:val="1F497D" w:themeColor="text2"/>
          <w:sz w:val="20"/>
          <w:szCs w:val="20"/>
          <w:lang w:val="es-ES_tradnl"/>
        </w:rPr>
        <w:t>transfiere</w:t>
      </w:r>
      <w:r w:rsidRPr="000F3607">
        <w:rPr>
          <w:rFonts w:ascii="Arial" w:hAnsi="Arial" w:cs="Arial"/>
          <w:bCs/>
          <w:color w:val="1F497D" w:themeColor="text2"/>
          <w:sz w:val="20"/>
          <w:szCs w:val="20"/>
          <w:lang w:val="es-ES_tradnl"/>
        </w:rPr>
        <w:t xml:space="preserve"> la </w:t>
      </w:r>
      <w:r w:rsidRPr="000F3607">
        <w:rPr>
          <w:rFonts w:ascii="Arial" w:hAnsi="Arial" w:cs="Arial"/>
          <w:b/>
          <w:bCs/>
          <w:color w:val="1F497D" w:themeColor="text2"/>
          <w:sz w:val="20"/>
          <w:szCs w:val="20"/>
          <w:lang w:val="es-ES_tradnl"/>
        </w:rPr>
        <w:t>propiedad</w:t>
      </w:r>
      <w:r w:rsidRPr="000F3607">
        <w:rPr>
          <w:rFonts w:ascii="Arial" w:hAnsi="Arial" w:cs="Arial"/>
          <w:bCs/>
          <w:color w:val="1F497D" w:themeColor="text2"/>
          <w:sz w:val="20"/>
          <w:szCs w:val="20"/>
          <w:lang w:val="es-ES_tradnl"/>
        </w:rPr>
        <w:t xml:space="preserve"> del activo al arrendatario </w:t>
      </w:r>
      <w:r w:rsidRPr="000F3607">
        <w:rPr>
          <w:rFonts w:ascii="Arial" w:hAnsi="Arial" w:cs="Arial"/>
          <w:b/>
          <w:bCs/>
          <w:color w:val="1F497D" w:themeColor="text2"/>
          <w:sz w:val="20"/>
          <w:szCs w:val="20"/>
          <w:lang w:val="es-ES_tradnl"/>
        </w:rPr>
        <w:t>al</w:t>
      </w:r>
      <w:r w:rsidRPr="000F3607">
        <w:rPr>
          <w:rFonts w:ascii="Arial" w:hAnsi="Arial" w:cs="Arial"/>
          <w:bCs/>
          <w:color w:val="1F497D" w:themeColor="text2"/>
          <w:sz w:val="20"/>
          <w:szCs w:val="20"/>
          <w:lang w:val="es-ES_tradnl"/>
        </w:rPr>
        <w:t xml:space="preserve"> </w:t>
      </w:r>
      <w:r w:rsidRPr="000F3607">
        <w:rPr>
          <w:rFonts w:ascii="Arial" w:hAnsi="Arial" w:cs="Arial"/>
          <w:b/>
          <w:bCs/>
          <w:color w:val="1F497D" w:themeColor="text2"/>
          <w:sz w:val="20"/>
          <w:szCs w:val="20"/>
          <w:lang w:val="es-ES_tradnl"/>
        </w:rPr>
        <w:t>finalizar</w:t>
      </w:r>
      <w:r w:rsidRPr="000F3607">
        <w:rPr>
          <w:rFonts w:ascii="Arial" w:hAnsi="Arial" w:cs="Arial"/>
          <w:bCs/>
          <w:color w:val="1F497D" w:themeColor="text2"/>
          <w:sz w:val="20"/>
          <w:szCs w:val="20"/>
          <w:lang w:val="es-ES_tradnl"/>
        </w:rPr>
        <w:t xml:space="preserve"> el </w:t>
      </w:r>
      <w:r w:rsidRPr="000F3607">
        <w:rPr>
          <w:rFonts w:ascii="Arial" w:hAnsi="Arial" w:cs="Arial"/>
          <w:b/>
          <w:bCs/>
          <w:color w:val="1F497D" w:themeColor="text2"/>
          <w:sz w:val="20"/>
          <w:szCs w:val="20"/>
          <w:lang w:val="es-ES_tradnl"/>
        </w:rPr>
        <w:t>plazo</w:t>
      </w:r>
      <w:r w:rsidRPr="000F3607">
        <w:rPr>
          <w:rFonts w:ascii="Arial" w:hAnsi="Arial" w:cs="Arial"/>
          <w:bCs/>
          <w:color w:val="1F497D" w:themeColor="text2"/>
          <w:sz w:val="20"/>
          <w:szCs w:val="20"/>
          <w:lang w:val="es-ES_tradnl"/>
        </w:rPr>
        <w:t xml:space="preserve"> de </w:t>
      </w:r>
      <w:r w:rsidRPr="000F3607">
        <w:rPr>
          <w:rFonts w:ascii="Arial" w:hAnsi="Arial" w:cs="Arial"/>
          <w:b/>
          <w:bCs/>
          <w:color w:val="1F497D" w:themeColor="text2"/>
          <w:sz w:val="20"/>
          <w:szCs w:val="20"/>
          <w:lang w:val="es-ES_tradnl"/>
        </w:rPr>
        <w:t>arrendamiento</w:t>
      </w:r>
      <w:r w:rsidRPr="000F3607">
        <w:rPr>
          <w:rFonts w:ascii="Arial" w:hAnsi="Arial" w:cs="Arial"/>
          <w:bCs/>
          <w:color w:val="1F497D" w:themeColor="text2"/>
          <w:sz w:val="20"/>
          <w:szCs w:val="20"/>
          <w:lang w:val="es-ES_tradnl"/>
        </w:rPr>
        <w:t xml:space="preserve">” </w:t>
      </w:r>
    </w:p>
    <w:p w:rsidR="00173B70" w:rsidRPr="000F3607" w:rsidRDefault="00CE5864" w:rsidP="00C04FEB">
      <w:pPr>
        <w:ind w:left="284"/>
        <w:jc w:val="both"/>
        <w:rPr>
          <w:rFonts w:ascii="Arial" w:hAnsi="Arial" w:cs="Arial"/>
          <w:bCs/>
          <w:color w:val="1F497D" w:themeColor="text2"/>
          <w:sz w:val="20"/>
          <w:szCs w:val="20"/>
        </w:rPr>
      </w:pPr>
      <w:r w:rsidRPr="000F3607">
        <w:rPr>
          <w:rFonts w:ascii="Arial" w:hAnsi="Arial" w:cs="Arial"/>
          <w:bCs/>
          <w:color w:val="1F497D" w:themeColor="text2"/>
          <w:sz w:val="20"/>
          <w:szCs w:val="20"/>
          <w:lang w:val="es-ES_tradnl"/>
        </w:rPr>
        <w:t xml:space="preserve">Sin ver el </w:t>
      </w:r>
      <w:proofErr w:type="spellStart"/>
      <w:r w:rsidRPr="000F3607">
        <w:rPr>
          <w:rFonts w:ascii="Arial" w:hAnsi="Arial" w:cs="Arial"/>
          <w:bCs/>
          <w:color w:val="1F497D" w:themeColor="text2"/>
          <w:sz w:val="20"/>
          <w:szCs w:val="20"/>
          <w:lang w:val="es-ES_tradnl"/>
        </w:rPr>
        <w:t>side</w:t>
      </w:r>
      <w:proofErr w:type="spellEnd"/>
      <w:r w:rsidRPr="000F3607">
        <w:rPr>
          <w:rFonts w:ascii="Arial" w:hAnsi="Arial" w:cs="Arial"/>
          <w:bCs/>
          <w:color w:val="1F497D" w:themeColor="text2"/>
          <w:sz w:val="20"/>
          <w:szCs w:val="20"/>
          <w:lang w:val="es-ES_tradnl"/>
        </w:rPr>
        <w:t xml:space="preserve"> </w:t>
      </w:r>
      <w:proofErr w:type="spellStart"/>
      <w:r w:rsidRPr="000F3607">
        <w:rPr>
          <w:rFonts w:ascii="Arial" w:hAnsi="Arial" w:cs="Arial"/>
          <w:bCs/>
          <w:color w:val="1F497D" w:themeColor="text2"/>
          <w:sz w:val="20"/>
          <w:szCs w:val="20"/>
          <w:lang w:val="es-ES_tradnl"/>
        </w:rPr>
        <w:t>letter</w:t>
      </w:r>
      <w:proofErr w:type="spellEnd"/>
      <w:r w:rsidRPr="000F3607">
        <w:rPr>
          <w:rFonts w:ascii="Arial" w:hAnsi="Arial" w:cs="Arial"/>
          <w:bCs/>
          <w:color w:val="1F497D" w:themeColor="text2"/>
          <w:sz w:val="20"/>
          <w:szCs w:val="20"/>
          <w:lang w:val="es-ES_tradnl"/>
        </w:rPr>
        <w:t>, el auditor considerará que no se cumple</w:t>
      </w:r>
    </w:p>
    <w:p w:rsidR="00C04FEB" w:rsidRPr="00C04FEB" w:rsidRDefault="00CE5864" w:rsidP="000F3607">
      <w:pPr>
        <w:numPr>
          <w:ilvl w:val="0"/>
          <w:numId w:val="25"/>
        </w:numPr>
        <w:tabs>
          <w:tab w:val="clear" w:pos="720"/>
          <w:tab w:val="num" w:pos="284"/>
        </w:tabs>
        <w:ind w:left="284" w:hanging="284"/>
        <w:jc w:val="both"/>
        <w:rPr>
          <w:rFonts w:ascii="Arial" w:hAnsi="Arial" w:cs="Arial"/>
          <w:bCs/>
          <w:color w:val="1F497D" w:themeColor="text2"/>
          <w:sz w:val="20"/>
          <w:szCs w:val="20"/>
        </w:rPr>
      </w:pPr>
      <w:r w:rsidRPr="000F3607">
        <w:rPr>
          <w:rFonts w:ascii="Arial" w:hAnsi="Arial" w:cs="Arial"/>
          <w:bCs/>
          <w:color w:val="1F497D" w:themeColor="text2"/>
          <w:sz w:val="20"/>
          <w:szCs w:val="20"/>
          <w:lang w:val="es-ES_tradnl"/>
        </w:rPr>
        <w:t xml:space="preserve">“el arrendatario tiene la </w:t>
      </w:r>
      <w:r w:rsidRPr="000F3607">
        <w:rPr>
          <w:rFonts w:ascii="Arial" w:hAnsi="Arial" w:cs="Arial"/>
          <w:b/>
          <w:bCs/>
          <w:color w:val="1F497D" w:themeColor="text2"/>
          <w:sz w:val="20"/>
          <w:szCs w:val="20"/>
          <w:lang w:val="es-ES_tradnl"/>
        </w:rPr>
        <w:t>opción</w:t>
      </w:r>
      <w:r w:rsidRPr="000F3607">
        <w:rPr>
          <w:rFonts w:ascii="Arial" w:hAnsi="Arial" w:cs="Arial"/>
          <w:bCs/>
          <w:color w:val="1F497D" w:themeColor="text2"/>
          <w:sz w:val="20"/>
          <w:szCs w:val="20"/>
          <w:lang w:val="es-ES_tradnl"/>
        </w:rPr>
        <w:t xml:space="preserve"> de </w:t>
      </w:r>
      <w:r w:rsidRPr="000F3607">
        <w:rPr>
          <w:rFonts w:ascii="Arial" w:hAnsi="Arial" w:cs="Arial"/>
          <w:b/>
          <w:bCs/>
          <w:color w:val="1F497D" w:themeColor="text2"/>
          <w:sz w:val="20"/>
          <w:szCs w:val="20"/>
          <w:lang w:val="es-ES_tradnl"/>
        </w:rPr>
        <w:t xml:space="preserve">comprar </w:t>
      </w:r>
      <w:r w:rsidRPr="000F3607">
        <w:rPr>
          <w:rFonts w:ascii="Arial" w:hAnsi="Arial" w:cs="Arial"/>
          <w:bCs/>
          <w:color w:val="1F497D" w:themeColor="text2"/>
          <w:sz w:val="20"/>
          <w:szCs w:val="20"/>
          <w:lang w:val="es-ES_tradnl"/>
        </w:rPr>
        <w:t xml:space="preserve">el activo a un </w:t>
      </w:r>
      <w:r w:rsidRPr="000F3607">
        <w:rPr>
          <w:rFonts w:ascii="Arial" w:hAnsi="Arial" w:cs="Arial"/>
          <w:b/>
          <w:bCs/>
          <w:color w:val="1F497D" w:themeColor="text2"/>
          <w:sz w:val="20"/>
          <w:szCs w:val="20"/>
          <w:lang w:val="es-ES_tradnl"/>
        </w:rPr>
        <w:t>precio</w:t>
      </w:r>
      <w:r w:rsidRPr="000F3607">
        <w:rPr>
          <w:rFonts w:ascii="Arial" w:hAnsi="Arial" w:cs="Arial"/>
          <w:bCs/>
          <w:color w:val="1F497D" w:themeColor="text2"/>
          <w:sz w:val="20"/>
          <w:szCs w:val="20"/>
          <w:lang w:val="es-ES_tradnl"/>
        </w:rPr>
        <w:t xml:space="preserve"> que se espera sea suficientemente </w:t>
      </w:r>
      <w:r w:rsidRPr="000F3607">
        <w:rPr>
          <w:rFonts w:ascii="Arial" w:hAnsi="Arial" w:cs="Arial"/>
          <w:b/>
          <w:bCs/>
          <w:color w:val="1F497D" w:themeColor="text2"/>
          <w:sz w:val="20"/>
          <w:szCs w:val="20"/>
          <w:lang w:val="es-ES_tradnl"/>
        </w:rPr>
        <w:t>inferior</w:t>
      </w:r>
      <w:r w:rsidRPr="000F3607">
        <w:rPr>
          <w:rFonts w:ascii="Arial" w:hAnsi="Arial" w:cs="Arial"/>
          <w:bCs/>
          <w:color w:val="1F497D" w:themeColor="text2"/>
          <w:sz w:val="20"/>
          <w:szCs w:val="20"/>
          <w:lang w:val="es-ES_tradnl"/>
        </w:rPr>
        <w:t xml:space="preserve"> al </w:t>
      </w:r>
      <w:r w:rsidRPr="000F3607">
        <w:rPr>
          <w:rFonts w:ascii="Arial" w:hAnsi="Arial" w:cs="Arial"/>
          <w:b/>
          <w:bCs/>
          <w:color w:val="1F497D" w:themeColor="text2"/>
          <w:sz w:val="20"/>
          <w:szCs w:val="20"/>
          <w:lang w:val="es-ES_tradnl"/>
        </w:rPr>
        <w:t>razonable</w:t>
      </w:r>
      <w:r w:rsidRPr="000F3607">
        <w:rPr>
          <w:rFonts w:ascii="Arial" w:hAnsi="Arial" w:cs="Arial"/>
          <w:bCs/>
          <w:color w:val="1F497D" w:themeColor="text2"/>
          <w:sz w:val="20"/>
          <w:szCs w:val="20"/>
          <w:lang w:val="es-ES_tradnl"/>
        </w:rPr>
        <w:t xml:space="preserve">, … (como para prever) ... que tal opción será ejercida”. </w:t>
      </w:r>
    </w:p>
    <w:p w:rsidR="00173B70" w:rsidRPr="000F3607" w:rsidRDefault="00CE5864" w:rsidP="00C04FEB">
      <w:pPr>
        <w:ind w:left="284"/>
        <w:jc w:val="both"/>
        <w:rPr>
          <w:rFonts w:ascii="Arial" w:hAnsi="Arial" w:cs="Arial"/>
          <w:bCs/>
          <w:color w:val="1F497D" w:themeColor="text2"/>
          <w:sz w:val="20"/>
          <w:szCs w:val="20"/>
        </w:rPr>
      </w:pPr>
      <w:r w:rsidRPr="000F3607">
        <w:rPr>
          <w:rFonts w:ascii="Arial" w:hAnsi="Arial" w:cs="Arial"/>
          <w:bCs/>
          <w:color w:val="1F497D" w:themeColor="text2"/>
          <w:sz w:val="20"/>
          <w:szCs w:val="20"/>
          <w:lang w:val="es-ES_tradnl"/>
        </w:rPr>
        <w:t xml:space="preserve">Sin ver el </w:t>
      </w:r>
      <w:proofErr w:type="spellStart"/>
      <w:r w:rsidRPr="000F3607">
        <w:rPr>
          <w:rFonts w:ascii="Arial" w:hAnsi="Arial" w:cs="Arial"/>
          <w:bCs/>
          <w:color w:val="1F497D" w:themeColor="text2"/>
          <w:sz w:val="20"/>
          <w:szCs w:val="20"/>
          <w:lang w:val="es-ES_tradnl"/>
        </w:rPr>
        <w:t>side</w:t>
      </w:r>
      <w:proofErr w:type="spellEnd"/>
      <w:r w:rsidRPr="000F3607">
        <w:rPr>
          <w:rFonts w:ascii="Arial" w:hAnsi="Arial" w:cs="Arial"/>
          <w:bCs/>
          <w:color w:val="1F497D" w:themeColor="text2"/>
          <w:sz w:val="20"/>
          <w:szCs w:val="20"/>
          <w:lang w:val="es-ES_tradnl"/>
        </w:rPr>
        <w:t xml:space="preserve"> </w:t>
      </w:r>
      <w:proofErr w:type="spellStart"/>
      <w:r w:rsidRPr="000F3607">
        <w:rPr>
          <w:rFonts w:ascii="Arial" w:hAnsi="Arial" w:cs="Arial"/>
          <w:bCs/>
          <w:color w:val="1F497D" w:themeColor="text2"/>
          <w:sz w:val="20"/>
          <w:szCs w:val="20"/>
          <w:lang w:val="es-ES_tradnl"/>
        </w:rPr>
        <w:t>letter</w:t>
      </w:r>
      <w:proofErr w:type="spellEnd"/>
      <w:r w:rsidRPr="000F3607">
        <w:rPr>
          <w:rFonts w:ascii="Arial" w:hAnsi="Arial" w:cs="Arial"/>
          <w:bCs/>
          <w:color w:val="1F497D" w:themeColor="text2"/>
          <w:sz w:val="20"/>
          <w:szCs w:val="20"/>
          <w:lang w:val="es-ES_tradnl"/>
        </w:rPr>
        <w:t>, el auditor considerará que no se cumple</w:t>
      </w:r>
    </w:p>
    <w:p w:rsidR="00C04FEB" w:rsidRPr="00C04FEB" w:rsidRDefault="00CE5864" w:rsidP="000F3607">
      <w:pPr>
        <w:numPr>
          <w:ilvl w:val="0"/>
          <w:numId w:val="25"/>
        </w:numPr>
        <w:tabs>
          <w:tab w:val="clear" w:pos="720"/>
          <w:tab w:val="num" w:pos="284"/>
        </w:tabs>
        <w:ind w:left="284" w:hanging="284"/>
        <w:jc w:val="both"/>
        <w:rPr>
          <w:rFonts w:ascii="Arial" w:hAnsi="Arial" w:cs="Arial"/>
          <w:bCs/>
          <w:color w:val="1F497D" w:themeColor="text2"/>
          <w:sz w:val="20"/>
          <w:szCs w:val="20"/>
        </w:rPr>
      </w:pPr>
      <w:r w:rsidRPr="000F3607">
        <w:rPr>
          <w:rFonts w:ascii="Arial" w:hAnsi="Arial" w:cs="Arial"/>
          <w:bCs/>
          <w:color w:val="1F497D" w:themeColor="text2"/>
          <w:sz w:val="20"/>
          <w:szCs w:val="20"/>
          <w:lang w:val="es-ES_tradnl"/>
        </w:rPr>
        <w:t xml:space="preserve">“el </w:t>
      </w:r>
      <w:r w:rsidRPr="000F3607">
        <w:rPr>
          <w:rFonts w:ascii="Arial" w:hAnsi="Arial" w:cs="Arial"/>
          <w:b/>
          <w:bCs/>
          <w:color w:val="1F497D" w:themeColor="text2"/>
          <w:sz w:val="20"/>
          <w:szCs w:val="20"/>
          <w:lang w:val="es-ES_tradnl"/>
        </w:rPr>
        <w:t>plazo</w:t>
      </w:r>
      <w:r w:rsidRPr="000F3607">
        <w:rPr>
          <w:rFonts w:ascii="Arial" w:hAnsi="Arial" w:cs="Arial"/>
          <w:bCs/>
          <w:color w:val="1F497D" w:themeColor="text2"/>
          <w:sz w:val="20"/>
          <w:szCs w:val="20"/>
          <w:lang w:val="es-ES_tradnl"/>
        </w:rPr>
        <w:t xml:space="preserve"> de arrendamiento </w:t>
      </w:r>
      <w:r w:rsidRPr="000F3607">
        <w:rPr>
          <w:rFonts w:ascii="Arial" w:hAnsi="Arial" w:cs="Arial"/>
          <w:b/>
          <w:bCs/>
          <w:color w:val="1F497D" w:themeColor="text2"/>
          <w:sz w:val="20"/>
          <w:szCs w:val="20"/>
          <w:lang w:val="es-ES_tradnl"/>
        </w:rPr>
        <w:t>cubre</w:t>
      </w:r>
      <w:r w:rsidRPr="000F3607">
        <w:rPr>
          <w:rFonts w:ascii="Arial" w:hAnsi="Arial" w:cs="Arial"/>
          <w:bCs/>
          <w:color w:val="1F497D" w:themeColor="text2"/>
          <w:sz w:val="20"/>
          <w:szCs w:val="20"/>
          <w:lang w:val="es-ES_tradnl"/>
        </w:rPr>
        <w:t xml:space="preserve"> la </w:t>
      </w:r>
      <w:r w:rsidRPr="000F3607">
        <w:rPr>
          <w:rFonts w:ascii="Arial" w:hAnsi="Arial" w:cs="Arial"/>
          <w:b/>
          <w:bCs/>
          <w:color w:val="1F497D" w:themeColor="text2"/>
          <w:sz w:val="20"/>
          <w:szCs w:val="20"/>
          <w:lang w:val="es-ES_tradnl"/>
        </w:rPr>
        <w:t xml:space="preserve">mayor parte </w:t>
      </w:r>
      <w:r w:rsidRPr="000F3607">
        <w:rPr>
          <w:rFonts w:ascii="Arial" w:hAnsi="Arial" w:cs="Arial"/>
          <w:bCs/>
          <w:color w:val="1F497D" w:themeColor="text2"/>
          <w:sz w:val="20"/>
          <w:szCs w:val="20"/>
          <w:lang w:val="es-ES_tradnl"/>
        </w:rPr>
        <w:t xml:space="preserve">de la </w:t>
      </w:r>
      <w:r w:rsidRPr="000F3607">
        <w:rPr>
          <w:rFonts w:ascii="Arial" w:hAnsi="Arial" w:cs="Arial"/>
          <w:b/>
          <w:bCs/>
          <w:color w:val="1F497D" w:themeColor="text2"/>
          <w:sz w:val="20"/>
          <w:szCs w:val="20"/>
          <w:lang w:val="es-ES_tradnl"/>
        </w:rPr>
        <w:t xml:space="preserve">vida económica </w:t>
      </w:r>
      <w:r w:rsidRPr="000F3607">
        <w:rPr>
          <w:rFonts w:ascii="Arial" w:hAnsi="Arial" w:cs="Arial"/>
          <w:bCs/>
          <w:color w:val="1F497D" w:themeColor="text2"/>
          <w:sz w:val="20"/>
          <w:szCs w:val="20"/>
          <w:lang w:val="es-ES_tradnl"/>
        </w:rPr>
        <w:t xml:space="preserve">del activo incluso si la propiedad no se transfiere al final de la operación;” </w:t>
      </w:r>
    </w:p>
    <w:p w:rsidR="00173B70" w:rsidRPr="000F3607" w:rsidRDefault="00CE5864" w:rsidP="00C04FEB">
      <w:pPr>
        <w:ind w:left="284"/>
        <w:jc w:val="both"/>
        <w:rPr>
          <w:rFonts w:ascii="Arial" w:hAnsi="Arial" w:cs="Arial"/>
          <w:bCs/>
          <w:color w:val="1F497D" w:themeColor="text2"/>
          <w:sz w:val="20"/>
          <w:szCs w:val="20"/>
        </w:rPr>
      </w:pPr>
      <w:r w:rsidRPr="000F3607">
        <w:rPr>
          <w:rFonts w:ascii="Arial" w:hAnsi="Arial" w:cs="Arial"/>
          <w:bCs/>
          <w:color w:val="1F497D" w:themeColor="text2"/>
          <w:sz w:val="20"/>
          <w:szCs w:val="20"/>
          <w:lang w:val="es-ES_tradnl"/>
        </w:rPr>
        <w:t>esto no se cumple</w:t>
      </w:r>
    </w:p>
    <w:p w:rsidR="006B0D2B" w:rsidRPr="000F3607" w:rsidRDefault="006B0D2B" w:rsidP="000F3607">
      <w:pPr>
        <w:numPr>
          <w:ilvl w:val="0"/>
          <w:numId w:val="25"/>
        </w:numPr>
        <w:tabs>
          <w:tab w:val="clear" w:pos="720"/>
          <w:tab w:val="num" w:pos="284"/>
        </w:tabs>
        <w:ind w:left="284" w:hanging="284"/>
        <w:jc w:val="both"/>
        <w:rPr>
          <w:rFonts w:ascii="Arial" w:hAnsi="Arial" w:cs="Arial"/>
          <w:bCs/>
          <w:color w:val="1F497D" w:themeColor="text2"/>
          <w:sz w:val="20"/>
          <w:szCs w:val="20"/>
        </w:rPr>
      </w:pPr>
      <w:r w:rsidRPr="000F3607">
        <w:rPr>
          <w:rFonts w:ascii="Arial" w:hAnsi="Arial" w:cs="Arial"/>
          <w:bCs/>
          <w:color w:val="1F497D" w:themeColor="text2"/>
          <w:sz w:val="20"/>
          <w:szCs w:val="20"/>
          <w:lang w:val="es-ES_tradnl"/>
        </w:rPr>
        <w:t>“</w:t>
      </w:r>
      <w:r w:rsidR="00CE5864" w:rsidRPr="000F3607">
        <w:rPr>
          <w:rFonts w:ascii="Arial" w:hAnsi="Arial" w:cs="Arial"/>
          <w:bCs/>
          <w:color w:val="1F497D" w:themeColor="text2"/>
          <w:sz w:val="20"/>
          <w:szCs w:val="20"/>
          <w:lang w:val="es-ES_tradnl"/>
        </w:rPr>
        <w:t xml:space="preserve">al inicio del arrendamiento, el </w:t>
      </w:r>
      <w:r w:rsidR="00CE5864" w:rsidRPr="000F3607">
        <w:rPr>
          <w:rFonts w:ascii="Arial" w:hAnsi="Arial" w:cs="Arial"/>
          <w:b/>
          <w:bCs/>
          <w:color w:val="1F497D" w:themeColor="text2"/>
          <w:sz w:val="20"/>
          <w:szCs w:val="20"/>
          <w:lang w:val="es-ES_tradnl"/>
        </w:rPr>
        <w:t xml:space="preserve">valor presente </w:t>
      </w:r>
      <w:r w:rsidR="00CE5864" w:rsidRPr="000F3607">
        <w:rPr>
          <w:rFonts w:ascii="Arial" w:hAnsi="Arial" w:cs="Arial"/>
          <w:bCs/>
          <w:color w:val="1F497D" w:themeColor="text2"/>
          <w:sz w:val="20"/>
          <w:szCs w:val="20"/>
          <w:lang w:val="es-ES_tradnl"/>
        </w:rPr>
        <w:t xml:space="preserve">de los </w:t>
      </w:r>
      <w:r w:rsidR="00CE5864" w:rsidRPr="000F3607">
        <w:rPr>
          <w:rFonts w:ascii="Arial" w:hAnsi="Arial" w:cs="Arial"/>
          <w:b/>
          <w:bCs/>
          <w:color w:val="1F497D" w:themeColor="text2"/>
          <w:sz w:val="20"/>
          <w:szCs w:val="20"/>
          <w:lang w:val="es-ES_tradnl"/>
        </w:rPr>
        <w:t xml:space="preserve">pagos mínimos </w:t>
      </w:r>
      <w:r w:rsidR="00CE5864" w:rsidRPr="000F3607">
        <w:rPr>
          <w:rFonts w:ascii="Arial" w:hAnsi="Arial" w:cs="Arial"/>
          <w:bCs/>
          <w:color w:val="1F497D" w:themeColor="text2"/>
          <w:sz w:val="20"/>
          <w:szCs w:val="20"/>
        </w:rPr>
        <w:t xml:space="preserve">[excluyen cuotas contingentes, como puede ser un variable de la venta] por el arrendamiento es al menos </w:t>
      </w:r>
      <w:r w:rsidR="00CE5864" w:rsidRPr="000F3607">
        <w:rPr>
          <w:rFonts w:ascii="Arial" w:hAnsi="Arial" w:cs="Arial"/>
          <w:b/>
          <w:bCs/>
          <w:color w:val="1F497D" w:themeColor="text2"/>
          <w:sz w:val="20"/>
          <w:szCs w:val="20"/>
        </w:rPr>
        <w:t>equivalente</w:t>
      </w:r>
      <w:r w:rsidR="00CE5864" w:rsidRPr="000F3607">
        <w:rPr>
          <w:rFonts w:ascii="Arial" w:hAnsi="Arial" w:cs="Arial"/>
          <w:bCs/>
          <w:color w:val="1F497D" w:themeColor="text2"/>
          <w:sz w:val="20"/>
          <w:szCs w:val="20"/>
        </w:rPr>
        <w:t xml:space="preserve"> a la </w:t>
      </w:r>
      <w:r w:rsidR="00CE5864" w:rsidRPr="000F3607">
        <w:rPr>
          <w:rFonts w:ascii="Arial" w:hAnsi="Arial" w:cs="Arial"/>
          <w:b/>
          <w:bCs/>
          <w:color w:val="1F497D" w:themeColor="text2"/>
          <w:sz w:val="20"/>
          <w:szCs w:val="20"/>
        </w:rPr>
        <w:t xml:space="preserve">práctica totalidad </w:t>
      </w:r>
      <w:r w:rsidR="00CE5864" w:rsidRPr="000F3607">
        <w:rPr>
          <w:rFonts w:ascii="Arial" w:hAnsi="Arial" w:cs="Arial"/>
          <w:bCs/>
          <w:color w:val="1F497D" w:themeColor="text2"/>
          <w:sz w:val="20"/>
          <w:szCs w:val="20"/>
        </w:rPr>
        <w:t xml:space="preserve">del </w:t>
      </w:r>
      <w:r w:rsidR="00CE5864" w:rsidRPr="000F3607">
        <w:rPr>
          <w:rFonts w:ascii="Arial" w:hAnsi="Arial" w:cs="Arial"/>
          <w:b/>
          <w:bCs/>
          <w:color w:val="1F497D" w:themeColor="text2"/>
          <w:sz w:val="20"/>
          <w:szCs w:val="20"/>
        </w:rPr>
        <w:t xml:space="preserve">valor razonable </w:t>
      </w:r>
      <w:r w:rsidR="00CE5864" w:rsidRPr="000F3607">
        <w:rPr>
          <w:rFonts w:ascii="Arial" w:hAnsi="Arial" w:cs="Arial"/>
          <w:bCs/>
          <w:color w:val="1F497D" w:themeColor="text2"/>
          <w:sz w:val="20"/>
          <w:szCs w:val="20"/>
        </w:rPr>
        <w:t xml:space="preserve">del </w:t>
      </w:r>
      <w:r w:rsidRPr="000F3607">
        <w:rPr>
          <w:rFonts w:ascii="Arial" w:hAnsi="Arial" w:cs="Arial"/>
          <w:bCs/>
          <w:color w:val="1F497D" w:themeColor="text2"/>
          <w:sz w:val="20"/>
          <w:szCs w:val="20"/>
        </w:rPr>
        <w:t>activo objeto de la operación;”</w:t>
      </w:r>
    </w:p>
    <w:p w:rsidR="00C04FEB" w:rsidRDefault="006B0D2B" w:rsidP="000F3607">
      <w:pPr>
        <w:numPr>
          <w:ilvl w:val="0"/>
          <w:numId w:val="25"/>
        </w:numPr>
        <w:tabs>
          <w:tab w:val="clear" w:pos="720"/>
          <w:tab w:val="num" w:pos="284"/>
        </w:tabs>
        <w:ind w:left="284" w:hanging="284"/>
        <w:jc w:val="both"/>
        <w:rPr>
          <w:rFonts w:ascii="Arial" w:hAnsi="Arial" w:cs="Arial"/>
          <w:bCs/>
          <w:color w:val="1F497D" w:themeColor="text2"/>
          <w:sz w:val="20"/>
          <w:szCs w:val="20"/>
        </w:rPr>
      </w:pPr>
      <w:r w:rsidRPr="000F3607">
        <w:rPr>
          <w:rFonts w:ascii="Arial" w:hAnsi="Arial" w:cs="Arial"/>
          <w:bCs/>
          <w:color w:val="1F497D" w:themeColor="text2"/>
          <w:sz w:val="20"/>
          <w:szCs w:val="20"/>
        </w:rPr>
        <w:t>“</w:t>
      </w:r>
      <w:r w:rsidR="00CE5864" w:rsidRPr="000F3607">
        <w:rPr>
          <w:rFonts w:ascii="Arial" w:hAnsi="Arial" w:cs="Arial"/>
          <w:bCs/>
          <w:color w:val="1F497D" w:themeColor="text2"/>
          <w:sz w:val="20"/>
          <w:szCs w:val="20"/>
        </w:rPr>
        <w:t xml:space="preserve">los </w:t>
      </w:r>
      <w:r w:rsidR="00CE5864" w:rsidRPr="000F3607">
        <w:rPr>
          <w:rFonts w:ascii="Arial" w:hAnsi="Arial" w:cs="Arial"/>
          <w:b/>
          <w:bCs/>
          <w:color w:val="1F497D" w:themeColor="text2"/>
          <w:sz w:val="20"/>
          <w:szCs w:val="20"/>
        </w:rPr>
        <w:t xml:space="preserve">activos arrendados </w:t>
      </w:r>
      <w:r w:rsidR="00CE5864" w:rsidRPr="000F3607">
        <w:rPr>
          <w:rFonts w:ascii="Arial" w:hAnsi="Arial" w:cs="Arial"/>
          <w:bCs/>
          <w:color w:val="1F497D" w:themeColor="text2"/>
          <w:sz w:val="20"/>
          <w:szCs w:val="20"/>
        </w:rPr>
        <w:t xml:space="preserve">son de una </w:t>
      </w:r>
      <w:r w:rsidR="00CE5864" w:rsidRPr="000F3607">
        <w:rPr>
          <w:rFonts w:ascii="Arial" w:hAnsi="Arial" w:cs="Arial"/>
          <w:b/>
          <w:bCs/>
          <w:color w:val="1F497D" w:themeColor="text2"/>
          <w:sz w:val="20"/>
          <w:szCs w:val="20"/>
        </w:rPr>
        <w:t xml:space="preserve">naturaleza tan especializada </w:t>
      </w:r>
      <w:r w:rsidR="00CE5864" w:rsidRPr="000F3607">
        <w:rPr>
          <w:rFonts w:ascii="Arial" w:hAnsi="Arial" w:cs="Arial"/>
          <w:bCs/>
          <w:color w:val="1F497D" w:themeColor="text2"/>
          <w:sz w:val="20"/>
          <w:szCs w:val="20"/>
        </w:rPr>
        <w:t xml:space="preserve">que </w:t>
      </w:r>
      <w:r w:rsidR="00CE5864" w:rsidRPr="000F3607">
        <w:rPr>
          <w:rFonts w:ascii="Arial" w:hAnsi="Arial" w:cs="Arial"/>
          <w:b/>
          <w:bCs/>
          <w:color w:val="1F497D" w:themeColor="text2"/>
          <w:sz w:val="20"/>
          <w:szCs w:val="20"/>
        </w:rPr>
        <w:t xml:space="preserve">sólo </w:t>
      </w:r>
      <w:r w:rsidR="00CE5864" w:rsidRPr="000F3607">
        <w:rPr>
          <w:rFonts w:ascii="Arial" w:hAnsi="Arial" w:cs="Arial"/>
          <w:bCs/>
          <w:color w:val="1F497D" w:themeColor="text2"/>
          <w:sz w:val="20"/>
          <w:szCs w:val="20"/>
        </w:rPr>
        <w:t xml:space="preserve">el </w:t>
      </w:r>
      <w:r w:rsidR="00CE5864" w:rsidRPr="000F3607">
        <w:rPr>
          <w:rFonts w:ascii="Arial" w:hAnsi="Arial" w:cs="Arial"/>
          <w:b/>
          <w:bCs/>
          <w:color w:val="1F497D" w:themeColor="text2"/>
          <w:sz w:val="20"/>
          <w:szCs w:val="20"/>
        </w:rPr>
        <w:t>arrendatario</w:t>
      </w:r>
      <w:r w:rsidR="00CE5864" w:rsidRPr="000F3607">
        <w:rPr>
          <w:rFonts w:ascii="Arial" w:hAnsi="Arial" w:cs="Arial"/>
          <w:bCs/>
          <w:color w:val="1F497D" w:themeColor="text2"/>
          <w:sz w:val="20"/>
          <w:szCs w:val="20"/>
        </w:rPr>
        <w:t xml:space="preserve"> tiene la </w:t>
      </w:r>
      <w:r w:rsidR="00CE5864" w:rsidRPr="000F3607">
        <w:rPr>
          <w:rFonts w:ascii="Arial" w:hAnsi="Arial" w:cs="Arial"/>
          <w:b/>
          <w:bCs/>
          <w:color w:val="1F497D" w:themeColor="text2"/>
          <w:sz w:val="20"/>
          <w:szCs w:val="20"/>
        </w:rPr>
        <w:t>posibilidad</w:t>
      </w:r>
      <w:r w:rsidR="00CE5864" w:rsidRPr="000F3607">
        <w:rPr>
          <w:rFonts w:ascii="Arial" w:hAnsi="Arial" w:cs="Arial"/>
          <w:bCs/>
          <w:color w:val="1F497D" w:themeColor="text2"/>
          <w:sz w:val="20"/>
          <w:szCs w:val="20"/>
        </w:rPr>
        <w:t xml:space="preserve"> de </w:t>
      </w:r>
      <w:r w:rsidR="00CE5864" w:rsidRPr="000F3607">
        <w:rPr>
          <w:rFonts w:ascii="Arial" w:hAnsi="Arial" w:cs="Arial"/>
          <w:b/>
          <w:bCs/>
          <w:color w:val="1F497D" w:themeColor="text2"/>
          <w:sz w:val="20"/>
          <w:szCs w:val="20"/>
        </w:rPr>
        <w:t>usarlos</w:t>
      </w:r>
      <w:r w:rsidR="00CE5864" w:rsidRPr="000F3607">
        <w:rPr>
          <w:rFonts w:ascii="Arial" w:hAnsi="Arial" w:cs="Arial"/>
          <w:bCs/>
          <w:color w:val="1F497D" w:themeColor="text2"/>
          <w:sz w:val="20"/>
          <w:szCs w:val="20"/>
        </w:rPr>
        <w:t xml:space="preserve"> sin realizar en ellos modificaciones importantes”. </w:t>
      </w:r>
    </w:p>
    <w:p w:rsidR="00173B70" w:rsidRPr="000F3607" w:rsidRDefault="00CE5864" w:rsidP="00C04FEB">
      <w:pPr>
        <w:ind w:left="284"/>
        <w:jc w:val="both"/>
        <w:rPr>
          <w:rFonts w:ascii="Arial" w:hAnsi="Arial" w:cs="Arial"/>
          <w:bCs/>
          <w:color w:val="1F497D" w:themeColor="text2"/>
          <w:sz w:val="20"/>
          <w:szCs w:val="20"/>
        </w:rPr>
      </w:pPr>
      <w:r w:rsidRPr="000F3607">
        <w:rPr>
          <w:rFonts w:ascii="Arial" w:hAnsi="Arial" w:cs="Arial"/>
          <w:bCs/>
          <w:color w:val="1F497D" w:themeColor="text2"/>
          <w:sz w:val="20"/>
          <w:szCs w:val="20"/>
        </w:rPr>
        <w:t>Esto se cumple sin duda.</w:t>
      </w:r>
      <w:r w:rsidR="006B0D2B" w:rsidRPr="000F3607">
        <w:rPr>
          <w:rFonts w:ascii="Arial" w:hAnsi="Arial" w:cs="Arial"/>
          <w:bCs/>
          <w:color w:val="1F497D" w:themeColor="text2"/>
          <w:sz w:val="20"/>
          <w:szCs w:val="20"/>
        </w:rPr>
        <w:t xml:space="preserve"> pues dijimos que no hay más minas de platino en Chile y la excavadora sólo sirve en estas. ¿Para que la compraría una empresa de arrendamientos si no "se transfieren sustancialmente todos los riesgos y ventajas inherentes a la propiedad del activo”?</w:t>
      </w:r>
    </w:p>
    <w:p w:rsidR="00173B70" w:rsidRPr="000F3607" w:rsidRDefault="00CE5864" w:rsidP="000F3607">
      <w:pPr>
        <w:jc w:val="both"/>
        <w:rPr>
          <w:rFonts w:ascii="Arial" w:hAnsi="Arial" w:cs="Arial"/>
          <w:bCs/>
          <w:color w:val="1F497D" w:themeColor="text2"/>
          <w:sz w:val="20"/>
          <w:szCs w:val="20"/>
        </w:rPr>
      </w:pPr>
      <w:r w:rsidRPr="000F3607">
        <w:rPr>
          <w:rFonts w:ascii="Arial" w:hAnsi="Arial" w:cs="Arial"/>
          <w:bCs/>
          <w:color w:val="1F497D" w:themeColor="text2"/>
          <w:sz w:val="20"/>
          <w:szCs w:val="20"/>
        </w:rPr>
        <w:t xml:space="preserve">La duda fundamental está en la letra d), pues si consideramos que se cumple, aunque a, b y c no se cumplan el arrendamiento es financiero igual. </w:t>
      </w:r>
    </w:p>
    <w:p w:rsidR="00173B70" w:rsidRPr="000F3607" w:rsidRDefault="00CE5864" w:rsidP="000F3607">
      <w:pPr>
        <w:jc w:val="both"/>
        <w:rPr>
          <w:rFonts w:ascii="Arial" w:hAnsi="Arial" w:cs="Arial"/>
          <w:bCs/>
          <w:color w:val="1F497D" w:themeColor="text2"/>
          <w:sz w:val="20"/>
          <w:szCs w:val="20"/>
        </w:rPr>
      </w:pPr>
      <w:r w:rsidRPr="000F3607">
        <w:rPr>
          <w:rFonts w:ascii="Arial" w:hAnsi="Arial" w:cs="Arial"/>
          <w:bCs/>
          <w:color w:val="1F497D" w:themeColor="text2"/>
          <w:sz w:val="20"/>
          <w:szCs w:val="20"/>
        </w:rPr>
        <w:lastRenderedPageBreak/>
        <w:t>Recuerden que no se pide que se cumplan las 5 condiciones, sino que se debe aplicar juicio a las circunstancias. Si el bien no tiene uso alternativo y los pagos cubren una gran parte del valor del bien, la operación debe ser un arrendamiento financiero.</w:t>
      </w:r>
    </w:p>
    <w:p w:rsidR="00CE5864" w:rsidRPr="000F3607" w:rsidRDefault="00CE5864" w:rsidP="000F3607">
      <w:pPr>
        <w:jc w:val="both"/>
        <w:rPr>
          <w:rFonts w:ascii="Arial" w:hAnsi="Arial" w:cs="Arial"/>
          <w:bCs/>
          <w:color w:val="1F497D" w:themeColor="text2"/>
          <w:sz w:val="20"/>
          <w:szCs w:val="20"/>
        </w:rPr>
      </w:pPr>
      <w:r w:rsidRPr="000F3607">
        <w:rPr>
          <w:rFonts w:ascii="Arial" w:hAnsi="Arial" w:cs="Arial"/>
          <w:bCs/>
          <w:color w:val="1F497D" w:themeColor="text2"/>
          <w:sz w:val="20"/>
          <w:szCs w:val="20"/>
        </w:rPr>
        <w:t xml:space="preserve">La tasa relevante de descuento es la </w:t>
      </w:r>
      <w:r w:rsidR="00C04FEB" w:rsidRPr="000F3607">
        <w:rPr>
          <w:rFonts w:ascii="Arial" w:hAnsi="Arial" w:cs="Arial"/>
          <w:bCs/>
          <w:color w:val="1F497D" w:themeColor="text2"/>
          <w:sz w:val="20"/>
          <w:szCs w:val="20"/>
        </w:rPr>
        <w:t>TIR, pues</w:t>
      </w:r>
      <w:r w:rsidRPr="000F3607">
        <w:rPr>
          <w:rFonts w:ascii="Arial" w:hAnsi="Arial" w:cs="Arial"/>
          <w:bCs/>
          <w:color w:val="1F497D" w:themeColor="text2"/>
          <w:sz w:val="20"/>
          <w:szCs w:val="20"/>
        </w:rPr>
        <w:t xml:space="preserve"> el VAN debe ser 0 en un mercado competitivo. Los pagos por USD 6 MM de cuotas cubren el 87% del flujo. Se puede argumentar en ambos sentidos con un valor así, es difícil definir qué es la práctica totalidad del valor razonable. Pero </w:t>
      </w:r>
      <w:r w:rsidR="006B0D2B" w:rsidRPr="000F3607">
        <w:rPr>
          <w:rFonts w:ascii="Arial" w:hAnsi="Arial" w:cs="Arial"/>
          <w:bCs/>
          <w:color w:val="1F497D" w:themeColor="text2"/>
          <w:sz w:val="20"/>
          <w:szCs w:val="20"/>
        </w:rPr>
        <w:t>el</w:t>
      </w:r>
      <w:r w:rsidRPr="000F3607">
        <w:rPr>
          <w:rFonts w:ascii="Arial" w:hAnsi="Arial" w:cs="Arial"/>
          <w:bCs/>
          <w:color w:val="1F497D" w:themeColor="text2"/>
          <w:sz w:val="20"/>
          <w:szCs w:val="20"/>
        </w:rPr>
        <w:t xml:space="preserve"> auditor si ve que se cumple e), usará el VPN para ver si le están disfrazando la operación.</w:t>
      </w:r>
    </w:p>
    <w:p w:rsidR="00D96F83" w:rsidRPr="000F3607" w:rsidRDefault="00D96F83" w:rsidP="000F3607">
      <w:pPr>
        <w:jc w:val="both"/>
        <w:rPr>
          <w:rFonts w:ascii="Arial" w:hAnsi="Arial" w:cs="Arial"/>
          <w:b/>
          <w:bCs/>
          <w:sz w:val="20"/>
          <w:szCs w:val="20"/>
        </w:rPr>
      </w:pPr>
    </w:p>
    <w:p w:rsidR="00D96F83" w:rsidRPr="000F3607" w:rsidRDefault="00D96F83" w:rsidP="000F3607">
      <w:pPr>
        <w:jc w:val="both"/>
        <w:rPr>
          <w:rFonts w:ascii="Arial" w:hAnsi="Arial" w:cs="Arial"/>
          <w:b/>
          <w:bCs/>
          <w:sz w:val="20"/>
          <w:szCs w:val="20"/>
        </w:rPr>
      </w:pPr>
      <w:r w:rsidRPr="000F3607">
        <w:rPr>
          <w:rFonts w:ascii="Arial" w:hAnsi="Arial" w:cs="Arial"/>
          <w:b/>
          <w:bCs/>
          <w:sz w:val="20"/>
          <w:szCs w:val="20"/>
        </w:rPr>
        <w:t>Intangibles</w:t>
      </w:r>
      <w:r w:rsidR="005B7C5C">
        <w:rPr>
          <w:rFonts w:ascii="Arial" w:hAnsi="Arial" w:cs="Arial"/>
          <w:b/>
          <w:bCs/>
          <w:sz w:val="20"/>
          <w:szCs w:val="20"/>
        </w:rPr>
        <w:t>:</w:t>
      </w:r>
    </w:p>
    <w:p w:rsidR="00D96F83" w:rsidRPr="000F3607" w:rsidRDefault="00D96F83" w:rsidP="000F3607">
      <w:pPr>
        <w:spacing w:before="240" w:after="0"/>
        <w:jc w:val="both"/>
        <w:rPr>
          <w:rFonts w:ascii="Arial" w:hAnsi="Arial" w:cs="Arial"/>
          <w:bCs/>
          <w:sz w:val="20"/>
          <w:szCs w:val="20"/>
        </w:rPr>
      </w:pPr>
      <w:r w:rsidRPr="000F3607">
        <w:rPr>
          <w:rFonts w:ascii="Arial" w:hAnsi="Arial" w:cs="Arial"/>
          <w:bCs/>
          <w:sz w:val="20"/>
          <w:szCs w:val="20"/>
        </w:rPr>
        <w:t xml:space="preserve">6.- </w:t>
      </w:r>
      <w:proofErr w:type="spellStart"/>
      <w:r w:rsidRPr="000F3607">
        <w:rPr>
          <w:rFonts w:ascii="Arial" w:hAnsi="Arial" w:cs="Arial"/>
          <w:bCs/>
          <w:sz w:val="20"/>
          <w:szCs w:val="20"/>
        </w:rPr>
        <w:t>Jeans&amp;Co</w:t>
      </w:r>
      <w:proofErr w:type="spellEnd"/>
      <w:r w:rsidRPr="000F3607">
        <w:rPr>
          <w:rFonts w:ascii="Arial" w:hAnsi="Arial" w:cs="Arial"/>
          <w:bCs/>
          <w:sz w:val="20"/>
          <w:szCs w:val="20"/>
        </w:rPr>
        <w:t xml:space="preserve"> diseñó una campaña publicitaria con un costo de $ 500 MM para posicionar su marca en el segmento de jóvenes C2-C3 de Santiago. Antes de realizar la campaña el conocimiento de marca era de 8% y la percepción positiva (notas 5 a 7) dentro de quienes conocían la marca era de 65%. Después de la campaña el conocimiento subió a 9% y la percepción positiva entre quienes conocen la marca a 70%.</w:t>
      </w:r>
    </w:p>
    <w:p w:rsidR="00D96F83" w:rsidRPr="000F3607" w:rsidRDefault="00D96F83" w:rsidP="000F3607">
      <w:pPr>
        <w:spacing w:before="240" w:after="0"/>
        <w:jc w:val="both"/>
        <w:rPr>
          <w:rFonts w:ascii="Arial" w:hAnsi="Arial" w:cs="Arial"/>
          <w:bCs/>
          <w:sz w:val="20"/>
          <w:szCs w:val="20"/>
        </w:rPr>
      </w:pPr>
      <w:r w:rsidRPr="000F3607">
        <w:rPr>
          <w:rFonts w:ascii="Arial" w:hAnsi="Arial" w:cs="Arial"/>
          <w:bCs/>
          <w:sz w:val="20"/>
          <w:szCs w:val="20"/>
        </w:rPr>
        <w:t xml:space="preserve">Dado lo anterior, el Gerente de Marketing sugiere no llevar a gasto la </w:t>
      </w:r>
      <w:r w:rsidR="005B7C5C" w:rsidRPr="000F3607">
        <w:rPr>
          <w:rFonts w:ascii="Arial" w:hAnsi="Arial" w:cs="Arial"/>
          <w:bCs/>
          <w:sz w:val="20"/>
          <w:szCs w:val="20"/>
        </w:rPr>
        <w:t>campaña,</w:t>
      </w:r>
      <w:r w:rsidRPr="000F3607">
        <w:rPr>
          <w:rFonts w:ascii="Arial" w:hAnsi="Arial" w:cs="Arial"/>
          <w:bCs/>
          <w:sz w:val="20"/>
          <w:szCs w:val="20"/>
        </w:rPr>
        <w:t xml:space="preserve"> sino que activar en Marca su desembolso, ya que cumplió objetivos medibles y respaldados por estudios independientes y objetivos.</w:t>
      </w:r>
    </w:p>
    <w:p w:rsidR="00D96F83" w:rsidRPr="005B7C5C" w:rsidRDefault="00D96F83" w:rsidP="005B7C5C">
      <w:pPr>
        <w:pStyle w:val="Prrafodelista"/>
        <w:numPr>
          <w:ilvl w:val="0"/>
          <w:numId w:val="26"/>
        </w:numPr>
        <w:spacing w:before="240" w:after="0"/>
        <w:ind w:left="284" w:hanging="284"/>
        <w:jc w:val="both"/>
        <w:rPr>
          <w:rFonts w:ascii="Arial" w:hAnsi="Arial" w:cs="Arial"/>
          <w:b/>
          <w:bCs/>
          <w:sz w:val="20"/>
          <w:szCs w:val="20"/>
        </w:rPr>
      </w:pPr>
      <w:r w:rsidRPr="005B7C5C">
        <w:rPr>
          <w:rFonts w:ascii="Arial" w:hAnsi="Arial" w:cs="Arial"/>
          <w:b/>
          <w:bCs/>
          <w:sz w:val="20"/>
          <w:szCs w:val="20"/>
        </w:rPr>
        <w:t>¿Usted qué opina?</w:t>
      </w:r>
    </w:p>
    <w:p w:rsidR="00D96F83" w:rsidRPr="000F3607" w:rsidRDefault="00D96F83" w:rsidP="000F3607">
      <w:pPr>
        <w:spacing w:before="240" w:after="0"/>
        <w:jc w:val="both"/>
        <w:rPr>
          <w:rFonts w:ascii="Arial" w:hAnsi="Arial" w:cs="Arial"/>
          <w:bCs/>
          <w:color w:val="1F497D" w:themeColor="text2"/>
          <w:sz w:val="20"/>
          <w:szCs w:val="20"/>
          <w:lang w:val="es-ES_tradnl"/>
        </w:rPr>
      </w:pPr>
      <w:r w:rsidRPr="000F3607">
        <w:rPr>
          <w:rFonts w:ascii="Arial" w:hAnsi="Arial" w:cs="Arial"/>
          <w:bCs/>
          <w:color w:val="1F497D" w:themeColor="text2"/>
          <w:sz w:val="20"/>
          <w:szCs w:val="20"/>
        </w:rPr>
        <w:t>No todo recurso intangible es un activo intangible, éste requiere “</w:t>
      </w:r>
      <w:proofErr w:type="spellStart"/>
      <w:r w:rsidRPr="000F3607">
        <w:rPr>
          <w:rFonts w:ascii="Arial" w:hAnsi="Arial" w:cs="Arial"/>
          <w:bCs/>
          <w:color w:val="1F497D" w:themeColor="text2"/>
          <w:sz w:val="20"/>
          <w:szCs w:val="20"/>
        </w:rPr>
        <w:t>identificabilidad</w:t>
      </w:r>
      <w:proofErr w:type="spellEnd"/>
      <w:r w:rsidRPr="000F3607">
        <w:rPr>
          <w:rFonts w:ascii="Arial" w:hAnsi="Arial" w:cs="Arial"/>
          <w:bCs/>
          <w:color w:val="1F497D" w:themeColor="text2"/>
          <w:sz w:val="20"/>
          <w:szCs w:val="20"/>
        </w:rPr>
        <w:t>, control sobre el recurso en cuestión y existencia de beneficios económicos futuros.”</w:t>
      </w:r>
      <w:r w:rsidRPr="000F3607">
        <w:rPr>
          <w:rFonts w:ascii="Arial" w:hAnsi="Arial" w:cs="Arial"/>
          <w:bCs/>
          <w:color w:val="1F497D" w:themeColor="text2"/>
          <w:sz w:val="20"/>
          <w:szCs w:val="20"/>
          <w:lang w:val="es-ES_tradnl"/>
        </w:rPr>
        <w:t xml:space="preserve"> (Nº 10, NIC 38).</w:t>
      </w:r>
    </w:p>
    <w:p w:rsidR="00D96F83" w:rsidRDefault="00D96F83" w:rsidP="000F3607">
      <w:pPr>
        <w:spacing w:before="240" w:after="0"/>
        <w:jc w:val="both"/>
        <w:rPr>
          <w:rFonts w:ascii="Arial" w:hAnsi="Arial" w:cs="Arial"/>
          <w:bCs/>
          <w:color w:val="1F497D" w:themeColor="text2"/>
          <w:sz w:val="20"/>
          <w:szCs w:val="20"/>
          <w:lang w:val="es-ES_tradnl"/>
        </w:rPr>
      </w:pPr>
      <w:r w:rsidRPr="000F3607">
        <w:rPr>
          <w:rFonts w:ascii="Arial" w:hAnsi="Arial" w:cs="Arial"/>
          <w:bCs/>
          <w:color w:val="1F497D" w:themeColor="text2"/>
          <w:sz w:val="20"/>
          <w:szCs w:val="20"/>
          <w:lang w:val="es-ES_tradnl"/>
        </w:rPr>
        <w:t>La Marca es identificable, pues puede ser separada y vendida. Tenemos control sobre la Marca si la tenemos registrada, pues hay una protección legal (nadie más la puede usar). Pero no somos capaces de asociar beneficios económicos futuros claros a la inversión realizada. ¿Cuánto de la futura venta se generará por el mayor conocimiento o percepción positiva?</w:t>
      </w:r>
    </w:p>
    <w:p w:rsidR="00C04FEB" w:rsidRPr="000F3607" w:rsidRDefault="00C04FEB" w:rsidP="000F3607">
      <w:pPr>
        <w:spacing w:before="240" w:after="0"/>
        <w:jc w:val="both"/>
        <w:rPr>
          <w:rFonts w:ascii="Arial" w:hAnsi="Arial" w:cs="Arial"/>
          <w:bCs/>
          <w:color w:val="1F497D" w:themeColor="text2"/>
          <w:sz w:val="20"/>
          <w:szCs w:val="20"/>
          <w:lang w:val="es-ES_tradnl"/>
        </w:rPr>
      </w:pPr>
      <w:r>
        <w:rPr>
          <w:rFonts w:ascii="Arial" w:hAnsi="Arial" w:cs="Arial"/>
          <w:bCs/>
          <w:color w:val="1F497D" w:themeColor="text2"/>
          <w:sz w:val="20"/>
          <w:szCs w:val="20"/>
          <w:lang w:val="es-ES_tradnl"/>
        </w:rPr>
        <w:t xml:space="preserve">Por tanto, no se pueden activar los gastos de la campaña a marketing </w:t>
      </w:r>
    </w:p>
    <w:p w:rsidR="00D96F83" w:rsidRPr="005B7C5C" w:rsidRDefault="00D96F83" w:rsidP="005B7C5C">
      <w:pPr>
        <w:pStyle w:val="Prrafodelista"/>
        <w:numPr>
          <w:ilvl w:val="0"/>
          <w:numId w:val="26"/>
        </w:numPr>
        <w:spacing w:before="240" w:after="0"/>
        <w:ind w:left="284" w:hanging="284"/>
        <w:jc w:val="both"/>
        <w:rPr>
          <w:rFonts w:ascii="Arial" w:hAnsi="Arial" w:cs="Arial"/>
          <w:bCs/>
          <w:sz w:val="20"/>
          <w:szCs w:val="20"/>
        </w:rPr>
      </w:pPr>
      <w:proofErr w:type="spellStart"/>
      <w:r w:rsidRPr="005B7C5C">
        <w:rPr>
          <w:rFonts w:ascii="Arial" w:hAnsi="Arial" w:cs="Arial"/>
          <w:bCs/>
          <w:sz w:val="20"/>
          <w:szCs w:val="20"/>
        </w:rPr>
        <w:t>Jeans&amp;Co</w:t>
      </w:r>
      <w:proofErr w:type="spellEnd"/>
      <w:r w:rsidRPr="005B7C5C">
        <w:rPr>
          <w:rFonts w:ascii="Arial" w:hAnsi="Arial" w:cs="Arial"/>
          <w:bCs/>
          <w:sz w:val="20"/>
          <w:szCs w:val="20"/>
        </w:rPr>
        <w:t xml:space="preserve"> compra Susanita, marca de moda infantil, propiedad de su archirrival </w:t>
      </w:r>
      <w:proofErr w:type="spellStart"/>
      <w:r w:rsidRPr="005B7C5C">
        <w:rPr>
          <w:rFonts w:ascii="Arial" w:hAnsi="Arial" w:cs="Arial"/>
          <w:bCs/>
          <w:sz w:val="20"/>
          <w:szCs w:val="20"/>
        </w:rPr>
        <w:t>Polerones&amp;Co</w:t>
      </w:r>
      <w:proofErr w:type="spellEnd"/>
      <w:r w:rsidRPr="005B7C5C">
        <w:rPr>
          <w:rFonts w:ascii="Arial" w:hAnsi="Arial" w:cs="Arial"/>
          <w:bCs/>
          <w:sz w:val="20"/>
          <w:szCs w:val="20"/>
        </w:rPr>
        <w:t xml:space="preserve">, quién pasa por una estreches de cajas, por $ 500 MM. Usted sabe que Susanita tiene ventas por $ 6.000 MM/año, con un margen de $ 1.800 MM. También sabe que un Royalty de una marca de ropa infantil en EEUU, en promedio, cobra el 1% de la venta. </w:t>
      </w:r>
    </w:p>
    <w:p w:rsidR="00D96F83" w:rsidRPr="000F3607" w:rsidRDefault="00D96F83" w:rsidP="000F3607">
      <w:pPr>
        <w:spacing w:before="240" w:after="0"/>
        <w:jc w:val="both"/>
        <w:rPr>
          <w:rFonts w:ascii="Arial" w:hAnsi="Arial" w:cs="Arial"/>
          <w:bCs/>
          <w:sz w:val="20"/>
          <w:szCs w:val="20"/>
        </w:rPr>
      </w:pPr>
      <w:r w:rsidRPr="000F3607">
        <w:rPr>
          <w:rFonts w:ascii="Arial" w:hAnsi="Arial" w:cs="Arial"/>
          <w:bCs/>
          <w:sz w:val="20"/>
          <w:szCs w:val="20"/>
        </w:rPr>
        <w:t xml:space="preserve">Nota: La tasa de descuento de </w:t>
      </w:r>
      <w:proofErr w:type="spellStart"/>
      <w:r w:rsidRPr="000F3607">
        <w:rPr>
          <w:rFonts w:ascii="Arial" w:hAnsi="Arial" w:cs="Arial"/>
          <w:bCs/>
          <w:sz w:val="20"/>
          <w:szCs w:val="20"/>
        </w:rPr>
        <w:t>Jeans&amp;Co</w:t>
      </w:r>
      <w:proofErr w:type="spellEnd"/>
      <w:r w:rsidRPr="000F3607">
        <w:rPr>
          <w:rFonts w:ascii="Arial" w:hAnsi="Arial" w:cs="Arial"/>
          <w:bCs/>
          <w:sz w:val="20"/>
          <w:szCs w:val="20"/>
        </w:rPr>
        <w:t xml:space="preserve"> es de 8% real.</w:t>
      </w:r>
    </w:p>
    <w:p w:rsidR="00D96F83" w:rsidRPr="000F3607" w:rsidRDefault="00D96F83" w:rsidP="000F3607">
      <w:pPr>
        <w:spacing w:before="240" w:after="0"/>
        <w:jc w:val="both"/>
        <w:rPr>
          <w:rFonts w:ascii="Arial" w:hAnsi="Arial" w:cs="Arial"/>
          <w:b/>
          <w:bCs/>
          <w:sz w:val="20"/>
          <w:szCs w:val="20"/>
        </w:rPr>
      </w:pPr>
      <w:r w:rsidRPr="000F3607">
        <w:rPr>
          <w:rFonts w:ascii="Arial" w:hAnsi="Arial" w:cs="Arial"/>
          <w:b/>
          <w:bCs/>
          <w:sz w:val="20"/>
          <w:szCs w:val="20"/>
        </w:rPr>
        <w:t xml:space="preserve">¿Es la marca Susanita un activo intangible para </w:t>
      </w:r>
      <w:proofErr w:type="spellStart"/>
      <w:r w:rsidRPr="000F3607">
        <w:rPr>
          <w:rFonts w:ascii="Arial" w:hAnsi="Arial" w:cs="Arial"/>
          <w:b/>
          <w:bCs/>
          <w:sz w:val="20"/>
          <w:szCs w:val="20"/>
        </w:rPr>
        <w:t>Jeans&amp;Co</w:t>
      </w:r>
      <w:proofErr w:type="spellEnd"/>
      <w:r w:rsidRPr="000F3607">
        <w:rPr>
          <w:rFonts w:ascii="Arial" w:hAnsi="Arial" w:cs="Arial"/>
          <w:b/>
          <w:bCs/>
          <w:sz w:val="20"/>
          <w:szCs w:val="20"/>
        </w:rPr>
        <w:t>?</w:t>
      </w:r>
    </w:p>
    <w:p w:rsidR="00D96F83" w:rsidRDefault="00D96F83" w:rsidP="000F3607">
      <w:pPr>
        <w:spacing w:before="240" w:after="0"/>
        <w:jc w:val="both"/>
        <w:rPr>
          <w:rFonts w:ascii="Arial" w:hAnsi="Arial" w:cs="Arial"/>
          <w:bCs/>
          <w:color w:val="1F497D" w:themeColor="text2"/>
          <w:sz w:val="20"/>
          <w:szCs w:val="20"/>
        </w:rPr>
      </w:pPr>
      <w:r w:rsidRPr="000F3607">
        <w:rPr>
          <w:rFonts w:ascii="Arial" w:hAnsi="Arial" w:cs="Arial"/>
          <w:bCs/>
          <w:color w:val="1F497D" w:themeColor="text2"/>
          <w:sz w:val="20"/>
          <w:szCs w:val="20"/>
          <w:lang w:val="es-ES_tradnl"/>
        </w:rPr>
        <w:t xml:space="preserve">Recién dijimos que la Marca es identificable, pues puede ser separada y vendida. Tenemos control sobre la Marca si la tenemos registrada, pues hay una protección legal (nadie más la puede usar). Pero no somos capaces de asociar beneficios económicos futuros claros a la inversión realizada. Pero si </w:t>
      </w:r>
      <w:r w:rsidRPr="000F3607">
        <w:rPr>
          <w:rFonts w:ascii="Arial" w:hAnsi="Arial" w:cs="Arial"/>
          <w:bCs/>
          <w:color w:val="1F497D" w:themeColor="text2"/>
          <w:sz w:val="20"/>
          <w:szCs w:val="20"/>
        </w:rPr>
        <w:t>pagamos por algo es que esperamos que fluyan beneficios económicos por, al menos, ese valor y éste monto es una medición fiable del costo.</w:t>
      </w:r>
    </w:p>
    <w:p w:rsidR="00C04FEB" w:rsidRPr="000F3607" w:rsidRDefault="00C04FEB" w:rsidP="000F3607">
      <w:pPr>
        <w:spacing w:before="240" w:after="0"/>
        <w:jc w:val="both"/>
        <w:rPr>
          <w:rFonts w:ascii="Arial" w:hAnsi="Arial" w:cs="Arial"/>
          <w:bCs/>
          <w:color w:val="1F497D" w:themeColor="text2"/>
          <w:sz w:val="20"/>
          <w:szCs w:val="20"/>
          <w:lang w:val="es-ES_tradnl"/>
        </w:rPr>
      </w:pPr>
      <w:r>
        <w:rPr>
          <w:rFonts w:ascii="Arial" w:hAnsi="Arial" w:cs="Arial"/>
          <w:bCs/>
          <w:color w:val="1F497D" w:themeColor="text2"/>
          <w:sz w:val="20"/>
          <w:szCs w:val="20"/>
        </w:rPr>
        <w:t xml:space="preserve">Por lo </w:t>
      </w:r>
      <w:proofErr w:type="gramStart"/>
      <w:r>
        <w:rPr>
          <w:rFonts w:ascii="Arial" w:hAnsi="Arial" w:cs="Arial"/>
          <w:bCs/>
          <w:color w:val="1F497D" w:themeColor="text2"/>
          <w:sz w:val="20"/>
          <w:szCs w:val="20"/>
        </w:rPr>
        <w:t>tanto</w:t>
      </w:r>
      <w:proofErr w:type="gramEnd"/>
      <w:r>
        <w:rPr>
          <w:rFonts w:ascii="Arial" w:hAnsi="Arial" w:cs="Arial"/>
          <w:bCs/>
          <w:color w:val="1F497D" w:themeColor="text2"/>
          <w:sz w:val="20"/>
          <w:szCs w:val="20"/>
        </w:rPr>
        <w:t xml:space="preserve"> al comprar una marca, como Susanita, esta sí se considera un activo intangible.</w:t>
      </w:r>
    </w:p>
    <w:p w:rsidR="00D96F83" w:rsidRPr="005B7C5C" w:rsidRDefault="00D96F83" w:rsidP="005B7C5C">
      <w:pPr>
        <w:pStyle w:val="Prrafodelista"/>
        <w:numPr>
          <w:ilvl w:val="0"/>
          <w:numId w:val="26"/>
        </w:numPr>
        <w:spacing w:before="240" w:after="0"/>
        <w:ind w:left="284" w:hanging="284"/>
        <w:jc w:val="both"/>
        <w:rPr>
          <w:rFonts w:ascii="Arial" w:hAnsi="Arial" w:cs="Arial"/>
          <w:b/>
          <w:bCs/>
          <w:sz w:val="20"/>
          <w:szCs w:val="20"/>
        </w:rPr>
      </w:pPr>
      <w:r w:rsidRPr="005B7C5C">
        <w:rPr>
          <w:rFonts w:ascii="Arial" w:hAnsi="Arial" w:cs="Arial"/>
          <w:b/>
          <w:bCs/>
          <w:sz w:val="20"/>
          <w:szCs w:val="20"/>
        </w:rPr>
        <w:lastRenderedPageBreak/>
        <w:t>¿Cuál es el valor razonable de la marca Susanita? ¿A qué valor lo contabilizaremos?</w:t>
      </w:r>
    </w:p>
    <w:p w:rsidR="00D96F83" w:rsidRPr="000F3607" w:rsidRDefault="00D96F83" w:rsidP="000F3607">
      <w:pPr>
        <w:spacing w:before="240" w:after="0"/>
        <w:jc w:val="both"/>
        <w:rPr>
          <w:rFonts w:ascii="Arial" w:hAnsi="Arial" w:cs="Arial"/>
          <w:bCs/>
          <w:color w:val="1F497D" w:themeColor="text2"/>
          <w:sz w:val="20"/>
          <w:szCs w:val="20"/>
          <w:lang w:val="es-ES_tradnl"/>
        </w:rPr>
      </w:pPr>
      <w:r w:rsidRPr="000F3607">
        <w:rPr>
          <w:rFonts w:ascii="Arial" w:hAnsi="Arial" w:cs="Arial"/>
          <w:bCs/>
          <w:color w:val="1F497D" w:themeColor="text2"/>
          <w:sz w:val="20"/>
          <w:szCs w:val="20"/>
          <w:lang w:val="es-ES_tradnl"/>
        </w:rPr>
        <w:t>La norma dice de manera clara que el costo de un activo intangible adquirido de forma separada comprende:</w:t>
      </w:r>
    </w:p>
    <w:p w:rsidR="00D96F83" w:rsidRPr="000F3607" w:rsidRDefault="00D96F83" w:rsidP="005B7C5C">
      <w:pPr>
        <w:pStyle w:val="Prrafodelista"/>
        <w:numPr>
          <w:ilvl w:val="0"/>
          <w:numId w:val="19"/>
        </w:numPr>
        <w:tabs>
          <w:tab w:val="clear" w:pos="720"/>
          <w:tab w:val="num" w:pos="284"/>
        </w:tabs>
        <w:spacing w:before="240" w:after="0"/>
        <w:ind w:left="0" w:firstLine="0"/>
        <w:jc w:val="both"/>
        <w:rPr>
          <w:rFonts w:ascii="Arial" w:hAnsi="Arial" w:cs="Arial"/>
          <w:bCs/>
          <w:color w:val="1F497D" w:themeColor="text2"/>
          <w:sz w:val="20"/>
          <w:szCs w:val="20"/>
          <w:lang w:val="es-ES_tradnl"/>
        </w:rPr>
      </w:pPr>
      <w:r w:rsidRPr="000F3607">
        <w:rPr>
          <w:rFonts w:ascii="Arial" w:hAnsi="Arial" w:cs="Arial"/>
          <w:bCs/>
          <w:color w:val="1F497D" w:themeColor="text2"/>
          <w:sz w:val="20"/>
          <w:szCs w:val="20"/>
          <w:lang w:val="es-ES_tradnl"/>
        </w:rPr>
        <w:t xml:space="preserve">El precio de adquisición, incluidos los </w:t>
      </w:r>
      <w:r w:rsidR="005B7C5C" w:rsidRPr="000F3607">
        <w:rPr>
          <w:rFonts w:ascii="Arial" w:hAnsi="Arial" w:cs="Arial"/>
          <w:bCs/>
          <w:color w:val="1F497D" w:themeColor="text2"/>
          <w:sz w:val="20"/>
          <w:szCs w:val="20"/>
          <w:lang w:val="es-ES_tradnl"/>
        </w:rPr>
        <w:t>aranceles de</w:t>
      </w:r>
      <w:r w:rsidRPr="000F3607">
        <w:rPr>
          <w:rFonts w:ascii="Arial" w:hAnsi="Arial" w:cs="Arial"/>
          <w:bCs/>
          <w:color w:val="1F497D" w:themeColor="text2"/>
          <w:sz w:val="20"/>
          <w:szCs w:val="20"/>
          <w:lang w:val="es-ES_tradnl"/>
        </w:rPr>
        <w:t xml:space="preserve"> importación y los impuestos no recuperables que recaigan sobre la adquisición, después de deducir los descuentos …</w:t>
      </w:r>
    </w:p>
    <w:p w:rsidR="00D96F83" w:rsidRPr="000F3607" w:rsidRDefault="00D96F83" w:rsidP="005B7C5C">
      <w:pPr>
        <w:pStyle w:val="Prrafodelista"/>
        <w:numPr>
          <w:ilvl w:val="0"/>
          <w:numId w:val="19"/>
        </w:numPr>
        <w:tabs>
          <w:tab w:val="clear" w:pos="720"/>
          <w:tab w:val="num" w:pos="284"/>
        </w:tabs>
        <w:spacing w:before="240" w:after="0"/>
        <w:ind w:left="0" w:firstLine="0"/>
        <w:jc w:val="both"/>
        <w:rPr>
          <w:rFonts w:ascii="Arial" w:hAnsi="Arial" w:cs="Arial"/>
          <w:bCs/>
          <w:color w:val="1F497D" w:themeColor="text2"/>
          <w:sz w:val="20"/>
          <w:szCs w:val="20"/>
          <w:lang w:val="es-ES_tradnl"/>
        </w:rPr>
      </w:pPr>
      <w:r w:rsidRPr="000F3607">
        <w:rPr>
          <w:rFonts w:ascii="Arial" w:hAnsi="Arial" w:cs="Arial"/>
          <w:bCs/>
          <w:color w:val="1F497D" w:themeColor="text2"/>
          <w:sz w:val="20"/>
          <w:szCs w:val="20"/>
          <w:lang w:val="es-ES_tradnl"/>
        </w:rPr>
        <w:t>Cualquier costo directamente atribuible a la preparación del activo para su uso previsto” (Nº 27, NIC 38)</w:t>
      </w:r>
    </w:p>
    <w:p w:rsidR="00D96F83" w:rsidRPr="000F3607" w:rsidRDefault="00D96F83" w:rsidP="000F3607">
      <w:pPr>
        <w:spacing w:before="240" w:after="0"/>
        <w:jc w:val="both"/>
        <w:rPr>
          <w:rFonts w:ascii="Arial" w:hAnsi="Arial" w:cs="Arial"/>
          <w:bCs/>
          <w:color w:val="1F497D" w:themeColor="text2"/>
          <w:sz w:val="20"/>
          <w:szCs w:val="20"/>
          <w:lang w:val="es-ES_tradnl"/>
        </w:rPr>
      </w:pPr>
      <w:r w:rsidRPr="000F3607">
        <w:rPr>
          <w:rFonts w:ascii="Arial" w:hAnsi="Arial" w:cs="Arial"/>
          <w:bCs/>
          <w:color w:val="1F497D" w:themeColor="text2"/>
          <w:sz w:val="20"/>
          <w:szCs w:val="20"/>
          <w:lang w:val="es-ES_tradnl"/>
        </w:rPr>
        <w:t xml:space="preserve">El valor razonable, debiese ser lo que podemos obtener de los flujos de la marca. Una aproximación objetiva puede ser lo que alguien estaría dispuesto a pagar por el uso de una marca similar, es decir $ 6.000 MM de venta por 1%, $ 60 MM. El mayor margen puede estar atribuido al liderazgo en costos o manejo de la cadena logística y no necesariamente a la marca en sí. Si esto es una perpetuidad la marca vale $ 60 MM/8%, lo que da $ 750 MM. </w:t>
      </w:r>
    </w:p>
    <w:p w:rsidR="00D96F83" w:rsidRPr="000F3607" w:rsidRDefault="00D96F83" w:rsidP="000F3607">
      <w:pPr>
        <w:spacing w:before="240" w:after="0"/>
        <w:jc w:val="both"/>
        <w:rPr>
          <w:rFonts w:ascii="Arial" w:hAnsi="Arial" w:cs="Arial"/>
          <w:bCs/>
          <w:color w:val="1F497D" w:themeColor="text2"/>
          <w:sz w:val="20"/>
          <w:szCs w:val="20"/>
          <w:lang w:val="es-ES_tradnl"/>
        </w:rPr>
      </w:pPr>
      <w:r w:rsidRPr="000F3607">
        <w:rPr>
          <w:rFonts w:ascii="Arial" w:hAnsi="Arial" w:cs="Arial"/>
          <w:bCs/>
          <w:color w:val="1F497D" w:themeColor="text2"/>
          <w:sz w:val="20"/>
          <w:szCs w:val="20"/>
          <w:lang w:val="es-ES_tradnl"/>
        </w:rPr>
        <w:t xml:space="preserve">Contabilizaremos en los $ 500 MM pagados. Si </w:t>
      </w:r>
      <w:r w:rsidR="00C04FEB">
        <w:rPr>
          <w:rFonts w:ascii="Arial" w:hAnsi="Arial" w:cs="Arial"/>
          <w:bCs/>
          <w:color w:val="1F497D" w:themeColor="text2"/>
          <w:sz w:val="20"/>
          <w:szCs w:val="20"/>
          <w:lang w:val="es-ES_tradnl"/>
        </w:rPr>
        <w:t xml:space="preserve">el valor razonable </w:t>
      </w:r>
      <w:r w:rsidRPr="000F3607">
        <w:rPr>
          <w:rFonts w:ascii="Arial" w:hAnsi="Arial" w:cs="Arial"/>
          <w:bCs/>
          <w:color w:val="1F497D" w:themeColor="text2"/>
          <w:sz w:val="20"/>
          <w:szCs w:val="20"/>
          <w:lang w:val="es-ES_tradnl"/>
        </w:rPr>
        <w:t xml:space="preserve">diese </w:t>
      </w:r>
      <w:r w:rsidR="00C04FEB">
        <w:rPr>
          <w:rFonts w:ascii="Arial" w:hAnsi="Arial" w:cs="Arial"/>
          <w:bCs/>
          <w:color w:val="1F497D" w:themeColor="text2"/>
          <w:sz w:val="20"/>
          <w:szCs w:val="20"/>
          <w:lang w:val="es-ES_tradnl"/>
        </w:rPr>
        <w:t>un valor menor</w:t>
      </w:r>
      <w:bookmarkStart w:id="0" w:name="_GoBack"/>
      <w:bookmarkEnd w:id="0"/>
      <w:r w:rsidRPr="000F3607">
        <w:rPr>
          <w:rFonts w:ascii="Arial" w:hAnsi="Arial" w:cs="Arial"/>
          <w:bCs/>
          <w:color w:val="1F497D" w:themeColor="text2"/>
          <w:sz w:val="20"/>
          <w:szCs w:val="20"/>
          <w:lang w:val="es-ES_tradnl"/>
        </w:rPr>
        <w:t>, debemos considerar si existe un deterioro que llevar a resultados.</w:t>
      </w:r>
    </w:p>
    <w:p w:rsidR="00D96F83" w:rsidRPr="000F3607" w:rsidRDefault="00D96F83" w:rsidP="000F3607">
      <w:pPr>
        <w:spacing w:before="240" w:after="0"/>
        <w:jc w:val="both"/>
        <w:rPr>
          <w:rFonts w:ascii="Arial" w:hAnsi="Arial" w:cs="Arial"/>
          <w:sz w:val="20"/>
          <w:szCs w:val="20"/>
          <w:lang w:val="es-ES_tradnl"/>
        </w:rPr>
      </w:pPr>
    </w:p>
    <w:p w:rsidR="00D96F83" w:rsidRPr="000F3607" w:rsidRDefault="00D96F83" w:rsidP="000F3607">
      <w:pPr>
        <w:spacing w:before="240" w:after="0"/>
        <w:jc w:val="both"/>
        <w:rPr>
          <w:rFonts w:ascii="Arial" w:hAnsi="Arial" w:cs="Arial"/>
          <w:sz w:val="20"/>
          <w:szCs w:val="20"/>
        </w:rPr>
      </w:pPr>
      <w:r w:rsidRPr="000F3607">
        <w:rPr>
          <w:rFonts w:ascii="Arial" w:hAnsi="Arial" w:cs="Arial"/>
          <w:sz w:val="20"/>
          <w:szCs w:val="20"/>
        </w:rPr>
        <w:t xml:space="preserve">7.- El laboratorio Pildorita SA tiene un equipo de 50 científicos investigando posibles curas para diversas enfermedades. El costo de personal y otros gastos directamente relacionados al departamento de investigación fue de $ 6.000 MM el año 2013, lo que representó un incremento respecto a los $ 5.500 MM del 2012. </w:t>
      </w:r>
    </w:p>
    <w:p w:rsidR="00D96F83" w:rsidRPr="000F3607" w:rsidRDefault="00D96F83" w:rsidP="000F3607">
      <w:pPr>
        <w:spacing w:before="240" w:after="0"/>
        <w:jc w:val="both"/>
        <w:rPr>
          <w:rFonts w:ascii="Arial" w:hAnsi="Arial" w:cs="Arial"/>
          <w:sz w:val="20"/>
          <w:szCs w:val="20"/>
        </w:rPr>
      </w:pPr>
      <w:r w:rsidRPr="000F3607">
        <w:rPr>
          <w:rFonts w:ascii="Arial" w:hAnsi="Arial" w:cs="Arial"/>
          <w:sz w:val="20"/>
          <w:szCs w:val="20"/>
        </w:rPr>
        <w:t xml:space="preserve">El último gran descubrimiento de Pildorita fue en diciembre 2011, el principio activo de un ansiolítico que reduce de manera significativa los efectos secundarios respecto a los de la competencia. Éste se desarrolló durante el año 2012 y ha tenido excelentes resultados de ventas. </w:t>
      </w:r>
    </w:p>
    <w:p w:rsidR="00D96F83" w:rsidRPr="000F3607" w:rsidRDefault="00D96F83" w:rsidP="000F3607">
      <w:pPr>
        <w:spacing w:before="240" w:after="0"/>
        <w:jc w:val="both"/>
        <w:rPr>
          <w:rFonts w:ascii="Arial" w:hAnsi="Arial" w:cs="Arial"/>
          <w:sz w:val="20"/>
          <w:szCs w:val="20"/>
        </w:rPr>
      </w:pPr>
      <w:r w:rsidRPr="000F3607">
        <w:rPr>
          <w:rFonts w:ascii="Arial" w:hAnsi="Arial" w:cs="Arial"/>
          <w:sz w:val="20"/>
          <w:szCs w:val="20"/>
        </w:rPr>
        <w:t>En diciembre 2013 se pudo confirmar el descubrimiento de un principio activo que detiene la caída del cabello, siendo patentado el mismo mes. Durante los años 2012 y 2013 no se descubrió ningún otro principio activo que permitiese desarrollar un nuevo medicamento.</w:t>
      </w:r>
    </w:p>
    <w:p w:rsidR="00D96F83" w:rsidRPr="000F3607" w:rsidRDefault="00D96F83" w:rsidP="000F3607">
      <w:pPr>
        <w:spacing w:before="240" w:after="0"/>
        <w:jc w:val="both"/>
        <w:rPr>
          <w:rFonts w:ascii="Arial" w:hAnsi="Arial" w:cs="Arial"/>
          <w:b/>
          <w:sz w:val="20"/>
          <w:szCs w:val="20"/>
        </w:rPr>
      </w:pPr>
      <w:r w:rsidRPr="000F3607">
        <w:rPr>
          <w:rFonts w:ascii="Arial" w:hAnsi="Arial" w:cs="Arial"/>
          <w:b/>
          <w:sz w:val="20"/>
          <w:szCs w:val="20"/>
        </w:rPr>
        <w:t>¿Puede activar Pildorita los gastos del departamento de investigación del año 2013 como costo de la patente? ¿Cambia su respuesta respecto a los mismos gastos para el 2012?</w:t>
      </w:r>
    </w:p>
    <w:p w:rsidR="00D96F83" w:rsidRPr="000F3607" w:rsidRDefault="00D96F83" w:rsidP="000F3607">
      <w:pPr>
        <w:spacing w:before="240" w:after="0"/>
        <w:jc w:val="both"/>
        <w:rPr>
          <w:rFonts w:ascii="Arial" w:hAnsi="Arial" w:cs="Arial"/>
          <w:color w:val="1F497D" w:themeColor="text2"/>
          <w:sz w:val="20"/>
          <w:szCs w:val="20"/>
        </w:rPr>
      </w:pPr>
      <w:r w:rsidRPr="000F3607">
        <w:rPr>
          <w:rFonts w:ascii="Arial" w:hAnsi="Arial" w:cs="Arial"/>
          <w:color w:val="1F497D" w:themeColor="text2"/>
          <w:sz w:val="20"/>
          <w:szCs w:val="20"/>
        </w:rPr>
        <w:t>Recordemos que no todo recurso intangible es un activo intangible, éste requiere “</w:t>
      </w:r>
      <w:proofErr w:type="spellStart"/>
      <w:r w:rsidRPr="000F3607">
        <w:rPr>
          <w:rFonts w:ascii="Arial" w:hAnsi="Arial" w:cs="Arial"/>
          <w:color w:val="1F497D" w:themeColor="text2"/>
          <w:sz w:val="20"/>
          <w:szCs w:val="20"/>
        </w:rPr>
        <w:t>identificabilidad</w:t>
      </w:r>
      <w:proofErr w:type="spellEnd"/>
      <w:r w:rsidRPr="000F3607">
        <w:rPr>
          <w:rFonts w:ascii="Arial" w:hAnsi="Arial" w:cs="Arial"/>
          <w:color w:val="1F497D" w:themeColor="text2"/>
          <w:sz w:val="20"/>
          <w:szCs w:val="20"/>
        </w:rPr>
        <w:t xml:space="preserve">, control sobre el recurso en cuestión y existencia de beneficios económicos futuros.” (Nº 10, NIC 38). </w:t>
      </w:r>
    </w:p>
    <w:p w:rsidR="00D96F83" w:rsidRPr="000F3607" w:rsidRDefault="00D96F83" w:rsidP="000F3607">
      <w:pPr>
        <w:tabs>
          <w:tab w:val="num" w:pos="720"/>
        </w:tabs>
        <w:spacing w:before="240" w:after="0"/>
        <w:jc w:val="both"/>
        <w:rPr>
          <w:rFonts w:ascii="Arial" w:hAnsi="Arial" w:cs="Arial"/>
          <w:color w:val="1F497D" w:themeColor="text2"/>
          <w:sz w:val="20"/>
          <w:szCs w:val="20"/>
        </w:rPr>
      </w:pPr>
      <w:r w:rsidRPr="000F3607">
        <w:rPr>
          <w:rFonts w:ascii="Arial" w:hAnsi="Arial" w:cs="Arial"/>
          <w:color w:val="1F497D" w:themeColor="text2"/>
          <w:sz w:val="20"/>
          <w:szCs w:val="20"/>
        </w:rPr>
        <w:t>Debemos distinguir las actividades de Investigación, las cuales se relaciona con obtener nuevo conocimiento científico o tecnológico, de las de Desarrollo, que es la aplicación de los resultados de la Investigación a un plan o diseño particular para producir productos nuevos o mejores antes del comienzo de su producción o utilización comercial.  (ver Nº 8, NIC 38)</w:t>
      </w:r>
    </w:p>
    <w:p w:rsidR="00D96F83" w:rsidRPr="000F3607" w:rsidRDefault="00D96F83" w:rsidP="000F3607">
      <w:pPr>
        <w:tabs>
          <w:tab w:val="num" w:pos="720"/>
        </w:tabs>
        <w:spacing w:before="240" w:after="0"/>
        <w:jc w:val="both"/>
        <w:rPr>
          <w:rFonts w:ascii="Arial" w:hAnsi="Arial" w:cs="Arial"/>
          <w:color w:val="1F497D" w:themeColor="text2"/>
          <w:sz w:val="20"/>
          <w:szCs w:val="20"/>
        </w:rPr>
      </w:pPr>
      <w:r w:rsidRPr="000F3607">
        <w:rPr>
          <w:rFonts w:ascii="Arial" w:hAnsi="Arial" w:cs="Arial"/>
          <w:color w:val="1F497D" w:themeColor="text2"/>
          <w:sz w:val="20"/>
          <w:szCs w:val="20"/>
        </w:rPr>
        <w:t xml:space="preserve">Así la Investigación representará un gasto, pues no podemos demostrar que obtendremos un activo intangible que genere beneficios económicos futuros.  (ver Nº 55, NIC 38) Ese es el caso de Pildorita. </w:t>
      </w:r>
    </w:p>
    <w:p w:rsidR="00D96F83" w:rsidRPr="000F3607" w:rsidRDefault="00D96F83" w:rsidP="000F3607">
      <w:pPr>
        <w:spacing w:line="240" w:lineRule="auto"/>
        <w:jc w:val="both"/>
        <w:rPr>
          <w:rFonts w:ascii="Arial" w:hAnsi="Arial" w:cs="Arial"/>
          <w:sz w:val="20"/>
          <w:szCs w:val="20"/>
        </w:rPr>
      </w:pPr>
    </w:p>
    <w:p w:rsidR="00D96F83" w:rsidRPr="000F3607" w:rsidRDefault="00D96F83" w:rsidP="000F3607">
      <w:pPr>
        <w:tabs>
          <w:tab w:val="left" w:pos="5074"/>
          <w:tab w:val="left" w:pos="5698"/>
        </w:tabs>
        <w:spacing w:before="120"/>
        <w:ind w:right="11"/>
        <w:jc w:val="both"/>
        <w:rPr>
          <w:rFonts w:ascii="Arial" w:hAnsi="Arial" w:cs="Arial"/>
          <w:sz w:val="20"/>
          <w:szCs w:val="20"/>
        </w:rPr>
      </w:pPr>
      <w:r w:rsidRPr="000F3607">
        <w:rPr>
          <w:rFonts w:ascii="Arial" w:hAnsi="Arial" w:cs="Arial"/>
          <w:sz w:val="20"/>
          <w:szCs w:val="20"/>
        </w:rPr>
        <w:lastRenderedPageBreak/>
        <w:t xml:space="preserve">8.-  Hamburguesita SA, cadena de comida rápida con 20 locales distribuidos en las regiones Quinta (de Valparaíso) y Cuarta (de Coquimbo) de Chile, contrato a Sonda, en enero 2014, el software </w:t>
      </w:r>
      <w:proofErr w:type="spellStart"/>
      <w:r w:rsidRPr="000F3607">
        <w:rPr>
          <w:rFonts w:ascii="Arial" w:hAnsi="Arial" w:cs="Arial"/>
          <w:sz w:val="20"/>
          <w:szCs w:val="20"/>
        </w:rPr>
        <w:t>Restorandando</w:t>
      </w:r>
      <w:proofErr w:type="spellEnd"/>
      <w:r w:rsidRPr="000F3607">
        <w:rPr>
          <w:rFonts w:ascii="Arial" w:hAnsi="Arial" w:cs="Arial"/>
          <w:sz w:val="20"/>
          <w:szCs w:val="20"/>
        </w:rPr>
        <w:t xml:space="preserve"> 2.3, que le permitirá integrar el control de pedidos en caja con el de inventario de la cocina.</w:t>
      </w:r>
    </w:p>
    <w:p w:rsidR="00D96F83" w:rsidRPr="000F3607" w:rsidRDefault="00D96F83" w:rsidP="000F3607">
      <w:pPr>
        <w:tabs>
          <w:tab w:val="left" w:pos="5074"/>
          <w:tab w:val="left" w:pos="5698"/>
        </w:tabs>
        <w:spacing w:before="120"/>
        <w:ind w:right="11"/>
        <w:jc w:val="both"/>
        <w:rPr>
          <w:rFonts w:ascii="Arial" w:hAnsi="Arial" w:cs="Arial"/>
          <w:sz w:val="20"/>
          <w:szCs w:val="20"/>
        </w:rPr>
      </w:pPr>
      <w:r w:rsidRPr="000F3607">
        <w:rPr>
          <w:rFonts w:ascii="Arial" w:hAnsi="Arial" w:cs="Arial"/>
          <w:sz w:val="20"/>
          <w:szCs w:val="20"/>
        </w:rPr>
        <w:t xml:space="preserve">Sonda cobra por el software un precio de venta de $ 1 millón por local instalado, además presupuestó 6 meses para desarrollar adaptaciones de dicho software a los procesos de Hamburguesita, con un cobro de $ 25 millones. </w:t>
      </w:r>
    </w:p>
    <w:p w:rsidR="00D96F83" w:rsidRPr="000F3607" w:rsidRDefault="00D96F83" w:rsidP="000F3607">
      <w:pPr>
        <w:tabs>
          <w:tab w:val="left" w:pos="5074"/>
          <w:tab w:val="left" w:pos="5698"/>
        </w:tabs>
        <w:spacing w:before="120"/>
        <w:ind w:right="11"/>
        <w:jc w:val="both"/>
        <w:rPr>
          <w:rFonts w:ascii="Arial" w:hAnsi="Arial" w:cs="Arial"/>
          <w:sz w:val="20"/>
          <w:szCs w:val="20"/>
        </w:rPr>
      </w:pPr>
      <w:r w:rsidRPr="000F3607">
        <w:rPr>
          <w:rFonts w:ascii="Arial" w:hAnsi="Arial" w:cs="Arial"/>
          <w:sz w:val="20"/>
          <w:szCs w:val="20"/>
        </w:rPr>
        <w:t>El precio por local no incluye el costo de instalación y capacitación. El proceso de instalación del software en cada local requiere un técnico de Sonda en terreno durante 1 día, con un costo para Hamburguesita de $ 100.000/hombre/día. Además, se debe capacitar a todos los empleados, lo que no es trivial en una cadena de comida rápida. Se estima que se requieren 4 días 2 personas entrenando al personal, con un costo total de este proceso, por local de $ 800.000, también cobrado por Sonda.</w:t>
      </w:r>
    </w:p>
    <w:p w:rsidR="00D96F83" w:rsidRPr="000F3607" w:rsidRDefault="00D96F83" w:rsidP="000F3607">
      <w:pPr>
        <w:tabs>
          <w:tab w:val="left" w:pos="5074"/>
          <w:tab w:val="left" w:pos="5698"/>
        </w:tabs>
        <w:spacing w:before="120"/>
        <w:ind w:right="11"/>
        <w:jc w:val="both"/>
        <w:rPr>
          <w:rFonts w:ascii="Arial" w:hAnsi="Arial" w:cs="Arial"/>
          <w:sz w:val="20"/>
          <w:szCs w:val="20"/>
        </w:rPr>
      </w:pPr>
      <w:r w:rsidRPr="000F3607">
        <w:rPr>
          <w:rFonts w:ascii="Arial" w:hAnsi="Arial" w:cs="Arial"/>
          <w:sz w:val="20"/>
          <w:szCs w:val="20"/>
        </w:rPr>
        <w:t xml:space="preserve">En agosto 2014 </w:t>
      </w:r>
      <w:proofErr w:type="spellStart"/>
      <w:r w:rsidRPr="000F3607">
        <w:rPr>
          <w:rFonts w:ascii="Arial" w:hAnsi="Arial" w:cs="Arial"/>
          <w:sz w:val="20"/>
          <w:szCs w:val="20"/>
        </w:rPr>
        <w:t>Haburguesita</w:t>
      </w:r>
      <w:proofErr w:type="spellEnd"/>
      <w:r w:rsidRPr="000F3607">
        <w:rPr>
          <w:rFonts w:ascii="Arial" w:hAnsi="Arial" w:cs="Arial"/>
          <w:sz w:val="20"/>
          <w:szCs w:val="20"/>
        </w:rPr>
        <w:t xml:space="preserve">, apoyada por Sonda, terminó el proceso de instalación del software </w:t>
      </w:r>
      <w:proofErr w:type="spellStart"/>
      <w:r w:rsidRPr="000F3607">
        <w:rPr>
          <w:rFonts w:ascii="Arial" w:hAnsi="Arial" w:cs="Arial"/>
          <w:sz w:val="20"/>
          <w:szCs w:val="20"/>
        </w:rPr>
        <w:t>Restorandando</w:t>
      </w:r>
      <w:proofErr w:type="spellEnd"/>
      <w:r w:rsidRPr="000F3607">
        <w:rPr>
          <w:rFonts w:ascii="Arial" w:hAnsi="Arial" w:cs="Arial"/>
          <w:sz w:val="20"/>
          <w:szCs w:val="20"/>
        </w:rPr>
        <w:t xml:space="preserve"> 2.3 en todos sus locales y estos se encuentran satisfactoriamente operativos. Pero el contador ha guardado todas las facturas en el cajón olvidando tanto pagarlas como contabilizarlas. Las facturas son exentas de IVA (no se cobra IVA en ellas, sólo los precios que se indican más arriba) por lo que no hay riesgos por dicho impuesto, pero se deben presentar los estados financieros al directorio. </w:t>
      </w:r>
      <w:r w:rsidRPr="000F3607">
        <w:rPr>
          <w:rFonts w:ascii="Arial" w:hAnsi="Arial" w:cs="Arial"/>
          <w:b/>
          <w:sz w:val="20"/>
          <w:szCs w:val="20"/>
        </w:rPr>
        <w:t>Su jefe le pide, de manera urgente, contabilizar todas las facturas emitidas por Sonda por el software, su adaptación a Hamburguesita, proceso de instalación y capacitación.</w:t>
      </w:r>
      <w:r w:rsidRPr="000F3607">
        <w:rPr>
          <w:rFonts w:ascii="Arial" w:hAnsi="Arial" w:cs="Arial"/>
          <w:sz w:val="20"/>
          <w:szCs w:val="20"/>
        </w:rPr>
        <w:t xml:space="preserve"> Dada la premura, le indica que, si usted prefiere, puede agrupar los conceptos y no ir factura por factura. Como usted prefiera. </w:t>
      </w:r>
    </w:p>
    <w:p w:rsidR="00D96F83" w:rsidRPr="000F3607" w:rsidRDefault="00D96F83" w:rsidP="000F3607">
      <w:pPr>
        <w:tabs>
          <w:tab w:val="left" w:pos="5074"/>
          <w:tab w:val="left" w:pos="5698"/>
        </w:tabs>
        <w:spacing w:before="120"/>
        <w:ind w:right="11"/>
        <w:jc w:val="both"/>
        <w:rPr>
          <w:rFonts w:ascii="Arial" w:hAnsi="Arial" w:cs="Arial"/>
          <w:sz w:val="20"/>
          <w:szCs w:val="20"/>
        </w:rPr>
      </w:pPr>
      <w:r w:rsidRPr="000F3607">
        <w:rPr>
          <w:rFonts w:ascii="Arial" w:hAnsi="Arial" w:cs="Arial"/>
          <w:b/>
          <w:sz w:val="20"/>
          <w:szCs w:val="20"/>
        </w:rPr>
        <w:t>Por favor haga todos los asientos necesarios a continuación, indicando los motivos para clasificar de esa manera cada partida (software, adaptación, instalación y capacitación).</w:t>
      </w:r>
    </w:p>
    <w:p w:rsidR="00D96F83" w:rsidRPr="000F3607" w:rsidRDefault="00D96F83" w:rsidP="000F3607">
      <w:pPr>
        <w:tabs>
          <w:tab w:val="left" w:pos="5074"/>
          <w:tab w:val="left" w:pos="5698"/>
        </w:tabs>
        <w:spacing w:before="120"/>
        <w:ind w:right="11"/>
        <w:jc w:val="both"/>
        <w:rPr>
          <w:rFonts w:ascii="Arial" w:hAnsi="Arial" w:cs="Arial"/>
          <w:color w:val="1F497D" w:themeColor="text2"/>
          <w:sz w:val="20"/>
          <w:szCs w:val="20"/>
        </w:rPr>
      </w:pPr>
      <w:r w:rsidRPr="000F3607">
        <w:rPr>
          <w:rFonts w:ascii="Arial" w:hAnsi="Arial" w:cs="Arial"/>
          <w:color w:val="1F497D" w:themeColor="text2"/>
          <w:sz w:val="20"/>
          <w:szCs w:val="20"/>
        </w:rPr>
        <w:t xml:space="preserve">Primer debemos definir los montos: </w:t>
      </w:r>
    </w:p>
    <w:p w:rsidR="00D96F83" w:rsidRPr="000F3607" w:rsidRDefault="00D96F83" w:rsidP="000F3607">
      <w:pPr>
        <w:tabs>
          <w:tab w:val="left" w:pos="5074"/>
          <w:tab w:val="left" w:pos="5698"/>
        </w:tabs>
        <w:spacing w:before="120"/>
        <w:ind w:right="11"/>
        <w:jc w:val="both"/>
        <w:rPr>
          <w:rFonts w:ascii="Arial" w:hAnsi="Arial" w:cs="Arial"/>
          <w:color w:val="1F497D" w:themeColor="text2"/>
          <w:sz w:val="20"/>
          <w:szCs w:val="20"/>
        </w:rPr>
      </w:pPr>
      <w:r w:rsidRPr="000F3607">
        <w:rPr>
          <w:rFonts w:ascii="Arial" w:hAnsi="Arial" w:cs="Arial"/>
          <w:color w:val="1F497D" w:themeColor="text2"/>
          <w:sz w:val="20"/>
          <w:szCs w:val="20"/>
        </w:rPr>
        <w:t xml:space="preserve">Costo de compra y adaptación = $ 1.000.000*20 + $ 25.000.000 = $ 45.000.000 </w:t>
      </w:r>
    </w:p>
    <w:p w:rsidR="00D96F83" w:rsidRPr="000F3607" w:rsidRDefault="00D96F83" w:rsidP="000F3607">
      <w:pPr>
        <w:tabs>
          <w:tab w:val="left" w:pos="5074"/>
          <w:tab w:val="left" w:pos="5698"/>
        </w:tabs>
        <w:spacing w:before="120"/>
        <w:ind w:right="11"/>
        <w:jc w:val="both"/>
        <w:rPr>
          <w:rFonts w:ascii="Arial" w:hAnsi="Arial" w:cs="Arial"/>
          <w:color w:val="1F497D" w:themeColor="text2"/>
          <w:sz w:val="20"/>
          <w:szCs w:val="20"/>
        </w:rPr>
      </w:pPr>
      <w:r w:rsidRPr="000F3607">
        <w:rPr>
          <w:rFonts w:ascii="Arial" w:hAnsi="Arial" w:cs="Arial"/>
          <w:color w:val="1F497D" w:themeColor="text2"/>
          <w:sz w:val="20"/>
          <w:szCs w:val="20"/>
        </w:rPr>
        <w:t>Instalación = $ 100.000 * 20 = $ 2.000.000</w:t>
      </w:r>
    </w:p>
    <w:p w:rsidR="00D96F83" w:rsidRPr="000F3607" w:rsidRDefault="00D96F83" w:rsidP="000F3607">
      <w:pPr>
        <w:tabs>
          <w:tab w:val="left" w:pos="5074"/>
          <w:tab w:val="left" w:pos="5698"/>
        </w:tabs>
        <w:spacing w:before="120"/>
        <w:ind w:right="11"/>
        <w:jc w:val="both"/>
        <w:rPr>
          <w:rFonts w:ascii="Arial" w:hAnsi="Arial" w:cs="Arial"/>
          <w:color w:val="1F497D" w:themeColor="text2"/>
          <w:sz w:val="20"/>
          <w:szCs w:val="20"/>
        </w:rPr>
      </w:pPr>
      <w:r w:rsidRPr="000F3607">
        <w:rPr>
          <w:rFonts w:ascii="Arial" w:hAnsi="Arial" w:cs="Arial"/>
          <w:color w:val="1F497D" w:themeColor="text2"/>
          <w:sz w:val="20"/>
          <w:szCs w:val="20"/>
        </w:rPr>
        <w:t>Capacitación = $ 800.000 * 20 = $ 16.000.000</w:t>
      </w:r>
    </w:p>
    <w:p w:rsidR="00D96F83" w:rsidRPr="000F3607" w:rsidRDefault="00D96F83" w:rsidP="000F3607">
      <w:pPr>
        <w:tabs>
          <w:tab w:val="left" w:pos="5074"/>
          <w:tab w:val="left" w:pos="5698"/>
        </w:tabs>
        <w:spacing w:before="120"/>
        <w:ind w:right="11"/>
        <w:jc w:val="both"/>
        <w:rPr>
          <w:rFonts w:ascii="Arial" w:hAnsi="Arial" w:cs="Arial"/>
          <w:color w:val="1F497D" w:themeColor="text2"/>
          <w:sz w:val="20"/>
          <w:szCs w:val="20"/>
        </w:rPr>
      </w:pPr>
      <w:r w:rsidRPr="000F3607">
        <w:rPr>
          <w:rFonts w:ascii="Arial" w:hAnsi="Arial" w:cs="Arial"/>
          <w:color w:val="1F497D" w:themeColor="text2"/>
          <w:sz w:val="20"/>
          <w:szCs w:val="20"/>
        </w:rPr>
        <w:t>Un software cumple con la definición de activo intangible pues “</w:t>
      </w:r>
      <w:proofErr w:type="gramStart"/>
      <w:r w:rsidRPr="000F3607">
        <w:rPr>
          <w:rFonts w:ascii="Arial" w:hAnsi="Arial" w:cs="Arial"/>
          <w:color w:val="1F497D" w:themeColor="text2"/>
          <w:sz w:val="20"/>
          <w:szCs w:val="20"/>
        </w:rPr>
        <w:t>es  un</w:t>
      </w:r>
      <w:proofErr w:type="gramEnd"/>
      <w:r w:rsidRPr="000F3607">
        <w:rPr>
          <w:rFonts w:ascii="Arial" w:hAnsi="Arial" w:cs="Arial"/>
          <w:color w:val="1F497D" w:themeColor="text2"/>
          <w:sz w:val="20"/>
          <w:szCs w:val="20"/>
        </w:rPr>
        <w:t xml:space="preserve"> activo </w:t>
      </w:r>
      <w:r w:rsidRPr="000F3607">
        <w:rPr>
          <w:rFonts w:ascii="Arial" w:hAnsi="Arial" w:cs="Arial"/>
          <w:b/>
          <w:bCs/>
          <w:color w:val="1F497D" w:themeColor="text2"/>
          <w:sz w:val="20"/>
          <w:szCs w:val="20"/>
        </w:rPr>
        <w:t>identificable</w:t>
      </w:r>
      <w:r w:rsidRPr="000F3607">
        <w:rPr>
          <w:rFonts w:ascii="Arial" w:hAnsi="Arial" w:cs="Arial"/>
          <w:color w:val="1F497D" w:themeColor="text2"/>
          <w:sz w:val="20"/>
          <w:szCs w:val="20"/>
        </w:rPr>
        <w:t xml:space="preserve">, de carácter </w:t>
      </w:r>
      <w:r w:rsidRPr="000F3607">
        <w:rPr>
          <w:rFonts w:ascii="Arial" w:hAnsi="Arial" w:cs="Arial"/>
          <w:b/>
          <w:bCs/>
          <w:color w:val="1F497D" w:themeColor="text2"/>
          <w:sz w:val="20"/>
          <w:szCs w:val="20"/>
        </w:rPr>
        <w:t xml:space="preserve">no monetario </w:t>
      </w:r>
      <w:r w:rsidRPr="000F3607">
        <w:rPr>
          <w:rFonts w:ascii="Arial" w:hAnsi="Arial" w:cs="Arial"/>
          <w:color w:val="1F497D" w:themeColor="text2"/>
          <w:sz w:val="20"/>
          <w:szCs w:val="20"/>
        </w:rPr>
        <w:t xml:space="preserve">y </w:t>
      </w:r>
      <w:r w:rsidRPr="000F3607">
        <w:rPr>
          <w:rFonts w:ascii="Arial" w:hAnsi="Arial" w:cs="Arial"/>
          <w:b/>
          <w:bCs/>
          <w:color w:val="1F497D" w:themeColor="text2"/>
          <w:sz w:val="20"/>
          <w:szCs w:val="20"/>
        </w:rPr>
        <w:t>sin sustancia física</w:t>
      </w:r>
      <w:r w:rsidRPr="000F3607">
        <w:rPr>
          <w:rFonts w:ascii="Arial" w:hAnsi="Arial" w:cs="Arial"/>
          <w:color w:val="1F497D" w:themeColor="text2"/>
          <w:sz w:val="20"/>
          <w:szCs w:val="20"/>
        </w:rPr>
        <w:t xml:space="preserve">.” </w:t>
      </w:r>
      <w:r w:rsidRPr="000F3607">
        <w:rPr>
          <w:rFonts w:ascii="Arial" w:hAnsi="Arial" w:cs="Arial"/>
          <w:color w:val="1F497D" w:themeColor="text2"/>
          <w:sz w:val="20"/>
          <w:szCs w:val="20"/>
          <w:lang w:val="es-ES_tradnl"/>
        </w:rPr>
        <w:t xml:space="preserve">(Nº 8, NIC 38). Además, cumple la </w:t>
      </w:r>
      <w:r w:rsidRPr="000F3607">
        <w:rPr>
          <w:rFonts w:ascii="Arial" w:hAnsi="Arial" w:cs="Arial"/>
          <w:color w:val="1F497D" w:themeColor="text2"/>
          <w:sz w:val="20"/>
          <w:szCs w:val="20"/>
        </w:rPr>
        <w:t>“</w:t>
      </w:r>
      <w:proofErr w:type="spellStart"/>
      <w:r w:rsidRPr="000F3607">
        <w:rPr>
          <w:rFonts w:ascii="Arial" w:hAnsi="Arial" w:cs="Arial"/>
          <w:b/>
          <w:bCs/>
          <w:color w:val="1F497D" w:themeColor="text2"/>
          <w:sz w:val="20"/>
          <w:szCs w:val="20"/>
        </w:rPr>
        <w:t>identificabilidad</w:t>
      </w:r>
      <w:proofErr w:type="spellEnd"/>
      <w:r w:rsidRPr="000F3607">
        <w:rPr>
          <w:rFonts w:ascii="Arial" w:hAnsi="Arial" w:cs="Arial"/>
          <w:b/>
          <w:bCs/>
          <w:color w:val="1F497D" w:themeColor="text2"/>
          <w:sz w:val="20"/>
          <w:szCs w:val="20"/>
        </w:rPr>
        <w:t xml:space="preserve">, control </w:t>
      </w:r>
      <w:r w:rsidRPr="000F3607">
        <w:rPr>
          <w:rFonts w:ascii="Arial" w:hAnsi="Arial" w:cs="Arial"/>
          <w:color w:val="1F497D" w:themeColor="text2"/>
          <w:sz w:val="20"/>
          <w:szCs w:val="20"/>
        </w:rPr>
        <w:t xml:space="preserve">sobre el </w:t>
      </w:r>
      <w:r w:rsidRPr="000F3607">
        <w:rPr>
          <w:rFonts w:ascii="Arial" w:hAnsi="Arial" w:cs="Arial"/>
          <w:b/>
          <w:bCs/>
          <w:color w:val="1F497D" w:themeColor="text2"/>
          <w:sz w:val="20"/>
          <w:szCs w:val="20"/>
        </w:rPr>
        <w:t>recurso</w:t>
      </w:r>
      <w:r w:rsidRPr="000F3607">
        <w:rPr>
          <w:rFonts w:ascii="Arial" w:hAnsi="Arial" w:cs="Arial"/>
          <w:color w:val="1F497D" w:themeColor="text2"/>
          <w:sz w:val="20"/>
          <w:szCs w:val="20"/>
        </w:rPr>
        <w:t xml:space="preserve"> en cuestión y </w:t>
      </w:r>
      <w:r w:rsidRPr="000F3607">
        <w:rPr>
          <w:rFonts w:ascii="Arial" w:hAnsi="Arial" w:cs="Arial"/>
          <w:b/>
          <w:bCs/>
          <w:color w:val="1F497D" w:themeColor="text2"/>
          <w:sz w:val="20"/>
          <w:szCs w:val="20"/>
        </w:rPr>
        <w:t>existencia</w:t>
      </w:r>
      <w:r w:rsidRPr="000F3607">
        <w:rPr>
          <w:rFonts w:ascii="Arial" w:hAnsi="Arial" w:cs="Arial"/>
          <w:color w:val="1F497D" w:themeColor="text2"/>
          <w:sz w:val="20"/>
          <w:szCs w:val="20"/>
        </w:rPr>
        <w:t xml:space="preserve"> </w:t>
      </w:r>
      <w:r w:rsidRPr="000F3607">
        <w:rPr>
          <w:rFonts w:ascii="Arial" w:hAnsi="Arial" w:cs="Arial"/>
          <w:b/>
          <w:bCs/>
          <w:color w:val="1F497D" w:themeColor="text2"/>
          <w:sz w:val="20"/>
          <w:szCs w:val="20"/>
        </w:rPr>
        <w:t xml:space="preserve">de beneficios económicos </w:t>
      </w:r>
      <w:r w:rsidRPr="000F3607">
        <w:rPr>
          <w:rFonts w:ascii="Arial" w:hAnsi="Arial" w:cs="Arial"/>
          <w:color w:val="1F497D" w:themeColor="text2"/>
          <w:sz w:val="20"/>
          <w:szCs w:val="20"/>
        </w:rPr>
        <w:t xml:space="preserve">futuros.” </w:t>
      </w:r>
    </w:p>
    <w:p w:rsidR="00D96F83" w:rsidRPr="000F3607" w:rsidRDefault="00D96F83" w:rsidP="000F3607">
      <w:pPr>
        <w:tabs>
          <w:tab w:val="left" w:pos="5074"/>
          <w:tab w:val="left" w:pos="5698"/>
        </w:tabs>
        <w:spacing w:before="120"/>
        <w:ind w:right="11"/>
        <w:jc w:val="both"/>
        <w:rPr>
          <w:rFonts w:ascii="Arial" w:hAnsi="Arial" w:cs="Arial"/>
          <w:color w:val="1F497D" w:themeColor="text2"/>
          <w:sz w:val="20"/>
          <w:szCs w:val="20"/>
        </w:rPr>
      </w:pPr>
      <w:r w:rsidRPr="000F3607">
        <w:rPr>
          <w:rFonts w:ascii="Arial" w:hAnsi="Arial" w:cs="Arial"/>
          <w:color w:val="1F497D" w:themeColor="text2"/>
          <w:sz w:val="20"/>
          <w:szCs w:val="20"/>
        </w:rPr>
        <w:t>Para ver qué costos activarle, debemos considerar que:</w:t>
      </w:r>
    </w:p>
    <w:p w:rsidR="00D96F83" w:rsidRPr="000F3607" w:rsidRDefault="00D96F83" w:rsidP="000F3607">
      <w:pPr>
        <w:numPr>
          <w:ilvl w:val="0"/>
          <w:numId w:val="20"/>
        </w:numPr>
        <w:tabs>
          <w:tab w:val="clear" w:pos="720"/>
          <w:tab w:val="num" w:pos="142"/>
          <w:tab w:val="left" w:pos="5074"/>
          <w:tab w:val="left" w:pos="5698"/>
        </w:tabs>
        <w:spacing w:before="120" w:after="0" w:line="240" w:lineRule="auto"/>
        <w:ind w:left="0" w:right="11" w:firstLine="0"/>
        <w:jc w:val="both"/>
        <w:rPr>
          <w:rFonts w:ascii="Arial" w:hAnsi="Arial" w:cs="Arial"/>
          <w:color w:val="1F497D" w:themeColor="text2"/>
          <w:sz w:val="20"/>
          <w:szCs w:val="20"/>
        </w:rPr>
      </w:pPr>
      <w:r w:rsidRPr="000F3607">
        <w:rPr>
          <w:rFonts w:ascii="Arial" w:hAnsi="Arial" w:cs="Arial"/>
          <w:color w:val="1F497D" w:themeColor="text2"/>
          <w:sz w:val="20"/>
          <w:szCs w:val="20"/>
          <w:lang w:val="es-ES_tradnl"/>
        </w:rPr>
        <w:t xml:space="preserve">“El </w:t>
      </w:r>
      <w:r w:rsidRPr="000F3607">
        <w:rPr>
          <w:rFonts w:ascii="Arial" w:hAnsi="Arial" w:cs="Arial"/>
          <w:b/>
          <w:bCs/>
          <w:color w:val="1F497D" w:themeColor="text2"/>
          <w:sz w:val="20"/>
          <w:szCs w:val="20"/>
          <w:lang w:val="es-ES_tradnl"/>
        </w:rPr>
        <w:t>costo</w:t>
      </w:r>
      <w:r w:rsidRPr="000F3607">
        <w:rPr>
          <w:rFonts w:ascii="Arial" w:hAnsi="Arial" w:cs="Arial"/>
          <w:color w:val="1F497D" w:themeColor="text2"/>
          <w:sz w:val="20"/>
          <w:szCs w:val="20"/>
          <w:lang w:val="es-ES_tradnl"/>
        </w:rPr>
        <w:t xml:space="preserve"> de un activo </w:t>
      </w:r>
      <w:r w:rsidRPr="000F3607">
        <w:rPr>
          <w:rFonts w:ascii="Arial" w:hAnsi="Arial" w:cs="Arial"/>
          <w:b/>
          <w:bCs/>
          <w:color w:val="1F497D" w:themeColor="text2"/>
          <w:sz w:val="20"/>
          <w:szCs w:val="20"/>
          <w:lang w:val="es-ES_tradnl"/>
        </w:rPr>
        <w:t xml:space="preserve">intangible adquirido </w:t>
      </w:r>
      <w:r w:rsidRPr="000F3607">
        <w:rPr>
          <w:rFonts w:ascii="Arial" w:hAnsi="Arial" w:cs="Arial"/>
          <w:color w:val="1F497D" w:themeColor="text2"/>
          <w:sz w:val="20"/>
          <w:szCs w:val="20"/>
          <w:lang w:val="es-ES_tradnl"/>
        </w:rPr>
        <w:t>de forma separada comprende:</w:t>
      </w:r>
    </w:p>
    <w:p w:rsidR="00D96F83" w:rsidRPr="000F3607" w:rsidRDefault="00D96F83" w:rsidP="005B7C5C">
      <w:pPr>
        <w:numPr>
          <w:ilvl w:val="0"/>
          <w:numId w:val="21"/>
        </w:numPr>
        <w:tabs>
          <w:tab w:val="clear" w:pos="720"/>
          <w:tab w:val="num" w:pos="284"/>
          <w:tab w:val="left" w:pos="5074"/>
          <w:tab w:val="left" w:pos="5698"/>
        </w:tabs>
        <w:spacing w:before="120" w:after="0" w:line="240" w:lineRule="auto"/>
        <w:ind w:left="0" w:right="11" w:firstLine="0"/>
        <w:jc w:val="both"/>
        <w:rPr>
          <w:rFonts w:ascii="Arial" w:hAnsi="Arial" w:cs="Arial"/>
          <w:color w:val="1F497D" w:themeColor="text2"/>
          <w:sz w:val="20"/>
          <w:szCs w:val="20"/>
        </w:rPr>
      </w:pPr>
      <w:r w:rsidRPr="000F3607">
        <w:rPr>
          <w:rFonts w:ascii="Arial" w:hAnsi="Arial" w:cs="Arial"/>
          <w:color w:val="1F497D" w:themeColor="text2"/>
          <w:sz w:val="20"/>
          <w:szCs w:val="20"/>
          <w:lang w:val="es-ES_tradnl"/>
        </w:rPr>
        <w:t xml:space="preserve">El </w:t>
      </w:r>
      <w:r w:rsidRPr="000F3607">
        <w:rPr>
          <w:rFonts w:ascii="Arial" w:hAnsi="Arial" w:cs="Arial"/>
          <w:b/>
          <w:bCs/>
          <w:color w:val="1F497D" w:themeColor="text2"/>
          <w:sz w:val="20"/>
          <w:szCs w:val="20"/>
          <w:lang w:val="es-ES_tradnl"/>
        </w:rPr>
        <w:t>precio de adquisición</w:t>
      </w:r>
      <w:r w:rsidRPr="000F3607">
        <w:rPr>
          <w:rFonts w:ascii="Arial" w:hAnsi="Arial" w:cs="Arial"/>
          <w:color w:val="1F497D" w:themeColor="text2"/>
          <w:sz w:val="20"/>
          <w:szCs w:val="20"/>
          <w:lang w:val="es-ES_tradnl"/>
        </w:rPr>
        <w:t xml:space="preserve">, incluidos los </w:t>
      </w:r>
      <w:r w:rsidR="005B7C5C" w:rsidRPr="000F3607">
        <w:rPr>
          <w:rFonts w:ascii="Arial" w:hAnsi="Arial" w:cs="Arial"/>
          <w:color w:val="1F497D" w:themeColor="text2"/>
          <w:sz w:val="20"/>
          <w:szCs w:val="20"/>
          <w:lang w:val="es-ES_tradnl"/>
        </w:rPr>
        <w:t>aranceles de</w:t>
      </w:r>
      <w:r w:rsidRPr="000F3607">
        <w:rPr>
          <w:rFonts w:ascii="Arial" w:hAnsi="Arial" w:cs="Arial"/>
          <w:color w:val="1F497D" w:themeColor="text2"/>
          <w:sz w:val="20"/>
          <w:szCs w:val="20"/>
          <w:lang w:val="es-ES_tradnl"/>
        </w:rPr>
        <w:t xml:space="preserve"> importación y los impuestos no recuperables que recaigan sobre la adquisición, después de deducir los descuentos …</w:t>
      </w:r>
    </w:p>
    <w:p w:rsidR="00D96F83" w:rsidRPr="000F3607" w:rsidRDefault="00D96F83" w:rsidP="005B7C5C">
      <w:pPr>
        <w:numPr>
          <w:ilvl w:val="0"/>
          <w:numId w:val="21"/>
        </w:numPr>
        <w:tabs>
          <w:tab w:val="clear" w:pos="720"/>
          <w:tab w:val="num" w:pos="284"/>
          <w:tab w:val="left" w:pos="5074"/>
          <w:tab w:val="left" w:pos="5698"/>
        </w:tabs>
        <w:spacing w:before="120" w:after="0" w:line="240" w:lineRule="auto"/>
        <w:ind w:left="0" w:right="11" w:firstLine="0"/>
        <w:jc w:val="both"/>
        <w:rPr>
          <w:rFonts w:ascii="Arial" w:hAnsi="Arial" w:cs="Arial"/>
          <w:color w:val="1F497D" w:themeColor="text2"/>
          <w:sz w:val="20"/>
          <w:szCs w:val="20"/>
        </w:rPr>
      </w:pPr>
      <w:r w:rsidRPr="000F3607">
        <w:rPr>
          <w:rFonts w:ascii="Arial" w:hAnsi="Arial" w:cs="Arial"/>
          <w:color w:val="1F497D" w:themeColor="text2"/>
          <w:sz w:val="20"/>
          <w:szCs w:val="20"/>
          <w:lang w:val="es-ES_tradnl"/>
        </w:rPr>
        <w:t xml:space="preserve">Cualquier </w:t>
      </w:r>
      <w:r w:rsidRPr="000F3607">
        <w:rPr>
          <w:rFonts w:ascii="Arial" w:hAnsi="Arial" w:cs="Arial"/>
          <w:b/>
          <w:bCs/>
          <w:color w:val="1F497D" w:themeColor="text2"/>
          <w:sz w:val="20"/>
          <w:szCs w:val="20"/>
          <w:lang w:val="es-ES_tradnl"/>
        </w:rPr>
        <w:t>costo</w:t>
      </w:r>
      <w:r w:rsidRPr="000F3607">
        <w:rPr>
          <w:rFonts w:ascii="Arial" w:hAnsi="Arial" w:cs="Arial"/>
          <w:color w:val="1F497D" w:themeColor="text2"/>
          <w:sz w:val="20"/>
          <w:szCs w:val="20"/>
          <w:lang w:val="es-ES_tradnl"/>
        </w:rPr>
        <w:t xml:space="preserve"> directamente atribuible a la </w:t>
      </w:r>
      <w:r w:rsidRPr="000F3607">
        <w:rPr>
          <w:rFonts w:ascii="Arial" w:hAnsi="Arial" w:cs="Arial"/>
          <w:b/>
          <w:bCs/>
          <w:color w:val="1F497D" w:themeColor="text2"/>
          <w:sz w:val="20"/>
          <w:szCs w:val="20"/>
          <w:lang w:val="es-ES_tradnl"/>
        </w:rPr>
        <w:t>preparación</w:t>
      </w:r>
      <w:r w:rsidRPr="000F3607">
        <w:rPr>
          <w:rFonts w:ascii="Arial" w:hAnsi="Arial" w:cs="Arial"/>
          <w:color w:val="1F497D" w:themeColor="text2"/>
          <w:sz w:val="20"/>
          <w:szCs w:val="20"/>
          <w:lang w:val="es-ES_tradnl"/>
        </w:rPr>
        <w:t xml:space="preserve"> del </w:t>
      </w:r>
      <w:r w:rsidRPr="000F3607">
        <w:rPr>
          <w:rFonts w:ascii="Arial" w:hAnsi="Arial" w:cs="Arial"/>
          <w:b/>
          <w:bCs/>
          <w:color w:val="1F497D" w:themeColor="text2"/>
          <w:sz w:val="20"/>
          <w:szCs w:val="20"/>
          <w:lang w:val="es-ES_tradnl"/>
        </w:rPr>
        <w:t>activo</w:t>
      </w:r>
      <w:r w:rsidRPr="000F3607">
        <w:rPr>
          <w:rFonts w:ascii="Arial" w:hAnsi="Arial" w:cs="Arial"/>
          <w:color w:val="1F497D" w:themeColor="text2"/>
          <w:sz w:val="20"/>
          <w:szCs w:val="20"/>
          <w:lang w:val="es-ES_tradnl"/>
        </w:rPr>
        <w:t xml:space="preserve"> para su </w:t>
      </w:r>
      <w:r w:rsidRPr="000F3607">
        <w:rPr>
          <w:rFonts w:ascii="Arial" w:hAnsi="Arial" w:cs="Arial"/>
          <w:b/>
          <w:bCs/>
          <w:color w:val="1F497D" w:themeColor="text2"/>
          <w:sz w:val="20"/>
          <w:szCs w:val="20"/>
          <w:lang w:val="es-ES_tradnl"/>
        </w:rPr>
        <w:t>uso previsto</w:t>
      </w:r>
      <w:r w:rsidRPr="000F3607">
        <w:rPr>
          <w:rFonts w:ascii="Arial" w:hAnsi="Arial" w:cs="Arial"/>
          <w:color w:val="1F497D" w:themeColor="text2"/>
          <w:sz w:val="20"/>
          <w:szCs w:val="20"/>
          <w:lang w:val="es-ES_tradnl"/>
        </w:rPr>
        <w:t>” (Nº 27, NIC 38)</w:t>
      </w:r>
    </w:p>
    <w:p w:rsidR="00D96F83" w:rsidRPr="000F3607" w:rsidRDefault="00D96F83" w:rsidP="000F3607">
      <w:pPr>
        <w:tabs>
          <w:tab w:val="left" w:pos="5074"/>
          <w:tab w:val="left" w:pos="5698"/>
        </w:tabs>
        <w:spacing w:before="120"/>
        <w:ind w:right="11"/>
        <w:jc w:val="both"/>
        <w:rPr>
          <w:rFonts w:ascii="Arial" w:hAnsi="Arial" w:cs="Arial"/>
          <w:color w:val="1F497D" w:themeColor="text2"/>
          <w:sz w:val="20"/>
          <w:szCs w:val="20"/>
        </w:rPr>
      </w:pPr>
    </w:p>
    <w:p w:rsidR="00D96F83" w:rsidRPr="000F3607" w:rsidRDefault="00D96F83" w:rsidP="000F3607">
      <w:pPr>
        <w:tabs>
          <w:tab w:val="left" w:pos="5074"/>
          <w:tab w:val="left" w:pos="5698"/>
        </w:tabs>
        <w:spacing w:before="120"/>
        <w:ind w:right="11"/>
        <w:jc w:val="both"/>
        <w:rPr>
          <w:rFonts w:ascii="Arial" w:hAnsi="Arial" w:cs="Arial"/>
          <w:color w:val="1F497D" w:themeColor="text2"/>
          <w:sz w:val="20"/>
          <w:szCs w:val="20"/>
        </w:rPr>
      </w:pPr>
      <w:r w:rsidRPr="000F3607">
        <w:rPr>
          <w:rFonts w:ascii="Arial" w:hAnsi="Arial" w:cs="Arial"/>
          <w:color w:val="1F497D" w:themeColor="text2"/>
          <w:sz w:val="20"/>
          <w:szCs w:val="20"/>
        </w:rPr>
        <w:lastRenderedPageBreak/>
        <w:t xml:space="preserve">Sin duda la instalación es necesaria para la preparación del activo, ya que este se debe instalar en los locales para utilizarse. Pero la capacitación no es necesaria para que el software en si esté operativo, pues podemos activarlo desde las cajas una vez instalado. Obviamente es necesaria para su mejor uso, por lo que podemos analizar si cumple las condiciones para ser ella un intangible. Pero la capacitación se </w:t>
      </w:r>
      <w:proofErr w:type="gramStart"/>
      <w:r w:rsidRPr="000F3607">
        <w:rPr>
          <w:rFonts w:ascii="Arial" w:hAnsi="Arial" w:cs="Arial"/>
          <w:color w:val="1F497D" w:themeColor="text2"/>
          <w:sz w:val="20"/>
          <w:szCs w:val="20"/>
        </w:rPr>
        <w:t>le</w:t>
      </w:r>
      <w:proofErr w:type="gramEnd"/>
      <w:r w:rsidRPr="000F3607">
        <w:rPr>
          <w:rFonts w:ascii="Arial" w:hAnsi="Arial" w:cs="Arial"/>
          <w:color w:val="1F497D" w:themeColor="text2"/>
          <w:sz w:val="20"/>
          <w:szCs w:val="20"/>
        </w:rPr>
        <w:t xml:space="preserve"> entrega a personas, sobre las que no tenemos control, en el sentido que no tenemos derechos legales, por lo que no puede ser considerada un activo intangible. Así esta será un gasto.</w:t>
      </w:r>
    </w:p>
    <w:p w:rsidR="00D96F83" w:rsidRPr="000F3607" w:rsidRDefault="00D96F83" w:rsidP="000F3607">
      <w:pPr>
        <w:tabs>
          <w:tab w:val="left" w:pos="5074"/>
          <w:tab w:val="left" w:pos="5698"/>
        </w:tabs>
        <w:spacing w:before="120"/>
        <w:ind w:right="11"/>
        <w:jc w:val="both"/>
        <w:rPr>
          <w:rFonts w:ascii="Arial" w:hAnsi="Arial" w:cs="Arial"/>
          <w:b/>
          <w:color w:val="1F497D" w:themeColor="text2"/>
          <w:sz w:val="20"/>
          <w:szCs w:val="20"/>
          <w:u w:val="single"/>
        </w:rPr>
      </w:pPr>
      <w:r w:rsidRPr="000F3607">
        <w:rPr>
          <w:rFonts w:ascii="Arial" w:hAnsi="Arial" w:cs="Arial"/>
          <w:b/>
          <w:color w:val="1F497D" w:themeColor="text2"/>
          <w:sz w:val="20"/>
          <w:szCs w:val="20"/>
          <w:u w:val="single"/>
        </w:rPr>
        <w:t>Asiento</w:t>
      </w:r>
    </w:p>
    <w:p w:rsidR="00D96F83" w:rsidRPr="000F3607" w:rsidRDefault="00D96F83" w:rsidP="000F3607">
      <w:pPr>
        <w:pBdr>
          <w:left w:val="single" w:sz="4" w:space="4" w:color="auto"/>
          <w:right w:val="single" w:sz="4" w:space="4" w:color="auto"/>
        </w:pBdr>
        <w:tabs>
          <w:tab w:val="left" w:pos="5074"/>
          <w:tab w:val="left" w:pos="5698"/>
        </w:tabs>
        <w:spacing w:before="120"/>
        <w:ind w:right="11"/>
        <w:jc w:val="both"/>
        <w:rPr>
          <w:rFonts w:ascii="Arial" w:hAnsi="Arial" w:cs="Arial"/>
          <w:color w:val="1F497D" w:themeColor="text2"/>
          <w:sz w:val="20"/>
          <w:szCs w:val="20"/>
        </w:rPr>
      </w:pPr>
      <w:r w:rsidRPr="000F3607">
        <w:rPr>
          <w:rFonts w:ascii="Arial" w:hAnsi="Arial" w:cs="Arial"/>
          <w:color w:val="1F497D" w:themeColor="text2"/>
          <w:sz w:val="20"/>
          <w:szCs w:val="20"/>
        </w:rPr>
        <w:t xml:space="preserve">Activo Intangible            $ 47.000.000 </w:t>
      </w:r>
    </w:p>
    <w:p w:rsidR="00D96F83" w:rsidRPr="000F3607" w:rsidRDefault="00D96F83" w:rsidP="000F3607">
      <w:pPr>
        <w:pBdr>
          <w:left w:val="single" w:sz="4" w:space="4" w:color="auto"/>
          <w:right w:val="single" w:sz="4" w:space="4" w:color="auto"/>
        </w:pBdr>
        <w:tabs>
          <w:tab w:val="left" w:pos="5074"/>
          <w:tab w:val="left" w:pos="5698"/>
        </w:tabs>
        <w:spacing w:before="120"/>
        <w:ind w:right="11"/>
        <w:jc w:val="both"/>
        <w:rPr>
          <w:rFonts w:ascii="Arial" w:hAnsi="Arial" w:cs="Arial"/>
          <w:color w:val="1F497D" w:themeColor="text2"/>
          <w:sz w:val="20"/>
          <w:szCs w:val="20"/>
        </w:rPr>
      </w:pPr>
      <w:r w:rsidRPr="000F3607">
        <w:rPr>
          <w:rFonts w:ascii="Arial" w:hAnsi="Arial" w:cs="Arial"/>
          <w:color w:val="1F497D" w:themeColor="text2"/>
          <w:sz w:val="20"/>
          <w:szCs w:val="20"/>
        </w:rPr>
        <w:t>Gasto por Capacitación $ 16.000.000</w:t>
      </w:r>
    </w:p>
    <w:p w:rsidR="00D96F83" w:rsidRPr="000F3607" w:rsidRDefault="00D96F83" w:rsidP="000F3607">
      <w:pPr>
        <w:pBdr>
          <w:left w:val="single" w:sz="4" w:space="4" w:color="auto"/>
          <w:right w:val="single" w:sz="4" w:space="4" w:color="auto"/>
        </w:pBdr>
        <w:tabs>
          <w:tab w:val="left" w:pos="5074"/>
          <w:tab w:val="left" w:pos="5698"/>
        </w:tabs>
        <w:spacing w:before="120"/>
        <w:ind w:right="11"/>
        <w:jc w:val="both"/>
        <w:rPr>
          <w:rFonts w:ascii="Arial" w:hAnsi="Arial" w:cs="Arial"/>
          <w:color w:val="1F497D" w:themeColor="text2"/>
          <w:sz w:val="20"/>
          <w:szCs w:val="20"/>
        </w:rPr>
      </w:pPr>
      <w:r w:rsidRPr="000F3607">
        <w:rPr>
          <w:rFonts w:ascii="Arial" w:hAnsi="Arial" w:cs="Arial"/>
          <w:color w:val="1F497D" w:themeColor="text2"/>
          <w:sz w:val="20"/>
          <w:szCs w:val="20"/>
        </w:rPr>
        <w:t>Cuenta por pagar o caja                           $ 63.000.000</w:t>
      </w:r>
    </w:p>
    <w:p w:rsidR="00D96F83" w:rsidRPr="000F3607" w:rsidRDefault="00D96F83" w:rsidP="000F3607">
      <w:pPr>
        <w:tabs>
          <w:tab w:val="left" w:pos="5074"/>
          <w:tab w:val="left" w:pos="5698"/>
        </w:tabs>
        <w:spacing w:before="120"/>
        <w:ind w:right="11"/>
        <w:jc w:val="both"/>
        <w:rPr>
          <w:rFonts w:ascii="Arial" w:hAnsi="Arial" w:cs="Arial"/>
          <w:color w:val="1F497D" w:themeColor="text2"/>
          <w:sz w:val="20"/>
          <w:szCs w:val="20"/>
        </w:rPr>
      </w:pPr>
    </w:p>
    <w:p w:rsidR="00D96F83" w:rsidRPr="000F3607" w:rsidRDefault="00D96F83" w:rsidP="000F3607">
      <w:pPr>
        <w:spacing w:line="240" w:lineRule="auto"/>
        <w:jc w:val="both"/>
        <w:rPr>
          <w:rFonts w:ascii="Arial" w:hAnsi="Arial" w:cs="Arial"/>
          <w:b/>
          <w:sz w:val="20"/>
          <w:szCs w:val="20"/>
          <w:lang w:val="es-ES_tradnl"/>
        </w:rPr>
      </w:pPr>
      <w:r w:rsidRPr="000F3607">
        <w:rPr>
          <w:rFonts w:ascii="Arial" w:hAnsi="Arial" w:cs="Arial"/>
          <w:b/>
          <w:sz w:val="20"/>
          <w:szCs w:val="20"/>
          <w:lang w:val="es-ES_tradnl"/>
        </w:rPr>
        <w:t>Activos biológicos:</w:t>
      </w:r>
    </w:p>
    <w:p w:rsidR="00D96F83" w:rsidRPr="000F3607" w:rsidRDefault="005B7C5C" w:rsidP="000F3607">
      <w:pPr>
        <w:autoSpaceDE w:val="0"/>
        <w:autoSpaceDN w:val="0"/>
        <w:adjustRightInd w:val="0"/>
        <w:spacing w:line="240" w:lineRule="auto"/>
        <w:jc w:val="both"/>
        <w:rPr>
          <w:rFonts w:ascii="Arial" w:hAnsi="Arial" w:cs="Arial"/>
          <w:sz w:val="20"/>
          <w:szCs w:val="20"/>
        </w:rPr>
      </w:pPr>
      <w:r>
        <w:rPr>
          <w:rFonts w:ascii="Arial" w:hAnsi="Arial" w:cs="Arial"/>
          <w:sz w:val="20"/>
          <w:szCs w:val="20"/>
        </w:rPr>
        <w:t>9</w:t>
      </w:r>
      <w:r w:rsidR="00D96F83" w:rsidRPr="000F3607">
        <w:rPr>
          <w:rFonts w:ascii="Arial" w:hAnsi="Arial" w:cs="Arial"/>
          <w:sz w:val="20"/>
          <w:szCs w:val="20"/>
        </w:rPr>
        <w:t xml:space="preserve">.- Usted tiene un terreno de 1.000 hectáreas cerca de Osorno, que utiliza para engordar novillos. Cada novillo requiere 0,5 hectáreas y descontando los espacios utilizados para caminos interiores, fines administrativos y de almacenamiento, usted tiene capacidad para engordar unas 1.800 cabezas de ganado al año. </w:t>
      </w:r>
    </w:p>
    <w:p w:rsidR="00D96F83" w:rsidRPr="000F3607" w:rsidRDefault="00D96F83" w:rsidP="000F3607">
      <w:pPr>
        <w:autoSpaceDE w:val="0"/>
        <w:autoSpaceDN w:val="0"/>
        <w:adjustRightInd w:val="0"/>
        <w:spacing w:line="240" w:lineRule="auto"/>
        <w:jc w:val="both"/>
        <w:rPr>
          <w:rFonts w:ascii="Arial" w:hAnsi="Arial" w:cs="Arial"/>
          <w:sz w:val="20"/>
          <w:szCs w:val="20"/>
        </w:rPr>
      </w:pPr>
      <w:r w:rsidRPr="000F3607">
        <w:rPr>
          <w:rFonts w:ascii="Arial" w:hAnsi="Arial" w:cs="Arial"/>
          <w:sz w:val="20"/>
          <w:szCs w:val="20"/>
        </w:rPr>
        <w:t xml:space="preserve">Usted normalmente los compra en junio con 6 meses, pesando unos 200 kilos y los vende en septiembre del año siguiente, con 21 meses, pesando unos 500 kilos. </w:t>
      </w:r>
    </w:p>
    <w:p w:rsidR="00D96F83" w:rsidRPr="000F3607" w:rsidRDefault="00D96F83" w:rsidP="000F3607">
      <w:pPr>
        <w:autoSpaceDE w:val="0"/>
        <w:autoSpaceDN w:val="0"/>
        <w:adjustRightInd w:val="0"/>
        <w:spacing w:line="240" w:lineRule="auto"/>
        <w:jc w:val="both"/>
        <w:rPr>
          <w:rFonts w:ascii="Arial" w:hAnsi="Arial" w:cs="Arial"/>
          <w:sz w:val="20"/>
          <w:szCs w:val="20"/>
        </w:rPr>
      </w:pPr>
      <w:r w:rsidRPr="000F3607">
        <w:rPr>
          <w:rFonts w:ascii="Arial" w:hAnsi="Arial" w:cs="Arial"/>
          <w:sz w:val="20"/>
          <w:szCs w:val="20"/>
        </w:rPr>
        <w:t>Para esta actividad es importante el financiamiento bancario, por lo que usted prepara estados financieros basados en IFRS al cierre de cada año para presentar a los bancos. Ahora está preparando los del año comercial 2012.</w:t>
      </w:r>
    </w:p>
    <w:p w:rsidR="00D96F83" w:rsidRPr="000F3607" w:rsidRDefault="00D96F83" w:rsidP="000F3607">
      <w:pPr>
        <w:autoSpaceDE w:val="0"/>
        <w:autoSpaceDN w:val="0"/>
        <w:adjustRightInd w:val="0"/>
        <w:spacing w:line="240" w:lineRule="auto"/>
        <w:jc w:val="both"/>
        <w:rPr>
          <w:rFonts w:ascii="Arial" w:hAnsi="Arial" w:cs="Arial"/>
          <w:sz w:val="20"/>
          <w:szCs w:val="20"/>
        </w:rPr>
      </w:pPr>
      <w:r w:rsidRPr="000F3607">
        <w:rPr>
          <w:rFonts w:ascii="Arial" w:hAnsi="Arial" w:cs="Arial"/>
          <w:sz w:val="20"/>
          <w:szCs w:val="20"/>
        </w:rPr>
        <w:t xml:space="preserve">En junio 2012 usted compró directamente a su proveedor 1.800 novillos, con peso promedio de 200 kg, a $ 1.100/kilo, con los animales entregados en su predio. </w:t>
      </w:r>
    </w:p>
    <w:p w:rsidR="00D96F83" w:rsidRPr="000F3607" w:rsidRDefault="00D96F83" w:rsidP="000F3607">
      <w:pPr>
        <w:autoSpaceDE w:val="0"/>
        <w:autoSpaceDN w:val="0"/>
        <w:adjustRightInd w:val="0"/>
        <w:spacing w:line="240" w:lineRule="auto"/>
        <w:jc w:val="both"/>
        <w:rPr>
          <w:rFonts w:ascii="Arial" w:hAnsi="Arial" w:cs="Arial"/>
          <w:sz w:val="20"/>
          <w:szCs w:val="20"/>
        </w:rPr>
      </w:pPr>
      <w:r w:rsidRPr="000F3607">
        <w:rPr>
          <w:rFonts w:ascii="Arial" w:hAnsi="Arial" w:cs="Arial"/>
          <w:sz w:val="20"/>
          <w:szCs w:val="20"/>
        </w:rPr>
        <w:t xml:space="preserve">Usted normalmente vende sus animales a través de la Feria de Osorno, la que le cobra un 3% más IVA de comisión de ventas. Además, usted debe pagar un costo de transporte del predio a la feria de $ 5.000/animal, independiente del peso del animal. </w:t>
      </w:r>
    </w:p>
    <w:p w:rsidR="00D96F83" w:rsidRPr="000F3607" w:rsidRDefault="00D96F83" w:rsidP="000F3607">
      <w:pPr>
        <w:autoSpaceDE w:val="0"/>
        <w:autoSpaceDN w:val="0"/>
        <w:adjustRightInd w:val="0"/>
        <w:spacing w:line="240" w:lineRule="auto"/>
        <w:jc w:val="both"/>
        <w:rPr>
          <w:rFonts w:ascii="Arial" w:hAnsi="Arial" w:cs="Arial"/>
          <w:sz w:val="20"/>
          <w:szCs w:val="20"/>
        </w:rPr>
      </w:pPr>
      <w:r w:rsidRPr="000F3607">
        <w:rPr>
          <w:rFonts w:ascii="Arial" w:hAnsi="Arial" w:cs="Arial"/>
          <w:sz w:val="20"/>
          <w:szCs w:val="20"/>
        </w:rPr>
        <w:t>Los precios promedio de diciembre 2012 en la Feria de Osorno (</w:t>
      </w:r>
      <w:proofErr w:type="spellStart"/>
      <w:r w:rsidRPr="000F3607">
        <w:rPr>
          <w:rFonts w:ascii="Arial" w:hAnsi="Arial" w:cs="Arial"/>
          <w:sz w:val="20"/>
          <w:szCs w:val="20"/>
        </w:rPr>
        <w:t>Fegosa</w:t>
      </w:r>
      <w:proofErr w:type="spellEnd"/>
      <w:r w:rsidRPr="000F3607">
        <w:rPr>
          <w:rFonts w:ascii="Arial" w:hAnsi="Arial" w:cs="Arial"/>
          <w:sz w:val="20"/>
          <w:szCs w:val="20"/>
        </w:rPr>
        <w:t xml:space="preserve">) del novillo gordo y del novillo para engordar fueron de $ 1.100/kilo. </w:t>
      </w:r>
    </w:p>
    <w:p w:rsidR="00D96F83" w:rsidRPr="000F3607" w:rsidRDefault="00D96F83" w:rsidP="000F3607">
      <w:pPr>
        <w:autoSpaceDE w:val="0"/>
        <w:autoSpaceDN w:val="0"/>
        <w:adjustRightInd w:val="0"/>
        <w:spacing w:line="240" w:lineRule="auto"/>
        <w:jc w:val="both"/>
        <w:rPr>
          <w:rFonts w:ascii="Arial" w:hAnsi="Arial" w:cs="Arial"/>
          <w:b/>
          <w:sz w:val="20"/>
          <w:szCs w:val="20"/>
        </w:rPr>
      </w:pPr>
      <w:r w:rsidRPr="000F3607">
        <w:rPr>
          <w:rFonts w:ascii="Arial" w:hAnsi="Arial" w:cs="Arial"/>
          <w:b/>
          <w:sz w:val="20"/>
          <w:szCs w:val="20"/>
        </w:rPr>
        <w:t>Por favor valorice los novillos a la fecha de cierre de los estados financieros</w:t>
      </w:r>
    </w:p>
    <w:p w:rsidR="00D96F83" w:rsidRPr="000F3607" w:rsidRDefault="00D96F83" w:rsidP="000F3607">
      <w:pPr>
        <w:autoSpaceDE w:val="0"/>
        <w:autoSpaceDN w:val="0"/>
        <w:adjustRightInd w:val="0"/>
        <w:spacing w:line="240" w:lineRule="auto"/>
        <w:jc w:val="both"/>
        <w:rPr>
          <w:rFonts w:ascii="Arial" w:hAnsi="Arial" w:cs="Arial"/>
          <w:color w:val="002060"/>
          <w:sz w:val="20"/>
          <w:szCs w:val="20"/>
          <w:u w:val="single"/>
        </w:rPr>
      </w:pPr>
      <w:r w:rsidRPr="000F3607">
        <w:rPr>
          <w:rFonts w:ascii="Arial" w:hAnsi="Arial" w:cs="Arial"/>
          <w:color w:val="002060"/>
          <w:sz w:val="20"/>
          <w:szCs w:val="20"/>
          <w:u w:val="single"/>
        </w:rPr>
        <w:t>Solución:</w:t>
      </w:r>
    </w:p>
    <w:p w:rsidR="00D96F83" w:rsidRPr="000F3607" w:rsidRDefault="00D96F83" w:rsidP="000F3607">
      <w:pPr>
        <w:autoSpaceDE w:val="0"/>
        <w:autoSpaceDN w:val="0"/>
        <w:adjustRightInd w:val="0"/>
        <w:spacing w:line="240" w:lineRule="auto"/>
        <w:jc w:val="both"/>
        <w:rPr>
          <w:rFonts w:ascii="Arial" w:hAnsi="Arial" w:cs="Arial"/>
          <w:bCs/>
          <w:color w:val="002060"/>
          <w:sz w:val="20"/>
          <w:szCs w:val="20"/>
        </w:rPr>
      </w:pPr>
      <w:r w:rsidRPr="000F3607">
        <w:rPr>
          <w:rFonts w:ascii="Arial" w:hAnsi="Arial" w:cs="Arial"/>
          <w:bCs/>
          <w:color w:val="002060"/>
          <w:sz w:val="20"/>
          <w:szCs w:val="20"/>
        </w:rPr>
        <w:t xml:space="preserve">El animal ha ganado valor gracias al peso, recordemos que debe haber medición y capacidad de cambio. Supongamos que gana peso lineal: (500 kg – 200 </w:t>
      </w:r>
      <w:proofErr w:type="gramStart"/>
      <w:r w:rsidRPr="000F3607">
        <w:rPr>
          <w:rFonts w:ascii="Arial" w:hAnsi="Arial" w:cs="Arial"/>
          <w:bCs/>
          <w:color w:val="002060"/>
          <w:sz w:val="20"/>
          <w:szCs w:val="20"/>
        </w:rPr>
        <w:t>kg)/</w:t>
      </w:r>
      <w:proofErr w:type="gramEnd"/>
      <w:r w:rsidRPr="000F3607">
        <w:rPr>
          <w:rFonts w:ascii="Arial" w:hAnsi="Arial" w:cs="Arial"/>
          <w:bCs/>
          <w:color w:val="002060"/>
          <w:sz w:val="20"/>
          <w:szCs w:val="20"/>
        </w:rPr>
        <w:t>15 meses = 20 kg/mes. Es decir, el novillo pesará a los 6 meses 320 kg = (200+6m*20kg/mes).</w:t>
      </w:r>
    </w:p>
    <w:p w:rsidR="00D96F83" w:rsidRPr="000F3607" w:rsidRDefault="00D96F83" w:rsidP="000F3607">
      <w:pPr>
        <w:autoSpaceDE w:val="0"/>
        <w:autoSpaceDN w:val="0"/>
        <w:adjustRightInd w:val="0"/>
        <w:spacing w:line="240" w:lineRule="auto"/>
        <w:jc w:val="both"/>
        <w:rPr>
          <w:rFonts w:ascii="Arial" w:hAnsi="Arial" w:cs="Arial"/>
          <w:bCs/>
          <w:color w:val="002060"/>
          <w:sz w:val="20"/>
          <w:szCs w:val="20"/>
        </w:rPr>
      </w:pPr>
      <w:r w:rsidRPr="000F3607">
        <w:rPr>
          <w:rFonts w:ascii="Arial" w:hAnsi="Arial" w:cs="Arial"/>
          <w:bCs/>
          <w:color w:val="002060"/>
          <w:sz w:val="20"/>
          <w:szCs w:val="20"/>
        </w:rPr>
        <w:t>Es decir, pasamos de una biomasa de $ 396 MM a una de $ 633,6 MM. El valor razonable considera el costo de transporte cuando la localización es importante, no es lo mismo vender en el predio que en Osorno. Descontaremos $ 5.000 por 1.800 cabezas, $ 9 MM. Por lo que el valor razonable del ganado será $ 624,6 MM ($ 633,6 MM - $ 9 MM)</w:t>
      </w:r>
    </w:p>
    <w:p w:rsidR="00D96F83" w:rsidRPr="000F3607" w:rsidRDefault="00D96F83" w:rsidP="000F3607">
      <w:pPr>
        <w:autoSpaceDE w:val="0"/>
        <w:autoSpaceDN w:val="0"/>
        <w:adjustRightInd w:val="0"/>
        <w:spacing w:line="240" w:lineRule="auto"/>
        <w:jc w:val="both"/>
        <w:rPr>
          <w:rFonts w:ascii="Arial" w:hAnsi="Arial" w:cs="Arial"/>
          <w:bCs/>
          <w:color w:val="002060"/>
          <w:sz w:val="20"/>
          <w:szCs w:val="20"/>
        </w:rPr>
      </w:pPr>
      <w:r w:rsidRPr="000F3607">
        <w:rPr>
          <w:rFonts w:ascii="Arial" w:hAnsi="Arial" w:cs="Arial"/>
          <w:bCs/>
          <w:color w:val="002060"/>
          <w:sz w:val="20"/>
          <w:szCs w:val="20"/>
        </w:rPr>
        <w:lastRenderedPageBreak/>
        <w:t>Según la NIC 41, Nº 12, los activos biológicos se miden al valor razonable menos costos de venta. Por lo que debemos descontar el 3% de comisión y llegamos a $ 605.592.000</w:t>
      </w:r>
    </w:p>
    <w:p w:rsidR="00D96F83" w:rsidRPr="000F3607" w:rsidRDefault="00D96F83" w:rsidP="000F3607">
      <w:pPr>
        <w:autoSpaceDE w:val="0"/>
        <w:autoSpaceDN w:val="0"/>
        <w:adjustRightInd w:val="0"/>
        <w:spacing w:line="240" w:lineRule="auto"/>
        <w:jc w:val="both"/>
        <w:rPr>
          <w:rFonts w:ascii="Arial" w:hAnsi="Arial" w:cs="Arial"/>
          <w:sz w:val="20"/>
          <w:szCs w:val="20"/>
        </w:rPr>
      </w:pPr>
    </w:p>
    <w:p w:rsidR="00D96F83" w:rsidRPr="000F3607" w:rsidRDefault="005B7C5C" w:rsidP="000F3607">
      <w:pPr>
        <w:autoSpaceDE w:val="0"/>
        <w:autoSpaceDN w:val="0"/>
        <w:adjustRightInd w:val="0"/>
        <w:spacing w:line="240" w:lineRule="auto"/>
        <w:jc w:val="both"/>
        <w:rPr>
          <w:rFonts w:ascii="Arial" w:hAnsi="Arial" w:cs="Arial"/>
          <w:sz w:val="20"/>
          <w:szCs w:val="20"/>
        </w:rPr>
      </w:pPr>
      <w:r>
        <w:rPr>
          <w:rFonts w:ascii="Arial" w:hAnsi="Arial" w:cs="Arial"/>
          <w:sz w:val="20"/>
          <w:szCs w:val="20"/>
        </w:rPr>
        <w:t>10</w:t>
      </w:r>
      <w:r w:rsidR="00D96F83" w:rsidRPr="000F3607">
        <w:rPr>
          <w:rFonts w:ascii="Arial" w:hAnsi="Arial" w:cs="Arial"/>
          <w:sz w:val="20"/>
          <w:szCs w:val="20"/>
        </w:rPr>
        <w:t xml:space="preserve">.- Salmones SA es una empresa domiciliada en Puerto Montt, que cría salmones del atlántico, para luego procesarlos y vender filete de salmón fresco, en EEUU. </w:t>
      </w:r>
    </w:p>
    <w:p w:rsidR="00D96F83" w:rsidRPr="000F3607" w:rsidRDefault="00D96F83" w:rsidP="000F3607">
      <w:pPr>
        <w:autoSpaceDE w:val="0"/>
        <w:autoSpaceDN w:val="0"/>
        <w:adjustRightInd w:val="0"/>
        <w:spacing w:line="240" w:lineRule="auto"/>
        <w:jc w:val="both"/>
        <w:rPr>
          <w:rFonts w:ascii="Arial" w:hAnsi="Arial" w:cs="Arial"/>
          <w:sz w:val="20"/>
          <w:szCs w:val="20"/>
        </w:rPr>
      </w:pPr>
      <w:r w:rsidRPr="000F3607">
        <w:rPr>
          <w:rFonts w:ascii="Arial" w:hAnsi="Arial" w:cs="Arial"/>
          <w:sz w:val="20"/>
          <w:szCs w:val="20"/>
        </w:rPr>
        <w:t xml:space="preserve">Según </w:t>
      </w:r>
      <w:proofErr w:type="spellStart"/>
      <w:r w:rsidRPr="000F3607">
        <w:rPr>
          <w:rFonts w:ascii="Arial" w:hAnsi="Arial" w:cs="Arial"/>
          <w:sz w:val="20"/>
          <w:szCs w:val="20"/>
        </w:rPr>
        <w:t>Urner</w:t>
      </w:r>
      <w:proofErr w:type="spellEnd"/>
      <w:r w:rsidRPr="000F3607">
        <w:rPr>
          <w:rFonts w:ascii="Arial" w:hAnsi="Arial" w:cs="Arial"/>
          <w:sz w:val="20"/>
          <w:szCs w:val="20"/>
        </w:rPr>
        <w:t xml:space="preserve"> Barry </w:t>
      </w:r>
      <w:proofErr w:type="spellStart"/>
      <w:r w:rsidRPr="000F3607">
        <w:rPr>
          <w:rFonts w:ascii="Arial" w:hAnsi="Arial" w:cs="Arial"/>
          <w:sz w:val="20"/>
          <w:szCs w:val="20"/>
        </w:rPr>
        <w:t>Farmed</w:t>
      </w:r>
      <w:proofErr w:type="spellEnd"/>
      <w:r w:rsidRPr="000F3607">
        <w:rPr>
          <w:rFonts w:ascii="Arial" w:hAnsi="Arial" w:cs="Arial"/>
          <w:sz w:val="20"/>
          <w:szCs w:val="20"/>
        </w:rPr>
        <w:t xml:space="preserve"> Salmon </w:t>
      </w:r>
      <w:proofErr w:type="spellStart"/>
      <w:r w:rsidRPr="000F3607">
        <w:rPr>
          <w:rFonts w:ascii="Arial" w:hAnsi="Arial" w:cs="Arial"/>
          <w:sz w:val="20"/>
          <w:szCs w:val="20"/>
        </w:rPr>
        <w:t>Index</w:t>
      </w:r>
      <w:proofErr w:type="spellEnd"/>
      <w:r w:rsidRPr="000F3607">
        <w:rPr>
          <w:rFonts w:ascii="Arial" w:hAnsi="Arial" w:cs="Arial"/>
          <w:sz w:val="20"/>
          <w:szCs w:val="20"/>
        </w:rPr>
        <w:t xml:space="preserve">, indicador líder del salmón en EEUU, el precio del salmón </w:t>
      </w:r>
      <w:proofErr w:type="spellStart"/>
      <w:r w:rsidRPr="000F3607">
        <w:rPr>
          <w:rFonts w:ascii="Arial" w:hAnsi="Arial" w:cs="Arial"/>
          <w:sz w:val="20"/>
          <w:szCs w:val="20"/>
        </w:rPr>
        <w:t>filetado</w:t>
      </w:r>
      <w:proofErr w:type="spellEnd"/>
      <w:r w:rsidRPr="000F3607">
        <w:rPr>
          <w:rFonts w:ascii="Arial" w:hAnsi="Arial" w:cs="Arial"/>
          <w:sz w:val="20"/>
          <w:szCs w:val="20"/>
        </w:rPr>
        <w:t xml:space="preserve"> procedente de Chile, Noruega y otros países, al cierre de los estados financieros era de USD 4,30/libra, es decir, USD 9,48 kg. Este se procesa en su planta de Puerto Montt a un costo de USD 1,2/kg y se envía a USA por avión a USD 1,4/kg (desde la planta al mercado). En el procesamiento se pierde 40% del </w:t>
      </w:r>
      <w:proofErr w:type="spellStart"/>
      <w:r w:rsidRPr="000F3607">
        <w:rPr>
          <w:rFonts w:ascii="Arial" w:hAnsi="Arial" w:cs="Arial"/>
          <w:sz w:val="20"/>
          <w:szCs w:val="20"/>
        </w:rPr>
        <w:t>animal</w:t>
      </w:r>
      <w:proofErr w:type="spellEnd"/>
      <w:r w:rsidRPr="000F3607">
        <w:rPr>
          <w:rFonts w:ascii="Arial" w:hAnsi="Arial" w:cs="Arial"/>
          <w:sz w:val="20"/>
          <w:szCs w:val="20"/>
        </w:rPr>
        <w:t xml:space="preserve"> ya desangrado. </w:t>
      </w:r>
    </w:p>
    <w:p w:rsidR="00D96F83" w:rsidRPr="000F3607" w:rsidRDefault="00D96F83" w:rsidP="000F3607">
      <w:pPr>
        <w:autoSpaceDE w:val="0"/>
        <w:autoSpaceDN w:val="0"/>
        <w:adjustRightInd w:val="0"/>
        <w:spacing w:line="240" w:lineRule="auto"/>
        <w:jc w:val="both"/>
        <w:rPr>
          <w:rFonts w:ascii="Arial" w:hAnsi="Arial" w:cs="Arial"/>
          <w:sz w:val="20"/>
          <w:szCs w:val="20"/>
        </w:rPr>
      </w:pPr>
      <w:r w:rsidRPr="000F3607">
        <w:rPr>
          <w:rFonts w:ascii="Arial" w:hAnsi="Arial" w:cs="Arial"/>
          <w:sz w:val="20"/>
          <w:szCs w:val="20"/>
        </w:rPr>
        <w:t>Salmones S.A. valorizar sus activos biológicos a valor justo, cuando puede determinarlo. Ellos cosechan los salmones a los 5 kilos WFE (animal desangrado), pero aplican el criterio de valor justo desde los 4 kg de peso WFE, pues hay suficientes transacciones en esta talla y superiores.</w:t>
      </w:r>
    </w:p>
    <w:p w:rsidR="00D96F83" w:rsidRPr="000F3607" w:rsidRDefault="00D96F83" w:rsidP="000F3607">
      <w:pPr>
        <w:autoSpaceDE w:val="0"/>
        <w:autoSpaceDN w:val="0"/>
        <w:adjustRightInd w:val="0"/>
        <w:spacing w:line="240" w:lineRule="auto"/>
        <w:jc w:val="both"/>
        <w:rPr>
          <w:rFonts w:ascii="Arial" w:hAnsi="Arial" w:cs="Arial"/>
          <w:sz w:val="20"/>
          <w:szCs w:val="20"/>
        </w:rPr>
      </w:pPr>
      <w:r w:rsidRPr="000F3607">
        <w:rPr>
          <w:rFonts w:ascii="Arial" w:hAnsi="Arial" w:cs="Arial"/>
          <w:sz w:val="20"/>
          <w:szCs w:val="20"/>
        </w:rPr>
        <w:t xml:space="preserve">Salmones SA tiene 1.000.000 de alevines, 1.100.000 </w:t>
      </w:r>
      <w:proofErr w:type="spellStart"/>
      <w:r w:rsidRPr="000F3607">
        <w:rPr>
          <w:rFonts w:ascii="Arial" w:hAnsi="Arial" w:cs="Arial"/>
          <w:sz w:val="20"/>
          <w:szCs w:val="20"/>
        </w:rPr>
        <w:t>smolts</w:t>
      </w:r>
      <w:proofErr w:type="spellEnd"/>
      <w:r w:rsidRPr="000F3607">
        <w:rPr>
          <w:rFonts w:ascii="Arial" w:hAnsi="Arial" w:cs="Arial"/>
          <w:sz w:val="20"/>
          <w:szCs w:val="20"/>
        </w:rPr>
        <w:t xml:space="preserve"> y 1.500.000 de peces pequeños en engorda, todos ellos los valoriza al costo. Además, tiene 1.500.000 salmones de 4 kg, que valoriza a valor justo. Al cierre de los EEFF, el costo acumulado de los salmones de 4 kg es de 14 USD/salmón. Acaba de cosechar todos los salmones de 5 kg., así que estos ya no se consideran activos biológicos y no es necesario valorizarlos.  </w:t>
      </w:r>
    </w:p>
    <w:p w:rsidR="00D96F83" w:rsidRPr="000F3607" w:rsidRDefault="00D96F83" w:rsidP="000F3607">
      <w:pPr>
        <w:autoSpaceDE w:val="0"/>
        <w:autoSpaceDN w:val="0"/>
        <w:adjustRightInd w:val="0"/>
        <w:spacing w:line="240" w:lineRule="auto"/>
        <w:jc w:val="both"/>
        <w:rPr>
          <w:rFonts w:ascii="Arial" w:hAnsi="Arial" w:cs="Arial"/>
          <w:b/>
          <w:i/>
          <w:sz w:val="20"/>
          <w:szCs w:val="20"/>
        </w:rPr>
      </w:pPr>
      <w:r w:rsidRPr="000F3607">
        <w:rPr>
          <w:rFonts w:ascii="Arial" w:hAnsi="Arial" w:cs="Arial"/>
          <w:b/>
          <w:i/>
          <w:sz w:val="20"/>
          <w:szCs w:val="20"/>
        </w:rPr>
        <w:t>Por favor valorice los salmones de 4 kg. a valor justo y contabilice el ajuste a valor justo.</w:t>
      </w:r>
    </w:p>
    <w:p w:rsidR="00D96F83" w:rsidRPr="000F3607" w:rsidRDefault="00D96F83" w:rsidP="000F3607">
      <w:pPr>
        <w:spacing w:line="240" w:lineRule="auto"/>
        <w:jc w:val="both"/>
        <w:rPr>
          <w:rFonts w:ascii="Arial" w:hAnsi="Arial" w:cs="Arial"/>
          <w:color w:val="002060"/>
          <w:sz w:val="20"/>
          <w:szCs w:val="20"/>
          <w:u w:val="single"/>
        </w:rPr>
      </w:pPr>
      <w:r w:rsidRPr="000F3607">
        <w:rPr>
          <w:rFonts w:ascii="Arial" w:hAnsi="Arial" w:cs="Arial"/>
          <w:color w:val="002060"/>
          <w:sz w:val="20"/>
          <w:szCs w:val="20"/>
          <w:u w:val="single"/>
        </w:rPr>
        <w:t>Solución:</w:t>
      </w:r>
    </w:p>
    <w:p w:rsidR="00D96F83" w:rsidRPr="000F3607" w:rsidRDefault="00D96F83" w:rsidP="000F3607">
      <w:pPr>
        <w:autoSpaceDE w:val="0"/>
        <w:autoSpaceDN w:val="0"/>
        <w:adjustRightInd w:val="0"/>
        <w:spacing w:line="240" w:lineRule="auto"/>
        <w:jc w:val="both"/>
        <w:rPr>
          <w:rFonts w:ascii="Arial" w:hAnsi="Arial" w:cs="Arial"/>
          <w:bCs/>
          <w:color w:val="002060"/>
          <w:sz w:val="20"/>
          <w:szCs w:val="20"/>
        </w:rPr>
      </w:pPr>
      <w:r w:rsidRPr="000F3607">
        <w:rPr>
          <w:rFonts w:ascii="Arial" w:hAnsi="Arial" w:cs="Arial"/>
          <w:bCs/>
          <w:color w:val="002060"/>
          <w:sz w:val="20"/>
          <w:szCs w:val="20"/>
        </w:rPr>
        <w:t>Valor Justo por salmón ex fábrica = Valor USA – Transporte a USA = 8,08/kg</w:t>
      </w:r>
    </w:p>
    <w:p w:rsidR="00D96F83" w:rsidRPr="000F3607" w:rsidRDefault="00D96F83" w:rsidP="000F3607">
      <w:pPr>
        <w:autoSpaceDE w:val="0"/>
        <w:autoSpaceDN w:val="0"/>
        <w:adjustRightInd w:val="0"/>
        <w:spacing w:line="240" w:lineRule="auto"/>
        <w:jc w:val="both"/>
        <w:rPr>
          <w:rFonts w:ascii="Arial" w:hAnsi="Arial" w:cs="Arial"/>
          <w:bCs/>
          <w:color w:val="002060"/>
          <w:sz w:val="20"/>
          <w:szCs w:val="20"/>
        </w:rPr>
      </w:pPr>
      <w:r w:rsidRPr="000F3607">
        <w:rPr>
          <w:rFonts w:ascii="Arial" w:hAnsi="Arial" w:cs="Arial"/>
          <w:bCs/>
          <w:color w:val="002060"/>
          <w:sz w:val="20"/>
          <w:szCs w:val="20"/>
        </w:rPr>
        <w:t>Valor justo kg salmón = Valor ex fábrica filete – mermas del proceso- costos del proceso= 3,65/kg</w:t>
      </w:r>
    </w:p>
    <w:p w:rsidR="00D96F83" w:rsidRPr="000F3607" w:rsidRDefault="00D96F83" w:rsidP="000F3607">
      <w:pPr>
        <w:autoSpaceDE w:val="0"/>
        <w:autoSpaceDN w:val="0"/>
        <w:adjustRightInd w:val="0"/>
        <w:spacing w:line="240" w:lineRule="auto"/>
        <w:jc w:val="both"/>
        <w:rPr>
          <w:rFonts w:ascii="Arial" w:hAnsi="Arial" w:cs="Arial"/>
          <w:bCs/>
          <w:color w:val="002060"/>
          <w:sz w:val="20"/>
          <w:szCs w:val="20"/>
        </w:rPr>
      </w:pPr>
      <w:r w:rsidRPr="000F3607">
        <w:rPr>
          <w:rFonts w:ascii="Arial" w:hAnsi="Arial" w:cs="Arial"/>
          <w:bCs/>
          <w:color w:val="002060"/>
          <w:sz w:val="20"/>
          <w:szCs w:val="20"/>
        </w:rPr>
        <w:t>Valor justo salmón 4 kg = Valor justo kg salmón * 4 = 14,59/unid</w:t>
      </w:r>
    </w:p>
    <w:p w:rsidR="00D96F83" w:rsidRPr="000F3607" w:rsidRDefault="00D96F83" w:rsidP="000F3607">
      <w:pPr>
        <w:autoSpaceDE w:val="0"/>
        <w:autoSpaceDN w:val="0"/>
        <w:adjustRightInd w:val="0"/>
        <w:spacing w:line="240" w:lineRule="auto"/>
        <w:jc w:val="both"/>
        <w:rPr>
          <w:rFonts w:ascii="Arial" w:hAnsi="Arial" w:cs="Arial"/>
          <w:bCs/>
          <w:color w:val="002060"/>
          <w:sz w:val="20"/>
          <w:szCs w:val="20"/>
        </w:rPr>
      </w:pPr>
      <w:r w:rsidRPr="000F3607">
        <w:rPr>
          <w:rFonts w:ascii="Arial" w:hAnsi="Arial" w:cs="Arial"/>
          <w:bCs/>
          <w:color w:val="002060"/>
          <w:sz w:val="20"/>
          <w:szCs w:val="20"/>
        </w:rPr>
        <w:t>Valor biomasa = USD 14,59/unidad * 1.500.000 unidades = USD 21.887.208</w:t>
      </w:r>
    </w:p>
    <w:p w:rsidR="00D96F83" w:rsidRPr="000F3607" w:rsidRDefault="00D96F83" w:rsidP="000F3607">
      <w:pPr>
        <w:autoSpaceDE w:val="0"/>
        <w:autoSpaceDN w:val="0"/>
        <w:adjustRightInd w:val="0"/>
        <w:spacing w:line="240" w:lineRule="auto"/>
        <w:jc w:val="both"/>
        <w:rPr>
          <w:rFonts w:ascii="Arial" w:hAnsi="Arial" w:cs="Arial"/>
          <w:bCs/>
          <w:color w:val="002060"/>
          <w:sz w:val="20"/>
          <w:szCs w:val="20"/>
        </w:rPr>
      </w:pPr>
      <w:r w:rsidRPr="000F3607">
        <w:rPr>
          <w:rFonts w:ascii="Arial" w:hAnsi="Arial" w:cs="Arial"/>
          <w:bCs/>
          <w:color w:val="002060"/>
          <w:sz w:val="20"/>
          <w:szCs w:val="20"/>
        </w:rPr>
        <w:t xml:space="preserve">Ajuste a </w:t>
      </w:r>
      <w:proofErr w:type="spellStart"/>
      <w:r w:rsidRPr="000F3607">
        <w:rPr>
          <w:rFonts w:ascii="Arial" w:hAnsi="Arial" w:cs="Arial"/>
          <w:bCs/>
          <w:color w:val="002060"/>
          <w:sz w:val="20"/>
          <w:szCs w:val="20"/>
        </w:rPr>
        <w:t>Fair</w:t>
      </w:r>
      <w:proofErr w:type="spellEnd"/>
      <w:r w:rsidRPr="000F3607">
        <w:rPr>
          <w:rFonts w:ascii="Arial" w:hAnsi="Arial" w:cs="Arial"/>
          <w:bCs/>
          <w:color w:val="002060"/>
          <w:sz w:val="20"/>
          <w:szCs w:val="20"/>
        </w:rPr>
        <w:t xml:space="preserve"> </w:t>
      </w:r>
      <w:proofErr w:type="spellStart"/>
      <w:r w:rsidRPr="000F3607">
        <w:rPr>
          <w:rFonts w:ascii="Arial" w:hAnsi="Arial" w:cs="Arial"/>
          <w:bCs/>
          <w:color w:val="002060"/>
          <w:sz w:val="20"/>
          <w:szCs w:val="20"/>
        </w:rPr>
        <w:t>Value</w:t>
      </w:r>
      <w:proofErr w:type="spellEnd"/>
      <w:r w:rsidRPr="000F3607">
        <w:rPr>
          <w:rFonts w:ascii="Arial" w:hAnsi="Arial" w:cs="Arial"/>
          <w:bCs/>
          <w:color w:val="002060"/>
          <w:sz w:val="20"/>
          <w:szCs w:val="20"/>
        </w:rPr>
        <w:t xml:space="preserve"> = 21.887.208 – 21.000.000 = USD 887.208</w:t>
      </w:r>
    </w:p>
    <w:p w:rsidR="00D96F83" w:rsidRPr="000F3607" w:rsidRDefault="00D96F83" w:rsidP="000F3607">
      <w:pPr>
        <w:autoSpaceDE w:val="0"/>
        <w:autoSpaceDN w:val="0"/>
        <w:adjustRightInd w:val="0"/>
        <w:spacing w:after="0" w:line="240" w:lineRule="auto"/>
        <w:jc w:val="both"/>
        <w:rPr>
          <w:rFonts w:ascii="Arial" w:hAnsi="Arial" w:cs="Arial"/>
          <w:bCs/>
          <w:color w:val="002060"/>
          <w:sz w:val="20"/>
          <w:szCs w:val="20"/>
        </w:rPr>
      </w:pPr>
    </w:p>
    <w:p w:rsidR="00D96F83" w:rsidRPr="000F3607" w:rsidRDefault="00D96F83" w:rsidP="000F3607">
      <w:pPr>
        <w:pBdr>
          <w:left w:val="single" w:sz="4" w:space="4" w:color="auto"/>
          <w:right w:val="single" w:sz="4" w:space="4" w:color="auto"/>
        </w:pBdr>
        <w:autoSpaceDE w:val="0"/>
        <w:autoSpaceDN w:val="0"/>
        <w:adjustRightInd w:val="0"/>
        <w:spacing w:line="240" w:lineRule="auto"/>
        <w:jc w:val="both"/>
        <w:rPr>
          <w:rFonts w:ascii="Arial" w:hAnsi="Arial" w:cs="Arial"/>
          <w:bCs/>
          <w:color w:val="002060"/>
          <w:sz w:val="20"/>
          <w:szCs w:val="20"/>
        </w:rPr>
      </w:pPr>
      <w:r w:rsidRPr="000F3607">
        <w:rPr>
          <w:rFonts w:ascii="Arial" w:hAnsi="Arial" w:cs="Arial"/>
          <w:bCs/>
          <w:color w:val="002060"/>
          <w:sz w:val="20"/>
          <w:szCs w:val="20"/>
        </w:rPr>
        <w:t xml:space="preserve">Activos Biológicos   </w:t>
      </w:r>
      <w:r w:rsidRPr="000F3607">
        <w:rPr>
          <w:rFonts w:ascii="Arial" w:hAnsi="Arial" w:cs="Arial"/>
          <w:bCs/>
          <w:color w:val="002060"/>
          <w:sz w:val="20"/>
          <w:szCs w:val="20"/>
        </w:rPr>
        <w:tab/>
      </w:r>
      <w:r w:rsidRPr="000F3607">
        <w:rPr>
          <w:rFonts w:ascii="Arial" w:hAnsi="Arial" w:cs="Arial"/>
          <w:bCs/>
          <w:color w:val="002060"/>
          <w:sz w:val="20"/>
          <w:szCs w:val="20"/>
        </w:rPr>
        <w:tab/>
      </w:r>
      <w:r w:rsidRPr="000F3607">
        <w:rPr>
          <w:rFonts w:ascii="Arial" w:hAnsi="Arial" w:cs="Arial"/>
          <w:bCs/>
          <w:color w:val="002060"/>
          <w:sz w:val="20"/>
          <w:szCs w:val="20"/>
        </w:rPr>
        <w:tab/>
      </w:r>
      <w:r w:rsidRPr="000F3607">
        <w:rPr>
          <w:rFonts w:ascii="Arial" w:hAnsi="Arial" w:cs="Arial"/>
          <w:bCs/>
          <w:color w:val="002060"/>
          <w:sz w:val="20"/>
          <w:szCs w:val="20"/>
        </w:rPr>
        <w:tab/>
      </w:r>
      <w:r w:rsidRPr="000F3607">
        <w:rPr>
          <w:rFonts w:ascii="Arial" w:hAnsi="Arial" w:cs="Arial"/>
          <w:bCs/>
          <w:color w:val="002060"/>
          <w:sz w:val="20"/>
          <w:szCs w:val="20"/>
        </w:rPr>
        <w:tab/>
      </w:r>
      <w:r w:rsidRPr="000F3607">
        <w:rPr>
          <w:rFonts w:ascii="Arial" w:hAnsi="Arial" w:cs="Arial"/>
          <w:bCs/>
          <w:color w:val="002060"/>
          <w:sz w:val="20"/>
          <w:szCs w:val="20"/>
        </w:rPr>
        <w:tab/>
      </w:r>
      <w:r w:rsidRPr="000F3607">
        <w:rPr>
          <w:rFonts w:ascii="Arial" w:hAnsi="Arial" w:cs="Arial"/>
          <w:bCs/>
          <w:color w:val="002060"/>
          <w:sz w:val="20"/>
          <w:szCs w:val="20"/>
        </w:rPr>
        <w:tab/>
      </w:r>
      <w:r w:rsidRPr="000F3607">
        <w:rPr>
          <w:rFonts w:ascii="Arial" w:hAnsi="Arial" w:cs="Arial"/>
          <w:bCs/>
          <w:color w:val="002060"/>
          <w:sz w:val="20"/>
          <w:szCs w:val="20"/>
        </w:rPr>
        <w:tab/>
        <w:t xml:space="preserve">   887.208</w:t>
      </w:r>
    </w:p>
    <w:p w:rsidR="00D96F83" w:rsidRPr="000F3607" w:rsidRDefault="00D96F83" w:rsidP="000F3607">
      <w:pPr>
        <w:pBdr>
          <w:left w:val="single" w:sz="4" w:space="4" w:color="auto"/>
          <w:right w:val="single" w:sz="4" w:space="4" w:color="auto"/>
        </w:pBdr>
        <w:autoSpaceDE w:val="0"/>
        <w:autoSpaceDN w:val="0"/>
        <w:adjustRightInd w:val="0"/>
        <w:spacing w:line="240" w:lineRule="auto"/>
        <w:jc w:val="both"/>
        <w:rPr>
          <w:rFonts w:ascii="Arial" w:hAnsi="Arial" w:cs="Arial"/>
          <w:bCs/>
          <w:color w:val="002060"/>
          <w:sz w:val="20"/>
          <w:szCs w:val="20"/>
        </w:rPr>
      </w:pPr>
      <w:r w:rsidRPr="000F3607">
        <w:rPr>
          <w:rFonts w:ascii="Arial" w:hAnsi="Arial" w:cs="Arial"/>
          <w:bCs/>
          <w:color w:val="002060"/>
          <w:sz w:val="20"/>
          <w:szCs w:val="20"/>
        </w:rPr>
        <w:t xml:space="preserve">(Cargos) abonos a resultados por ajuste </w:t>
      </w:r>
      <w:proofErr w:type="spellStart"/>
      <w:r w:rsidRPr="000F3607">
        <w:rPr>
          <w:rFonts w:ascii="Arial" w:hAnsi="Arial" w:cs="Arial"/>
          <w:bCs/>
          <w:color w:val="002060"/>
          <w:sz w:val="20"/>
          <w:szCs w:val="20"/>
        </w:rPr>
        <w:t>Fair</w:t>
      </w:r>
      <w:proofErr w:type="spellEnd"/>
      <w:r w:rsidRPr="000F3607">
        <w:rPr>
          <w:rFonts w:ascii="Arial" w:hAnsi="Arial" w:cs="Arial"/>
          <w:bCs/>
          <w:color w:val="002060"/>
          <w:sz w:val="20"/>
          <w:szCs w:val="20"/>
        </w:rPr>
        <w:t xml:space="preserve"> </w:t>
      </w:r>
      <w:proofErr w:type="spellStart"/>
      <w:r w:rsidRPr="000F3607">
        <w:rPr>
          <w:rFonts w:ascii="Arial" w:hAnsi="Arial" w:cs="Arial"/>
          <w:bCs/>
          <w:color w:val="002060"/>
          <w:sz w:val="20"/>
          <w:szCs w:val="20"/>
        </w:rPr>
        <w:t>Value</w:t>
      </w:r>
      <w:proofErr w:type="spellEnd"/>
      <w:r w:rsidRPr="000F3607">
        <w:rPr>
          <w:rFonts w:ascii="Arial" w:hAnsi="Arial" w:cs="Arial"/>
          <w:bCs/>
          <w:color w:val="002060"/>
          <w:sz w:val="20"/>
          <w:szCs w:val="20"/>
        </w:rPr>
        <w:t xml:space="preserve"> de activos biológicos del ejercicio</w:t>
      </w:r>
      <w:r w:rsidRPr="000F3607">
        <w:rPr>
          <w:rFonts w:ascii="Arial" w:hAnsi="Arial" w:cs="Arial"/>
          <w:bCs/>
          <w:color w:val="002060"/>
          <w:sz w:val="20"/>
          <w:szCs w:val="20"/>
        </w:rPr>
        <w:tab/>
        <w:t xml:space="preserve">     887.208</w:t>
      </w:r>
    </w:p>
    <w:p w:rsidR="009D1170" w:rsidRPr="000F3607" w:rsidRDefault="009D1170" w:rsidP="000F3607">
      <w:pPr>
        <w:jc w:val="both"/>
        <w:rPr>
          <w:rFonts w:ascii="Arial" w:hAnsi="Arial" w:cs="Arial"/>
          <w:bCs/>
          <w:sz w:val="20"/>
          <w:szCs w:val="20"/>
        </w:rPr>
      </w:pPr>
    </w:p>
    <w:p w:rsidR="009D1170" w:rsidRPr="000F3607" w:rsidRDefault="009D1170" w:rsidP="000F3607">
      <w:pPr>
        <w:jc w:val="both"/>
        <w:rPr>
          <w:rFonts w:ascii="Arial" w:hAnsi="Arial" w:cs="Arial"/>
          <w:bCs/>
          <w:i/>
          <w:sz w:val="20"/>
          <w:szCs w:val="20"/>
        </w:rPr>
      </w:pPr>
      <w:r w:rsidRPr="000F3607">
        <w:rPr>
          <w:rFonts w:ascii="Arial" w:hAnsi="Arial" w:cs="Arial"/>
          <w:bCs/>
          <w:sz w:val="20"/>
          <w:szCs w:val="20"/>
        </w:rPr>
        <w:t xml:space="preserve">11.- Usted es Gerente de Finanzas de </w:t>
      </w:r>
      <w:proofErr w:type="spellStart"/>
      <w:r w:rsidRPr="000F3607">
        <w:rPr>
          <w:rFonts w:ascii="Arial" w:hAnsi="Arial" w:cs="Arial"/>
          <w:bCs/>
          <w:sz w:val="20"/>
          <w:szCs w:val="20"/>
        </w:rPr>
        <w:t>Haras</w:t>
      </w:r>
      <w:proofErr w:type="spellEnd"/>
      <w:r w:rsidRPr="000F3607">
        <w:rPr>
          <w:rFonts w:ascii="Arial" w:hAnsi="Arial" w:cs="Arial"/>
          <w:bCs/>
          <w:sz w:val="20"/>
          <w:szCs w:val="20"/>
        </w:rPr>
        <w:t xml:space="preserve"> La Yegua SA, criadero de caballos Fina Sangre que cuenta con 1 semental (potro para reproducción) y 40 yeguas, que cría en su fundo de 130 hectáreas ubicado cerca de Rancagua. La producción entre potrillos y potrancas cada año es de 30 animales. Ustedes rematan, en agosto de cada año, la totalidad de los animales mayores de 1 año y menores de 2 años</w:t>
      </w:r>
      <w:r w:rsidR="00914CDA" w:rsidRPr="000F3607">
        <w:rPr>
          <w:rFonts w:ascii="Arial" w:hAnsi="Arial" w:cs="Arial"/>
          <w:bCs/>
          <w:sz w:val="20"/>
          <w:szCs w:val="20"/>
        </w:rPr>
        <w:t xml:space="preserve"> (los nacimientos normalmente se producen </w:t>
      </w:r>
      <w:r w:rsidR="00964E4F" w:rsidRPr="000F3607">
        <w:rPr>
          <w:rFonts w:ascii="Arial" w:hAnsi="Arial" w:cs="Arial"/>
          <w:bCs/>
          <w:sz w:val="20"/>
          <w:szCs w:val="20"/>
        </w:rPr>
        <w:t>en primavera</w:t>
      </w:r>
      <w:r w:rsidR="00914CDA" w:rsidRPr="000F3607">
        <w:rPr>
          <w:rFonts w:ascii="Arial" w:hAnsi="Arial" w:cs="Arial"/>
          <w:bCs/>
          <w:sz w:val="20"/>
          <w:szCs w:val="20"/>
        </w:rPr>
        <w:t>)</w:t>
      </w:r>
      <w:r w:rsidRPr="000F3607">
        <w:rPr>
          <w:rFonts w:ascii="Arial" w:hAnsi="Arial" w:cs="Arial"/>
          <w:bCs/>
          <w:sz w:val="20"/>
          <w:szCs w:val="20"/>
        </w:rPr>
        <w:t xml:space="preserve">. </w:t>
      </w:r>
    </w:p>
    <w:p w:rsidR="00914CDA" w:rsidRPr="000F3607" w:rsidRDefault="00914CDA" w:rsidP="000F3607">
      <w:pPr>
        <w:jc w:val="both"/>
        <w:rPr>
          <w:rFonts w:ascii="Arial" w:hAnsi="Arial" w:cs="Arial"/>
          <w:bCs/>
          <w:sz w:val="20"/>
          <w:szCs w:val="20"/>
        </w:rPr>
      </w:pPr>
      <w:r w:rsidRPr="000F3607">
        <w:rPr>
          <w:rFonts w:ascii="Arial" w:hAnsi="Arial" w:cs="Arial"/>
          <w:bCs/>
          <w:sz w:val="20"/>
          <w:szCs w:val="20"/>
        </w:rPr>
        <w:t xml:space="preserve">Usted está cerrando los estados financieros de </w:t>
      </w:r>
      <w:r w:rsidRPr="000F3607">
        <w:rPr>
          <w:rFonts w:ascii="Arial" w:hAnsi="Arial" w:cs="Arial"/>
          <w:b/>
          <w:bCs/>
          <w:sz w:val="20"/>
          <w:szCs w:val="20"/>
        </w:rPr>
        <w:t>diciembre 2015</w:t>
      </w:r>
      <w:r w:rsidRPr="000F3607">
        <w:rPr>
          <w:rFonts w:ascii="Arial" w:hAnsi="Arial" w:cs="Arial"/>
          <w:bCs/>
          <w:sz w:val="20"/>
          <w:szCs w:val="20"/>
        </w:rPr>
        <w:t xml:space="preserve"> y debe valorizar según las normas aplicadas al valor razonable de activos biológicos los 30 animales que nacieron el último trimestre del 2014 y que serán rematados a las 9:00 AM del </w:t>
      </w:r>
      <w:r w:rsidRPr="000F3607">
        <w:rPr>
          <w:rFonts w:ascii="Arial" w:hAnsi="Arial" w:cs="Arial"/>
          <w:b/>
          <w:bCs/>
          <w:sz w:val="20"/>
          <w:szCs w:val="20"/>
        </w:rPr>
        <w:t>1 de</w:t>
      </w:r>
      <w:r w:rsidRPr="000F3607">
        <w:rPr>
          <w:rFonts w:ascii="Arial" w:hAnsi="Arial" w:cs="Arial"/>
          <w:bCs/>
          <w:sz w:val="20"/>
          <w:szCs w:val="20"/>
        </w:rPr>
        <w:t xml:space="preserve"> </w:t>
      </w:r>
      <w:r w:rsidRPr="000F3607">
        <w:rPr>
          <w:rFonts w:ascii="Arial" w:hAnsi="Arial" w:cs="Arial"/>
          <w:b/>
          <w:bCs/>
          <w:sz w:val="20"/>
          <w:szCs w:val="20"/>
        </w:rPr>
        <w:t>septiembre del 2016.</w:t>
      </w:r>
      <w:r w:rsidRPr="000F3607">
        <w:rPr>
          <w:rFonts w:ascii="Arial" w:hAnsi="Arial" w:cs="Arial"/>
          <w:bCs/>
          <w:sz w:val="20"/>
          <w:szCs w:val="20"/>
        </w:rPr>
        <w:t xml:space="preserve"> </w:t>
      </w:r>
    </w:p>
    <w:p w:rsidR="009D1170" w:rsidRPr="000F3607" w:rsidRDefault="009D1170" w:rsidP="000F3607">
      <w:pPr>
        <w:jc w:val="both"/>
        <w:rPr>
          <w:rFonts w:ascii="Arial" w:hAnsi="Arial" w:cs="Arial"/>
          <w:bCs/>
          <w:i/>
          <w:sz w:val="20"/>
          <w:szCs w:val="20"/>
        </w:rPr>
      </w:pPr>
      <w:r w:rsidRPr="000F3607">
        <w:rPr>
          <w:rFonts w:ascii="Arial" w:hAnsi="Arial" w:cs="Arial"/>
          <w:bCs/>
          <w:sz w:val="20"/>
          <w:szCs w:val="20"/>
        </w:rPr>
        <w:t>En su planificación anual para 201</w:t>
      </w:r>
      <w:r w:rsidR="00914CDA" w:rsidRPr="000F3607">
        <w:rPr>
          <w:rFonts w:ascii="Arial" w:hAnsi="Arial" w:cs="Arial"/>
          <w:bCs/>
          <w:sz w:val="20"/>
          <w:szCs w:val="20"/>
        </w:rPr>
        <w:t>6</w:t>
      </w:r>
      <w:r w:rsidRPr="000F3607">
        <w:rPr>
          <w:rFonts w:ascii="Arial" w:hAnsi="Arial" w:cs="Arial"/>
          <w:bCs/>
          <w:sz w:val="20"/>
          <w:szCs w:val="20"/>
        </w:rPr>
        <w:t>, usted consider</w:t>
      </w:r>
      <w:r w:rsidR="00964E4F" w:rsidRPr="000F3607">
        <w:rPr>
          <w:rFonts w:ascii="Arial" w:hAnsi="Arial" w:cs="Arial"/>
          <w:bCs/>
          <w:sz w:val="20"/>
          <w:szCs w:val="20"/>
        </w:rPr>
        <w:t>ó</w:t>
      </w:r>
      <w:r w:rsidRPr="000F3607">
        <w:rPr>
          <w:rFonts w:ascii="Arial" w:hAnsi="Arial" w:cs="Arial"/>
          <w:bCs/>
          <w:sz w:val="20"/>
          <w:szCs w:val="20"/>
        </w:rPr>
        <w:t xml:space="preserve"> como precio de venta de la generación un promedio de $8 MM/potrillo (caballo) que es lo que han obtenido en promedio los remates de los 3 </w:t>
      </w:r>
      <w:r w:rsidRPr="000F3607">
        <w:rPr>
          <w:rFonts w:ascii="Arial" w:hAnsi="Arial" w:cs="Arial"/>
          <w:bCs/>
          <w:sz w:val="20"/>
          <w:szCs w:val="20"/>
        </w:rPr>
        <w:lastRenderedPageBreak/>
        <w:t xml:space="preserve">últimos años. El precio unitario ha variado entre $ 5 MM y $ 35 MM por potrillo, y los promedios entre $ 7,5 MM y $ 8,5MM. Usted también sabe que el promedio que obtiene </w:t>
      </w:r>
      <w:proofErr w:type="spellStart"/>
      <w:r w:rsidRPr="000F3607">
        <w:rPr>
          <w:rFonts w:ascii="Arial" w:hAnsi="Arial" w:cs="Arial"/>
          <w:bCs/>
          <w:sz w:val="20"/>
          <w:szCs w:val="20"/>
        </w:rPr>
        <w:t>Haras</w:t>
      </w:r>
      <w:proofErr w:type="spellEnd"/>
      <w:r w:rsidRPr="000F3607">
        <w:rPr>
          <w:rFonts w:ascii="Arial" w:hAnsi="Arial" w:cs="Arial"/>
          <w:bCs/>
          <w:sz w:val="20"/>
          <w:szCs w:val="20"/>
        </w:rPr>
        <w:t xml:space="preserve"> Don Juan, su principal competencia, ronda los $ 9,5 MM/potrillo. Además, usted consideró para su presupuesto, que a ese precio le debe descontar el 3% de comisión que pagará al martillero. Consideró que el costo variable de crianza de un animal es, en promedio, $ 80.000/mes/caballo en costos relacionados a la alimentación (empastar, regar, agua para los animales, </w:t>
      </w:r>
      <w:proofErr w:type="spellStart"/>
      <w:r w:rsidRPr="000F3607">
        <w:rPr>
          <w:rFonts w:ascii="Arial" w:hAnsi="Arial" w:cs="Arial"/>
          <w:bCs/>
          <w:sz w:val="20"/>
          <w:szCs w:val="20"/>
        </w:rPr>
        <w:t>etc</w:t>
      </w:r>
      <w:proofErr w:type="spellEnd"/>
      <w:r w:rsidRPr="000F3607">
        <w:rPr>
          <w:rFonts w:ascii="Arial" w:hAnsi="Arial" w:cs="Arial"/>
          <w:bCs/>
          <w:sz w:val="20"/>
          <w:szCs w:val="20"/>
        </w:rPr>
        <w:t xml:space="preserve">) y $170.000/mes/caballo en costos relacionados al cuidado de los animales (pagos de trabajadores, honorarios de veterinarios, insumos, </w:t>
      </w:r>
      <w:proofErr w:type="spellStart"/>
      <w:r w:rsidRPr="000F3607">
        <w:rPr>
          <w:rFonts w:ascii="Arial" w:hAnsi="Arial" w:cs="Arial"/>
          <w:bCs/>
          <w:sz w:val="20"/>
          <w:szCs w:val="20"/>
        </w:rPr>
        <w:t>etc</w:t>
      </w:r>
      <w:proofErr w:type="spellEnd"/>
      <w:r w:rsidRPr="000F3607">
        <w:rPr>
          <w:rFonts w:ascii="Arial" w:hAnsi="Arial" w:cs="Arial"/>
          <w:bCs/>
          <w:sz w:val="20"/>
          <w:szCs w:val="20"/>
        </w:rPr>
        <w:t>). Además, su empresa paga un costo único de $50.000 por caballo, por llevarlos el día anterior al remate a las oficinas del martillero.</w:t>
      </w:r>
    </w:p>
    <w:p w:rsidR="009D1170" w:rsidRPr="000F3607" w:rsidRDefault="009D1170" w:rsidP="000F3607">
      <w:pPr>
        <w:jc w:val="both"/>
        <w:rPr>
          <w:rFonts w:ascii="Arial" w:hAnsi="Arial" w:cs="Arial"/>
          <w:b/>
          <w:bCs/>
          <w:i/>
          <w:sz w:val="20"/>
          <w:szCs w:val="20"/>
        </w:rPr>
      </w:pPr>
      <w:r w:rsidRPr="000F3607">
        <w:rPr>
          <w:rFonts w:ascii="Arial" w:hAnsi="Arial" w:cs="Arial"/>
          <w:b/>
          <w:bCs/>
          <w:sz w:val="20"/>
          <w:szCs w:val="20"/>
        </w:rPr>
        <w:t>¿Cómo lo hará? Fundamente su respuesta y luego realice los cálculos.</w:t>
      </w:r>
      <w:r w:rsidR="00914CDA" w:rsidRPr="000F3607">
        <w:rPr>
          <w:rFonts w:ascii="Arial" w:hAnsi="Arial" w:cs="Arial"/>
          <w:b/>
          <w:bCs/>
          <w:sz w:val="20"/>
          <w:szCs w:val="20"/>
        </w:rPr>
        <w:t xml:space="preserve"> </w:t>
      </w:r>
      <w:r w:rsidR="00914CDA" w:rsidRPr="000F3607">
        <w:rPr>
          <w:rFonts w:ascii="Arial" w:hAnsi="Arial" w:cs="Arial"/>
          <w:bCs/>
          <w:sz w:val="20"/>
          <w:szCs w:val="20"/>
        </w:rPr>
        <w:t>Puede suponer que cada mes del trimestre tiene igual número de nacimientos.</w:t>
      </w:r>
    </w:p>
    <w:p w:rsidR="009D1170" w:rsidRPr="000F3607" w:rsidRDefault="009D1170" w:rsidP="000F3607">
      <w:pPr>
        <w:jc w:val="both"/>
        <w:rPr>
          <w:rFonts w:ascii="Arial" w:hAnsi="Arial" w:cs="Arial"/>
          <w:bCs/>
          <w:color w:val="1F497D" w:themeColor="text2"/>
          <w:sz w:val="20"/>
          <w:szCs w:val="20"/>
        </w:rPr>
      </w:pPr>
      <w:r w:rsidRPr="000F3607">
        <w:rPr>
          <w:rFonts w:ascii="Arial" w:hAnsi="Arial" w:cs="Arial"/>
          <w:bCs/>
          <w:color w:val="1F497D" w:themeColor="text2"/>
          <w:sz w:val="20"/>
          <w:szCs w:val="20"/>
        </w:rPr>
        <w:t>Lo primero es entender cómo valorizaremos, en el contexto de la NIC 41 sobre Agricultura. En la crianza de caballos fina sangre (de carrera) hay actividad agrícola pues el caballo tiene capacidad de cambio, este cambio puede ser gestionado por la gerencia (a través de la crianza) y además puede ser medido.</w:t>
      </w:r>
    </w:p>
    <w:p w:rsidR="009D1170" w:rsidRPr="000F3607" w:rsidRDefault="009D1170" w:rsidP="000F3607">
      <w:pPr>
        <w:jc w:val="both"/>
        <w:rPr>
          <w:rFonts w:ascii="Arial" w:hAnsi="Arial" w:cs="Arial"/>
          <w:bCs/>
          <w:color w:val="1F497D" w:themeColor="text2"/>
          <w:sz w:val="20"/>
          <w:szCs w:val="20"/>
          <w:lang w:val="es-ES_tradnl"/>
        </w:rPr>
      </w:pPr>
      <w:r w:rsidRPr="000F3607">
        <w:rPr>
          <w:rFonts w:ascii="Arial" w:hAnsi="Arial" w:cs="Arial"/>
          <w:bCs/>
          <w:color w:val="1F497D" w:themeColor="text2"/>
          <w:sz w:val="20"/>
          <w:szCs w:val="20"/>
        </w:rPr>
        <w:t xml:space="preserve">En clases vimos que: </w:t>
      </w:r>
      <w:r w:rsidRPr="000F3607">
        <w:rPr>
          <w:rFonts w:ascii="Arial" w:hAnsi="Arial" w:cs="Arial"/>
          <w:bCs/>
          <w:color w:val="1F497D" w:themeColor="text2"/>
          <w:sz w:val="20"/>
          <w:szCs w:val="20"/>
          <w:lang w:val="es-ES_tradnl"/>
        </w:rPr>
        <w:t xml:space="preserve">“Un </w:t>
      </w:r>
      <w:r w:rsidRPr="000F3607">
        <w:rPr>
          <w:rFonts w:ascii="Arial" w:hAnsi="Arial" w:cs="Arial"/>
          <w:b/>
          <w:bCs/>
          <w:color w:val="1F497D" w:themeColor="text2"/>
          <w:sz w:val="20"/>
          <w:szCs w:val="20"/>
          <w:lang w:val="es-ES_tradnl"/>
        </w:rPr>
        <w:t xml:space="preserve">activo biológico </w:t>
      </w:r>
      <w:r w:rsidRPr="000F3607">
        <w:rPr>
          <w:rFonts w:ascii="Arial" w:hAnsi="Arial" w:cs="Arial"/>
          <w:bCs/>
          <w:color w:val="1F497D" w:themeColor="text2"/>
          <w:sz w:val="20"/>
          <w:szCs w:val="20"/>
          <w:lang w:val="es-ES_tradnl"/>
        </w:rPr>
        <w:t xml:space="preserve">se </w:t>
      </w:r>
      <w:r w:rsidRPr="000F3607">
        <w:rPr>
          <w:rFonts w:ascii="Arial" w:hAnsi="Arial" w:cs="Arial"/>
          <w:b/>
          <w:bCs/>
          <w:color w:val="1F497D" w:themeColor="text2"/>
          <w:sz w:val="20"/>
          <w:szCs w:val="20"/>
          <w:lang w:val="es-ES_tradnl"/>
        </w:rPr>
        <w:t xml:space="preserve">medirá </w:t>
      </w:r>
      <w:r w:rsidRPr="000F3607">
        <w:rPr>
          <w:rFonts w:ascii="Arial" w:hAnsi="Arial" w:cs="Arial"/>
          <w:bCs/>
          <w:color w:val="1F497D" w:themeColor="text2"/>
          <w:sz w:val="20"/>
          <w:szCs w:val="20"/>
          <w:lang w:val="es-ES_tradnl"/>
        </w:rPr>
        <w:t xml:space="preserve">… a su </w:t>
      </w:r>
      <w:r w:rsidRPr="000F3607">
        <w:rPr>
          <w:rFonts w:ascii="Arial" w:hAnsi="Arial" w:cs="Arial"/>
          <w:b/>
          <w:bCs/>
          <w:color w:val="1F497D" w:themeColor="text2"/>
          <w:sz w:val="20"/>
          <w:szCs w:val="20"/>
          <w:lang w:val="es-ES_tradnl"/>
        </w:rPr>
        <w:t>valor razonable menos los costos de venta</w:t>
      </w:r>
      <w:r w:rsidRPr="000F3607">
        <w:rPr>
          <w:rFonts w:ascii="Arial" w:hAnsi="Arial" w:cs="Arial"/>
          <w:bCs/>
          <w:color w:val="1F497D" w:themeColor="text2"/>
          <w:sz w:val="20"/>
          <w:szCs w:val="20"/>
          <w:lang w:val="es-ES_tradnl"/>
        </w:rPr>
        <w:t>, excepto … que el valor razonable no pueda ser medido con fiabilidad” (Nº 12, NIC 41) Por lo que la pregunta acá es si se puede medir el valor razonable con fiabilidad, recordemos que se supone que es aplicable y si no, debemos demostrar que no es aplicable.</w:t>
      </w:r>
    </w:p>
    <w:p w:rsidR="009D1170" w:rsidRPr="000F3607" w:rsidRDefault="009D1170" w:rsidP="000F3607">
      <w:pPr>
        <w:jc w:val="both"/>
        <w:rPr>
          <w:rFonts w:ascii="Arial" w:hAnsi="Arial" w:cs="Arial"/>
          <w:bCs/>
          <w:color w:val="1F497D" w:themeColor="text2"/>
          <w:sz w:val="20"/>
          <w:szCs w:val="20"/>
          <w:lang w:val="es-ES_tradnl"/>
        </w:rPr>
      </w:pPr>
      <w:r w:rsidRPr="000F3607">
        <w:rPr>
          <w:rFonts w:ascii="Arial" w:hAnsi="Arial" w:cs="Arial"/>
          <w:bCs/>
          <w:color w:val="1F497D" w:themeColor="text2"/>
          <w:sz w:val="20"/>
          <w:szCs w:val="20"/>
          <w:lang w:val="es-ES_tradnl"/>
        </w:rPr>
        <w:t>Si vemos la nota de Coloso, en los apuntes de clases, esta indica para los salmones:</w:t>
      </w:r>
    </w:p>
    <w:p w:rsidR="009D1170" w:rsidRPr="000F3607" w:rsidRDefault="009D1170" w:rsidP="000F3607">
      <w:pPr>
        <w:jc w:val="both"/>
        <w:rPr>
          <w:rFonts w:ascii="Arial" w:hAnsi="Arial" w:cs="Arial"/>
          <w:bCs/>
          <w:color w:val="1F497D" w:themeColor="text2"/>
          <w:sz w:val="20"/>
          <w:szCs w:val="20"/>
        </w:rPr>
      </w:pPr>
      <w:r w:rsidRPr="000F3607">
        <w:rPr>
          <w:rFonts w:ascii="Arial" w:hAnsi="Arial" w:cs="Arial"/>
          <w:bCs/>
          <w:color w:val="1F497D" w:themeColor="text2"/>
          <w:sz w:val="20"/>
          <w:szCs w:val="20"/>
        </w:rPr>
        <w:t xml:space="preserve">“Los peces de </w:t>
      </w:r>
      <w:r w:rsidRPr="000F3607">
        <w:rPr>
          <w:rFonts w:ascii="Arial" w:hAnsi="Arial" w:cs="Arial"/>
          <w:b/>
          <w:bCs/>
          <w:color w:val="1F497D" w:themeColor="text2"/>
          <w:sz w:val="20"/>
          <w:szCs w:val="20"/>
        </w:rPr>
        <w:t xml:space="preserve">menor peso </w:t>
      </w:r>
      <w:r w:rsidRPr="000F3607">
        <w:rPr>
          <w:rFonts w:ascii="Arial" w:hAnsi="Arial" w:cs="Arial"/>
          <w:bCs/>
          <w:color w:val="1F497D" w:themeColor="text2"/>
          <w:sz w:val="20"/>
          <w:szCs w:val="20"/>
        </w:rPr>
        <w:t xml:space="preserve">al indicado son valorizados </w:t>
      </w:r>
      <w:r w:rsidRPr="000F3607">
        <w:rPr>
          <w:rFonts w:ascii="Arial" w:hAnsi="Arial" w:cs="Arial"/>
          <w:b/>
          <w:bCs/>
          <w:color w:val="1F497D" w:themeColor="text2"/>
          <w:sz w:val="20"/>
          <w:szCs w:val="20"/>
        </w:rPr>
        <w:t>al costo</w:t>
      </w:r>
      <w:r w:rsidRPr="000F3607">
        <w:rPr>
          <w:rFonts w:ascii="Arial" w:hAnsi="Arial" w:cs="Arial"/>
          <w:bCs/>
          <w:color w:val="1F497D" w:themeColor="text2"/>
          <w:sz w:val="20"/>
          <w:szCs w:val="20"/>
        </w:rPr>
        <w:t xml:space="preserve">, por considerarse que el producto obtenido </w:t>
      </w:r>
      <w:r w:rsidRPr="000F3607">
        <w:rPr>
          <w:rFonts w:ascii="Arial" w:hAnsi="Arial" w:cs="Arial"/>
          <w:b/>
          <w:bCs/>
          <w:color w:val="1F497D" w:themeColor="text2"/>
          <w:sz w:val="20"/>
          <w:szCs w:val="20"/>
        </w:rPr>
        <w:t xml:space="preserve">no tiene </w:t>
      </w:r>
      <w:r w:rsidRPr="000F3607">
        <w:rPr>
          <w:rFonts w:ascii="Arial" w:hAnsi="Arial" w:cs="Arial"/>
          <w:bCs/>
          <w:color w:val="1F497D" w:themeColor="text2"/>
          <w:sz w:val="20"/>
          <w:szCs w:val="20"/>
        </w:rPr>
        <w:t xml:space="preserve">un </w:t>
      </w:r>
      <w:r w:rsidRPr="000F3607">
        <w:rPr>
          <w:rFonts w:ascii="Arial" w:hAnsi="Arial" w:cs="Arial"/>
          <w:b/>
          <w:bCs/>
          <w:color w:val="1F497D" w:themeColor="text2"/>
          <w:sz w:val="20"/>
          <w:szCs w:val="20"/>
        </w:rPr>
        <w:t xml:space="preserve">mercado activo </w:t>
      </w:r>
      <w:r w:rsidRPr="000F3607">
        <w:rPr>
          <w:rFonts w:ascii="Arial" w:hAnsi="Arial" w:cs="Arial"/>
          <w:bCs/>
          <w:color w:val="1F497D" w:themeColor="text2"/>
          <w:sz w:val="20"/>
          <w:szCs w:val="20"/>
        </w:rPr>
        <w:t xml:space="preserve">que </w:t>
      </w:r>
      <w:r w:rsidRPr="000F3607">
        <w:rPr>
          <w:rFonts w:ascii="Arial" w:hAnsi="Arial" w:cs="Arial"/>
          <w:b/>
          <w:bCs/>
          <w:color w:val="1F497D" w:themeColor="text2"/>
          <w:sz w:val="20"/>
          <w:szCs w:val="20"/>
        </w:rPr>
        <w:t>permita</w:t>
      </w:r>
      <w:r w:rsidRPr="000F3607">
        <w:rPr>
          <w:rFonts w:ascii="Arial" w:hAnsi="Arial" w:cs="Arial"/>
          <w:bCs/>
          <w:color w:val="1F497D" w:themeColor="text2"/>
          <w:sz w:val="20"/>
          <w:szCs w:val="20"/>
        </w:rPr>
        <w:t xml:space="preserve"> utilizar </w:t>
      </w:r>
      <w:r w:rsidRPr="000F3607">
        <w:rPr>
          <w:rFonts w:ascii="Arial" w:hAnsi="Arial" w:cs="Arial"/>
          <w:b/>
          <w:bCs/>
          <w:color w:val="1F497D" w:themeColor="text2"/>
          <w:sz w:val="20"/>
          <w:szCs w:val="20"/>
        </w:rPr>
        <w:t>precios</w:t>
      </w:r>
      <w:r w:rsidRPr="000F3607">
        <w:rPr>
          <w:rFonts w:ascii="Arial" w:hAnsi="Arial" w:cs="Arial"/>
          <w:bCs/>
          <w:color w:val="1F497D" w:themeColor="text2"/>
          <w:sz w:val="20"/>
          <w:szCs w:val="20"/>
        </w:rPr>
        <w:t xml:space="preserve"> que sean </w:t>
      </w:r>
      <w:r w:rsidRPr="000F3607">
        <w:rPr>
          <w:rFonts w:ascii="Arial" w:hAnsi="Arial" w:cs="Arial"/>
          <w:b/>
          <w:bCs/>
          <w:color w:val="1F497D" w:themeColor="text2"/>
          <w:sz w:val="20"/>
          <w:szCs w:val="20"/>
        </w:rPr>
        <w:t>fiables</w:t>
      </w:r>
      <w:r w:rsidRPr="000F3607">
        <w:rPr>
          <w:rFonts w:ascii="Arial" w:hAnsi="Arial" w:cs="Arial"/>
          <w:bCs/>
          <w:color w:val="1F497D" w:themeColor="text2"/>
          <w:sz w:val="20"/>
          <w:szCs w:val="20"/>
        </w:rPr>
        <w:t xml:space="preserve"> para determinar el valor razonable.”</w:t>
      </w:r>
    </w:p>
    <w:p w:rsidR="009D1170" w:rsidRPr="000F3607" w:rsidRDefault="009D1170" w:rsidP="000F3607">
      <w:pPr>
        <w:jc w:val="both"/>
        <w:rPr>
          <w:rFonts w:ascii="Arial" w:hAnsi="Arial" w:cs="Arial"/>
          <w:bCs/>
          <w:color w:val="1F497D" w:themeColor="text2"/>
          <w:sz w:val="20"/>
          <w:szCs w:val="20"/>
        </w:rPr>
      </w:pPr>
      <w:r w:rsidRPr="000F3607">
        <w:rPr>
          <w:rFonts w:ascii="Arial" w:hAnsi="Arial" w:cs="Arial"/>
          <w:bCs/>
          <w:color w:val="1F497D" w:themeColor="text2"/>
          <w:sz w:val="20"/>
          <w:szCs w:val="20"/>
        </w:rPr>
        <w:t>En el caso de los caballos, tampoco hay un mercado activo, en el sentido de los salmones para cosechar o del ganado, donde se transe todos los días o casi todos los días un activo biológico de características homogéneas. Vemos que el precio de La Yegua es de $ 8 MM mientras Don Juan es de $ 9,5 MM, lo que es una diferencia significativa para considerarlos el mismo mercado, las diferencias de precio tienen que ver con calidad. Esto incluso es más notorio en el remate de La Yegua, ya que indicamos que los precios fluctúan entre $ 5 MM y $ 35 MM por potrillo, una variación de 7 veces indica que los productos no tienen el nivel de homogeneidad de la carne de vaca o salmón ni de manera cercana.</w:t>
      </w:r>
    </w:p>
    <w:p w:rsidR="009D1170" w:rsidRPr="000F3607" w:rsidRDefault="009D1170" w:rsidP="000F3607">
      <w:pPr>
        <w:jc w:val="both"/>
        <w:rPr>
          <w:rFonts w:ascii="Arial" w:hAnsi="Arial" w:cs="Arial"/>
          <w:bCs/>
          <w:color w:val="FF0000"/>
          <w:sz w:val="20"/>
          <w:szCs w:val="20"/>
        </w:rPr>
      </w:pPr>
      <w:r w:rsidRPr="000F3607">
        <w:rPr>
          <w:rFonts w:ascii="Arial" w:hAnsi="Arial" w:cs="Arial"/>
          <w:bCs/>
          <w:color w:val="1F497D" w:themeColor="text2"/>
          <w:sz w:val="20"/>
          <w:szCs w:val="20"/>
        </w:rPr>
        <w:t xml:space="preserve">Por todo lo anterior, el sistema correcto para valorizar es el costo de producción. </w:t>
      </w:r>
    </w:p>
    <w:p w:rsidR="009D1170" w:rsidRPr="000F3607" w:rsidRDefault="009D1170" w:rsidP="000F3607">
      <w:pPr>
        <w:jc w:val="both"/>
        <w:rPr>
          <w:rFonts w:ascii="Arial" w:hAnsi="Arial" w:cs="Arial"/>
          <w:bCs/>
          <w:color w:val="1F497D" w:themeColor="text2"/>
          <w:sz w:val="20"/>
          <w:szCs w:val="20"/>
        </w:rPr>
      </w:pPr>
      <w:r w:rsidRPr="000F3607">
        <w:rPr>
          <w:rFonts w:ascii="Arial" w:hAnsi="Arial" w:cs="Arial"/>
          <w:bCs/>
          <w:color w:val="1F497D" w:themeColor="text2"/>
          <w:sz w:val="20"/>
          <w:szCs w:val="20"/>
        </w:rPr>
        <w:t>Costo crianza $ 80.000/mes + $ 170.000/mes = $ 250.000/mes/potrillo</w:t>
      </w:r>
    </w:p>
    <w:p w:rsidR="009D1170" w:rsidRPr="000F3607" w:rsidRDefault="009D1170" w:rsidP="000F3607">
      <w:pPr>
        <w:jc w:val="both"/>
        <w:rPr>
          <w:rFonts w:ascii="Arial" w:hAnsi="Arial" w:cs="Arial"/>
          <w:bCs/>
          <w:color w:val="FF0000"/>
          <w:sz w:val="20"/>
          <w:szCs w:val="20"/>
        </w:rPr>
      </w:pPr>
      <w:r w:rsidRPr="000F3607">
        <w:rPr>
          <w:rFonts w:ascii="Arial" w:hAnsi="Arial" w:cs="Arial"/>
          <w:bCs/>
          <w:color w:val="1F497D" w:themeColor="text2"/>
          <w:sz w:val="20"/>
          <w:szCs w:val="20"/>
        </w:rPr>
        <w:t xml:space="preserve">30 potrillos * $ 250.000= $ 7.500.000/mes </w:t>
      </w:r>
    </w:p>
    <w:p w:rsidR="009D1170" w:rsidRPr="000F3607" w:rsidRDefault="009D1170" w:rsidP="000F3607">
      <w:pPr>
        <w:jc w:val="both"/>
        <w:rPr>
          <w:rFonts w:ascii="Arial" w:hAnsi="Arial" w:cs="Arial"/>
          <w:bCs/>
          <w:color w:val="1F497D" w:themeColor="text2"/>
          <w:sz w:val="20"/>
          <w:szCs w:val="20"/>
        </w:rPr>
      </w:pPr>
      <w:r w:rsidRPr="000F3607">
        <w:rPr>
          <w:rFonts w:ascii="Arial" w:hAnsi="Arial" w:cs="Arial"/>
          <w:bCs/>
          <w:color w:val="1F497D" w:themeColor="text2"/>
          <w:sz w:val="20"/>
          <w:szCs w:val="20"/>
        </w:rPr>
        <w:t>Último trimestre 201</w:t>
      </w:r>
      <w:r w:rsidR="00964E4F" w:rsidRPr="000F3607">
        <w:rPr>
          <w:rFonts w:ascii="Arial" w:hAnsi="Arial" w:cs="Arial"/>
          <w:bCs/>
          <w:color w:val="1F497D" w:themeColor="text2"/>
          <w:sz w:val="20"/>
          <w:szCs w:val="20"/>
        </w:rPr>
        <w:t>4</w:t>
      </w:r>
      <w:r w:rsidRPr="000F3607">
        <w:rPr>
          <w:rFonts w:ascii="Arial" w:hAnsi="Arial" w:cs="Arial"/>
          <w:bCs/>
          <w:color w:val="1F497D" w:themeColor="text2"/>
          <w:sz w:val="20"/>
          <w:szCs w:val="20"/>
        </w:rPr>
        <w:t xml:space="preserve"> hasta diciembre 201</w:t>
      </w:r>
      <w:r w:rsidR="00964E4F" w:rsidRPr="000F3607">
        <w:rPr>
          <w:rFonts w:ascii="Arial" w:hAnsi="Arial" w:cs="Arial"/>
          <w:bCs/>
          <w:color w:val="1F497D" w:themeColor="text2"/>
          <w:sz w:val="20"/>
          <w:szCs w:val="20"/>
        </w:rPr>
        <w:t>5</w:t>
      </w:r>
      <w:r w:rsidRPr="000F3607">
        <w:rPr>
          <w:rFonts w:ascii="Arial" w:hAnsi="Arial" w:cs="Arial"/>
          <w:bCs/>
          <w:color w:val="1F497D" w:themeColor="text2"/>
          <w:sz w:val="20"/>
          <w:szCs w:val="20"/>
        </w:rPr>
        <w:t xml:space="preserve"> son 13,5 meses si tomaron el punto medio (</w:t>
      </w:r>
      <w:r w:rsidR="00914CDA" w:rsidRPr="000F3607">
        <w:rPr>
          <w:rFonts w:ascii="Arial" w:hAnsi="Arial" w:cs="Arial"/>
          <w:bCs/>
          <w:color w:val="1F497D" w:themeColor="text2"/>
          <w:sz w:val="20"/>
          <w:szCs w:val="20"/>
        </w:rPr>
        <w:t>son 10 nacimientos en octubre, 10 en noviembre y 10 en diciembre</w:t>
      </w:r>
      <w:r w:rsidRPr="000F3607">
        <w:rPr>
          <w:rFonts w:ascii="Arial" w:hAnsi="Arial" w:cs="Arial"/>
          <w:bCs/>
          <w:color w:val="1F497D" w:themeColor="text2"/>
          <w:sz w:val="20"/>
          <w:szCs w:val="20"/>
        </w:rPr>
        <w:t>)</w:t>
      </w:r>
      <w:r w:rsidR="00914CDA" w:rsidRPr="000F3607">
        <w:rPr>
          <w:rFonts w:ascii="Arial" w:hAnsi="Arial" w:cs="Arial"/>
          <w:bCs/>
          <w:color w:val="1F497D" w:themeColor="text2"/>
          <w:sz w:val="20"/>
          <w:szCs w:val="20"/>
        </w:rPr>
        <w:t>.</w:t>
      </w:r>
    </w:p>
    <w:p w:rsidR="009D1170" w:rsidRPr="000F3607" w:rsidRDefault="009D1170" w:rsidP="000F3607">
      <w:pPr>
        <w:jc w:val="both"/>
        <w:rPr>
          <w:rFonts w:ascii="Arial" w:hAnsi="Arial" w:cs="Arial"/>
          <w:bCs/>
          <w:color w:val="FF0000"/>
          <w:sz w:val="20"/>
          <w:szCs w:val="20"/>
        </w:rPr>
      </w:pPr>
      <w:r w:rsidRPr="000F3607">
        <w:rPr>
          <w:rFonts w:ascii="Arial" w:hAnsi="Arial" w:cs="Arial"/>
          <w:bCs/>
          <w:color w:val="1F497D" w:themeColor="text2"/>
          <w:sz w:val="20"/>
          <w:szCs w:val="20"/>
        </w:rPr>
        <w:t xml:space="preserve">13,5 * $ 7.500.000 = $ 101.250.000 </w:t>
      </w:r>
    </w:p>
    <w:p w:rsidR="009D1170" w:rsidRPr="000F3607" w:rsidRDefault="009D1170" w:rsidP="000F3607">
      <w:pPr>
        <w:jc w:val="both"/>
        <w:rPr>
          <w:rFonts w:ascii="Arial" w:hAnsi="Arial" w:cs="Arial"/>
          <w:bCs/>
          <w:color w:val="1F497D" w:themeColor="text2"/>
          <w:sz w:val="20"/>
          <w:szCs w:val="20"/>
        </w:rPr>
      </w:pPr>
      <w:r w:rsidRPr="000F3607">
        <w:rPr>
          <w:rFonts w:ascii="Arial" w:hAnsi="Arial" w:cs="Arial"/>
          <w:bCs/>
          <w:color w:val="1F497D" w:themeColor="text2"/>
          <w:sz w:val="20"/>
          <w:szCs w:val="20"/>
        </w:rPr>
        <w:t>$ 3.375.000/potrillo</w:t>
      </w:r>
    </w:p>
    <w:p w:rsidR="00D96F83" w:rsidRPr="000F3607" w:rsidRDefault="009D1170" w:rsidP="000F3607">
      <w:pPr>
        <w:jc w:val="both"/>
        <w:rPr>
          <w:rFonts w:ascii="Arial" w:hAnsi="Arial" w:cs="Arial"/>
          <w:bCs/>
          <w:i/>
          <w:color w:val="1F497D" w:themeColor="text2"/>
          <w:sz w:val="20"/>
          <w:szCs w:val="20"/>
        </w:rPr>
      </w:pPr>
      <w:r w:rsidRPr="000F3607">
        <w:rPr>
          <w:rFonts w:ascii="Arial" w:hAnsi="Arial" w:cs="Arial"/>
          <w:bCs/>
          <w:i/>
          <w:color w:val="1F497D" w:themeColor="text2"/>
          <w:sz w:val="20"/>
          <w:szCs w:val="20"/>
        </w:rPr>
        <w:lastRenderedPageBreak/>
        <w:t>Nota: si lo hacemos por costos incurridos debiésemos incluir una “depreciación” de las yeguas y potro reproductor.</w:t>
      </w:r>
    </w:p>
    <w:p w:rsidR="00D96F83" w:rsidRPr="000F3607" w:rsidRDefault="00D96F83" w:rsidP="000F3607">
      <w:pPr>
        <w:spacing w:before="240" w:after="0" w:line="240" w:lineRule="auto"/>
        <w:jc w:val="both"/>
        <w:rPr>
          <w:rFonts w:ascii="Arial" w:hAnsi="Arial" w:cs="Arial"/>
          <w:b/>
          <w:sz w:val="20"/>
          <w:szCs w:val="20"/>
        </w:rPr>
      </w:pPr>
      <w:r w:rsidRPr="000F3607">
        <w:rPr>
          <w:rFonts w:ascii="Arial" w:hAnsi="Arial" w:cs="Arial"/>
          <w:b/>
          <w:sz w:val="20"/>
          <w:szCs w:val="20"/>
        </w:rPr>
        <w:t>Recursos Minerales:</w:t>
      </w:r>
    </w:p>
    <w:p w:rsidR="00D96F83" w:rsidRPr="000F3607" w:rsidRDefault="005B7C5C" w:rsidP="000F3607">
      <w:pPr>
        <w:tabs>
          <w:tab w:val="left" w:pos="5074"/>
          <w:tab w:val="left" w:pos="5698"/>
        </w:tabs>
        <w:spacing w:before="120"/>
        <w:ind w:right="11"/>
        <w:jc w:val="both"/>
        <w:rPr>
          <w:rFonts w:ascii="Arial" w:hAnsi="Arial" w:cs="Arial"/>
          <w:sz w:val="20"/>
          <w:szCs w:val="20"/>
        </w:rPr>
      </w:pPr>
      <w:r>
        <w:rPr>
          <w:rFonts w:ascii="Arial" w:hAnsi="Arial" w:cs="Arial"/>
          <w:sz w:val="20"/>
          <w:szCs w:val="20"/>
        </w:rPr>
        <w:t>12</w:t>
      </w:r>
      <w:r w:rsidR="00D96F83" w:rsidRPr="000F3607">
        <w:rPr>
          <w:rFonts w:ascii="Arial" w:hAnsi="Arial" w:cs="Arial"/>
          <w:sz w:val="20"/>
          <w:szCs w:val="20"/>
        </w:rPr>
        <w:t xml:space="preserve">.-  En un inesperado cambio de fortuna, el empresario brasileño </w:t>
      </w:r>
      <w:proofErr w:type="spellStart"/>
      <w:r w:rsidR="00D96F83" w:rsidRPr="000F3607">
        <w:rPr>
          <w:rFonts w:ascii="Arial" w:hAnsi="Arial" w:cs="Arial"/>
          <w:sz w:val="20"/>
          <w:szCs w:val="20"/>
        </w:rPr>
        <w:t>Eike</w:t>
      </w:r>
      <w:proofErr w:type="spellEnd"/>
      <w:r w:rsidR="00D96F83" w:rsidRPr="000F3607">
        <w:rPr>
          <w:rFonts w:ascii="Arial" w:hAnsi="Arial" w:cs="Arial"/>
          <w:sz w:val="20"/>
          <w:szCs w:val="20"/>
        </w:rPr>
        <w:t xml:space="preserve"> Batista, quién tenía una fortuna estimada en USD 30.000 millones el año 2012, fue declarado reo en octubre del año 2014, por crímenes contra el mercado de capitales. El Ministerio Público de Brasil presentó diversas denuncias contra el empresario </w:t>
      </w:r>
      <w:proofErr w:type="spellStart"/>
      <w:r w:rsidR="00D96F83" w:rsidRPr="000F3607">
        <w:rPr>
          <w:rFonts w:ascii="Arial" w:hAnsi="Arial" w:cs="Arial"/>
          <w:sz w:val="20"/>
          <w:szCs w:val="20"/>
        </w:rPr>
        <w:t>Eike</w:t>
      </w:r>
      <w:proofErr w:type="spellEnd"/>
      <w:r w:rsidR="00D96F83" w:rsidRPr="000F3607">
        <w:rPr>
          <w:rFonts w:ascii="Arial" w:hAnsi="Arial" w:cs="Arial"/>
          <w:sz w:val="20"/>
          <w:szCs w:val="20"/>
        </w:rPr>
        <w:t xml:space="preserve"> Batista y 7 ejecutivos ligados a la empresa OGX, siendo uno de los motivos el inducir a los inversionistas a error (intencionalmente). Dicha empresa habría enviado en distintos hechos relevantes, comunicados al mercado (es una empresa listada en la Bolsa de Brasil), entre los años 2009 y 2013, que informaban la existencia de importantes reservas petroleras.   </w:t>
      </w:r>
      <w:r w:rsidR="00D96F83" w:rsidRPr="000F3607">
        <w:rPr>
          <w:rFonts w:ascii="Arial" w:hAnsi="Arial" w:cs="Arial"/>
          <w:sz w:val="20"/>
          <w:szCs w:val="20"/>
        </w:rPr>
        <w:tab/>
      </w:r>
    </w:p>
    <w:p w:rsidR="00D96F83" w:rsidRPr="000F3607" w:rsidRDefault="00D96F83" w:rsidP="000F3607">
      <w:pPr>
        <w:tabs>
          <w:tab w:val="left" w:pos="5074"/>
          <w:tab w:val="left" w:pos="5698"/>
        </w:tabs>
        <w:spacing w:before="120"/>
        <w:ind w:right="11"/>
        <w:jc w:val="both"/>
        <w:rPr>
          <w:rFonts w:ascii="Arial" w:hAnsi="Arial" w:cs="Arial"/>
          <w:sz w:val="20"/>
          <w:szCs w:val="20"/>
        </w:rPr>
      </w:pPr>
      <w:r w:rsidRPr="000F3607">
        <w:rPr>
          <w:rFonts w:ascii="Arial" w:hAnsi="Arial" w:cs="Arial"/>
          <w:sz w:val="20"/>
          <w:szCs w:val="20"/>
        </w:rPr>
        <w:t>En particular, la denuncia indica que en marzo 2013 se declaró al mercado la viabilidad comercial de 3 reservas petroleras, llamadas Tiburón Tigre, Tiburón Gato y Tiburón Arena. Pero los ejecutivos ya sabían desde el año 2012 que las reservas no eran viables comercialmente y ese hecho fue revelado al mercado sólo en julio 2013. El empresario habría vendido 197 millones de reales brasileños en acciones de OGX entre mayo y junio de 2013, para confirmar solo días después al mercado que las reservas no eran viables comercialmente.</w:t>
      </w:r>
    </w:p>
    <w:p w:rsidR="00D96F83" w:rsidRPr="000F3607" w:rsidRDefault="00D96F83" w:rsidP="000F3607">
      <w:pPr>
        <w:tabs>
          <w:tab w:val="left" w:pos="5074"/>
          <w:tab w:val="left" w:pos="5698"/>
        </w:tabs>
        <w:spacing w:before="120"/>
        <w:ind w:right="11"/>
        <w:jc w:val="both"/>
        <w:rPr>
          <w:rFonts w:ascii="Arial" w:hAnsi="Arial" w:cs="Arial"/>
          <w:sz w:val="20"/>
          <w:szCs w:val="20"/>
        </w:rPr>
      </w:pPr>
    </w:p>
    <w:p w:rsidR="00D96F83" w:rsidRPr="000F3607" w:rsidRDefault="00D96F83" w:rsidP="000F3607">
      <w:pPr>
        <w:tabs>
          <w:tab w:val="left" w:pos="5074"/>
          <w:tab w:val="left" w:pos="5698"/>
        </w:tabs>
        <w:spacing w:before="120"/>
        <w:ind w:right="11"/>
        <w:jc w:val="both"/>
        <w:rPr>
          <w:rFonts w:ascii="Arial" w:hAnsi="Arial" w:cs="Arial"/>
          <w:b/>
          <w:sz w:val="20"/>
          <w:szCs w:val="20"/>
        </w:rPr>
      </w:pPr>
      <w:r w:rsidRPr="000F3607">
        <w:rPr>
          <w:rFonts w:ascii="Arial" w:hAnsi="Arial" w:cs="Arial"/>
          <w:b/>
          <w:sz w:val="20"/>
          <w:szCs w:val="20"/>
        </w:rPr>
        <w:t>¿Por favor, basado en sus conocimientos de las NIIF referentes a la minería, explique a qué se refiere la viabilidad comercial? ¿Qué pasa con los activos de exploración y evaluación en ese momento?</w:t>
      </w:r>
    </w:p>
    <w:p w:rsidR="00D96F83" w:rsidRPr="000F3607" w:rsidRDefault="00D96F83" w:rsidP="000F3607">
      <w:pPr>
        <w:tabs>
          <w:tab w:val="left" w:pos="5074"/>
          <w:tab w:val="left" w:pos="5698"/>
        </w:tabs>
        <w:spacing w:before="120"/>
        <w:ind w:right="11"/>
        <w:jc w:val="both"/>
        <w:rPr>
          <w:rFonts w:ascii="Arial" w:hAnsi="Arial" w:cs="Arial"/>
          <w:color w:val="1F497D" w:themeColor="text2"/>
          <w:sz w:val="20"/>
          <w:szCs w:val="20"/>
          <w:lang w:val="es-ES_tradnl"/>
        </w:rPr>
      </w:pPr>
      <w:r w:rsidRPr="000F3607">
        <w:rPr>
          <w:rFonts w:ascii="Arial" w:hAnsi="Arial" w:cs="Arial"/>
          <w:color w:val="1F497D" w:themeColor="text2"/>
          <w:sz w:val="20"/>
          <w:szCs w:val="20"/>
        </w:rPr>
        <w:t xml:space="preserve">En clases vimos que </w:t>
      </w:r>
      <w:r w:rsidRPr="000F3607">
        <w:rPr>
          <w:rFonts w:ascii="Arial" w:hAnsi="Arial" w:cs="Arial"/>
          <w:color w:val="1F497D" w:themeColor="text2"/>
          <w:sz w:val="20"/>
          <w:szCs w:val="20"/>
          <w:lang w:val="es-ES_tradnl"/>
        </w:rPr>
        <w:t>la evaluación de los recursos minerales se refiere a evaluar si esos recursos encontrados en la fase de exploración, se pueden explotar de una manera económicamente viable. La viabilidad comercial se refiere a evaluar si recursos que sabemos que existen y ya definimos que somos técnicamente capaces de explotarlos, son rentables de explotar considerando los precios de mercado y los costos que implica el proceso técnico.</w:t>
      </w:r>
    </w:p>
    <w:p w:rsidR="00D96F83" w:rsidRPr="000F3607" w:rsidRDefault="00D96F83" w:rsidP="000F3607">
      <w:pPr>
        <w:tabs>
          <w:tab w:val="left" w:pos="5074"/>
          <w:tab w:val="left" w:pos="5698"/>
        </w:tabs>
        <w:spacing w:before="120"/>
        <w:ind w:right="11"/>
        <w:jc w:val="both"/>
        <w:rPr>
          <w:rFonts w:ascii="Arial" w:hAnsi="Arial" w:cs="Arial"/>
          <w:color w:val="1F497D" w:themeColor="text2"/>
          <w:sz w:val="20"/>
          <w:szCs w:val="20"/>
          <w:lang w:val="es-ES_tradnl"/>
        </w:rPr>
      </w:pPr>
      <w:r w:rsidRPr="000F3607">
        <w:rPr>
          <w:rFonts w:ascii="Arial" w:hAnsi="Arial" w:cs="Arial"/>
          <w:color w:val="1F497D" w:themeColor="text2"/>
          <w:sz w:val="20"/>
          <w:szCs w:val="20"/>
          <w:lang w:val="es-ES_tradnl"/>
        </w:rPr>
        <w:t>En el momento que existe viabilidad comercial se dejan de clasificar como activos como para exploración y desarrollo. En clases dijimos que:</w:t>
      </w:r>
    </w:p>
    <w:p w:rsidR="00D96F83" w:rsidRPr="000F3607" w:rsidRDefault="00D96F83" w:rsidP="000F3607">
      <w:pPr>
        <w:tabs>
          <w:tab w:val="left" w:pos="5074"/>
          <w:tab w:val="left" w:pos="5698"/>
        </w:tabs>
        <w:spacing w:before="120"/>
        <w:ind w:right="11"/>
        <w:jc w:val="both"/>
        <w:rPr>
          <w:rFonts w:ascii="Arial" w:hAnsi="Arial" w:cs="Arial"/>
          <w:color w:val="1F497D" w:themeColor="text2"/>
          <w:sz w:val="20"/>
          <w:szCs w:val="20"/>
          <w:lang w:val="es-ES_tradnl"/>
        </w:rPr>
      </w:pPr>
      <w:r w:rsidRPr="000F3607">
        <w:rPr>
          <w:rFonts w:ascii="Arial" w:hAnsi="Arial" w:cs="Arial"/>
          <w:color w:val="1F497D" w:themeColor="text2"/>
          <w:sz w:val="20"/>
          <w:szCs w:val="20"/>
          <w:lang w:val="es-ES_tradnl"/>
        </w:rPr>
        <w:t>Los activos por exploración y evaluación de recursos minerales son los incurridos desde que se tienen los derechos legales de exploración hasta que sean demostrables la fiabilidad técnica y la viabilidad comercial de la extracción (Nº 5, NIIF 6). Es decir, cuando tenga la viabilidad comercial se dejarán de clasificar como activos como para exploración y desarrollo (Nº 16, NIIF 6).</w:t>
      </w:r>
    </w:p>
    <w:p w:rsidR="00D96F83" w:rsidRPr="000F3607" w:rsidRDefault="00D96F83" w:rsidP="000F3607">
      <w:pPr>
        <w:tabs>
          <w:tab w:val="left" w:pos="5074"/>
          <w:tab w:val="left" w:pos="5698"/>
        </w:tabs>
        <w:spacing w:before="120"/>
        <w:ind w:right="11"/>
        <w:jc w:val="both"/>
        <w:rPr>
          <w:rFonts w:ascii="Arial" w:hAnsi="Arial" w:cs="Arial"/>
          <w:b/>
          <w:sz w:val="20"/>
          <w:szCs w:val="20"/>
        </w:rPr>
      </w:pPr>
      <w:r w:rsidRPr="000F3607">
        <w:rPr>
          <w:rFonts w:ascii="Arial" w:hAnsi="Arial" w:cs="Arial"/>
          <w:b/>
          <w:sz w:val="20"/>
          <w:szCs w:val="20"/>
        </w:rPr>
        <w:t>Basado en sus conocimientos de la contabilización y revelación de activos y pasivos contingentes. ¿Cómo debería haber contabilizado o revelado OGX la existencia y expectativa referente a dichos yacimientos?</w:t>
      </w:r>
    </w:p>
    <w:p w:rsidR="00D96F83" w:rsidRPr="000F3607" w:rsidRDefault="00D96F83" w:rsidP="000F3607">
      <w:pPr>
        <w:tabs>
          <w:tab w:val="left" w:pos="5074"/>
          <w:tab w:val="left" w:pos="5698"/>
        </w:tabs>
        <w:spacing w:before="120"/>
        <w:ind w:right="11"/>
        <w:jc w:val="both"/>
        <w:rPr>
          <w:rFonts w:ascii="Arial" w:hAnsi="Arial" w:cs="Arial"/>
          <w:color w:val="1F497D" w:themeColor="text2"/>
          <w:sz w:val="20"/>
          <w:szCs w:val="20"/>
        </w:rPr>
      </w:pPr>
      <w:r w:rsidRPr="000F3607">
        <w:rPr>
          <w:rFonts w:ascii="Arial" w:hAnsi="Arial" w:cs="Arial"/>
          <w:color w:val="1F497D" w:themeColor="text2"/>
          <w:sz w:val="20"/>
          <w:szCs w:val="20"/>
          <w:lang w:val="es-ES_tradnl"/>
        </w:rPr>
        <w:t xml:space="preserve">En clases vimos que “Un activo contingente es un </w:t>
      </w:r>
      <w:r w:rsidRPr="000F3607">
        <w:rPr>
          <w:rFonts w:ascii="Arial" w:hAnsi="Arial" w:cs="Arial"/>
          <w:b/>
          <w:bCs/>
          <w:color w:val="1F497D" w:themeColor="text2"/>
          <w:sz w:val="20"/>
          <w:szCs w:val="20"/>
          <w:lang w:val="es-ES_tradnl"/>
        </w:rPr>
        <w:t>activo</w:t>
      </w:r>
      <w:r w:rsidRPr="000F3607">
        <w:rPr>
          <w:rFonts w:ascii="Arial" w:hAnsi="Arial" w:cs="Arial"/>
          <w:color w:val="1F497D" w:themeColor="text2"/>
          <w:sz w:val="20"/>
          <w:szCs w:val="20"/>
          <w:lang w:val="es-ES_tradnl"/>
        </w:rPr>
        <w:t xml:space="preserve"> de naturaleza </w:t>
      </w:r>
      <w:r w:rsidRPr="000F3607">
        <w:rPr>
          <w:rFonts w:ascii="Arial" w:hAnsi="Arial" w:cs="Arial"/>
          <w:b/>
          <w:bCs/>
          <w:color w:val="1F497D" w:themeColor="text2"/>
          <w:sz w:val="20"/>
          <w:szCs w:val="20"/>
          <w:lang w:val="es-ES_tradnl"/>
        </w:rPr>
        <w:t>posible</w:t>
      </w:r>
      <w:r w:rsidRPr="000F3607">
        <w:rPr>
          <w:rFonts w:ascii="Arial" w:hAnsi="Arial" w:cs="Arial"/>
          <w:color w:val="1F497D" w:themeColor="text2"/>
          <w:sz w:val="20"/>
          <w:szCs w:val="20"/>
          <w:lang w:val="es-ES_tradnl"/>
        </w:rPr>
        <w:t xml:space="preserve">, surgido a raíz de sucesos pasados, cuya existencia ha de ser confirmada sólo por la ocurrencia … de uno o más eventos inciertos en el futuro” (Nº 10, NIC 37). </w:t>
      </w:r>
    </w:p>
    <w:p w:rsidR="00D96F83" w:rsidRPr="000F3607" w:rsidRDefault="00D96F83" w:rsidP="000F3607">
      <w:pPr>
        <w:tabs>
          <w:tab w:val="left" w:pos="5074"/>
          <w:tab w:val="left" w:pos="5698"/>
        </w:tabs>
        <w:spacing w:before="120"/>
        <w:ind w:right="11"/>
        <w:jc w:val="both"/>
        <w:rPr>
          <w:rFonts w:ascii="Arial" w:hAnsi="Arial" w:cs="Arial"/>
          <w:color w:val="1F497D" w:themeColor="text2"/>
          <w:sz w:val="20"/>
          <w:szCs w:val="20"/>
        </w:rPr>
      </w:pPr>
      <w:r w:rsidRPr="000F3607">
        <w:rPr>
          <w:rFonts w:ascii="Arial" w:hAnsi="Arial" w:cs="Arial"/>
          <w:color w:val="1F497D" w:themeColor="text2"/>
          <w:sz w:val="20"/>
          <w:szCs w:val="20"/>
        </w:rPr>
        <w:t xml:space="preserve">Cuando estamos evaluando la viabilidad comercial, como explicamos en la pregunta anterior, aún no sabemos si el activo tendrá un valor, pues los costos de explotación pueden ser superiores a los ingresos esperados. Es decir, en cuanto activo es más bien contingente y se debe revelar en </w:t>
      </w:r>
      <w:r w:rsidRPr="000F3607">
        <w:rPr>
          <w:rFonts w:ascii="Arial" w:hAnsi="Arial" w:cs="Arial"/>
          <w:color w:val="1F497D" w:themeColor="text2"/>
          <w:sz w:val="20"/>
          <w:szCs w:val="20"/>
        </w:rPr>
        <w:lastRenderedPageBreak/>
        <w:t>una nota. Debiésemos explicar el rango de valor esperable, de ser posible, que como vimos para los pasivos contingentes, puede ser muy amplio, pues si tuviésemos certeza, ya no sería contingente. El decir cosas como “yacimientos y reservas muy importantes” puede llevar a pensar que existe gran valor económico en algo que no lo tiene. Si no lo sabemos, no podemos calificar. Los costos de exploración y evaluación se activan en esta etapa.</w:t>
      </w:r>
    </w:p>
    <w:p w:rsidR="00D96F83" w:rsidRPr="000F3607" w:rsidRDefault="00D96F83" w:rsidP="000F3607">
      <w:pPr>
        <w:tabs>
          <w:tab w:val="left" w:pos="5074"/>
          <w:tab w:val="left" w:pos="5698"/>
        </w:tabs>
        <w:spacing w:before="120"/>
        <w:ind w:right="11"/>
        <w:jc w:val="both"/>
        <w:rPr>
          <w:rFonts w:ascii="Arial" w:hAnsi="Arial" w:cs="Arial"/>
          <w:color w:val="1F497D" w:themeColor="text2"/>
          <w:sz w:val="20"/>
          <w:szCs w:val="20"/>
        </w:rPr>
      </w:pPr>
      <w:r w:rsidRPr="000F3607">
        <w:rPr>
          <w:rFonts w:ascii="Arial" w:hAnsi="Arial" w:cs="Arial"/>
          <w:color w:val="1F497D" w:themeColor="text2"/>
          <w:sz w:val="20"/>
          <w:szCs w:val="20"/>
        </w:rPr>
        <w:t xml:space="preserve">Ahora, dado que ellos tuvieron certeza que los yacimientos no era comercialmente viable, debieron haber revelado en el momento dicha información al mercado. </w:t>
      </w:r>
    </w:p>
    <w:p w:rsidR="000F3607" w:rsidRPr="000F3607" w:rsidRDefault="000F3607" w:rsidP="000F3607">
      <w:pPr>
        <w:pStyle w:val="Prrafodelista"/>
        <w:ind w:left="0"/>
        <w:jc w:val="both"/>
        <w:rPr>
          <w:rFonts w:ascii="Arial" w:hAnsi="Arial" w:cs="Arial"/>
          <w:sz w:val="20"/>
          <w:szCs w:val="20"/>
        </w:rPr>
      </w:pPr>
      <w:r w:rsidRPr="000F3607">
        <w:rPr>
          <w:rFonts w:ascii="Arial" w:hAnsi="Arial" w:cs="Arial"/>
          <w:sz w:val="20"/>
          <w:szCs w:val="20"/>
        </w:rPr>
        <w:t>1</w:t>
      </w:r>
      <w:r w:rsidR="005B7C5C">
        <w:rPr>
          <w:rFonts w:ascii="Arial" w:hAnsi="Arial" w:cs="Arial"/>
          <w:sz w:val="20"/>
          <w:szCs w:val="20"/>
        </w:rPr>
        <w:t>3</w:t>
      </w:r>
      <w:r w:rsidRPr="000F3607">
        <w:rPr>
          <w:rFonts w:ascii="Arial" w:hAnsi="Arial" w:cs="Arial"/>
          <w:sz w:val="20"/>
          <w:szCs w:val="20"/>
        </w:rPr>
        <w:t xml:space="preserve">.- Minera El Hoyo S.A. tiene 2 minas de cobre en la Región de Antofagasta de Chile, las que tuvieron una producción de 60.000 toneladas de cobre fino el año 2012. Dicho año, el cobre cerró a USD 3,7/libra, entregando por tercer año ganancias históricas a la compañía, por lo que el directorio encomendó realizar la búsqueda de otras minas. Así, durante el año 2013, se desembolsaron $200 millones por concepto de exploración satelital, encontrándose gracias a ello un sector en la Región de Atacama, cercano a la carretera que va de Copiapó a Argentina, con posibilidades de presentar yacimientos de cobre (la compañía no tiene otros proyectos de exploración). Luego, realizaron en tribunales un pedimento minero para tener los derechos legales de exploración de dicho sector. Este fue concedido en enero de 2014. </w:t>
      </w:r>
    </w:p>
    <w:p w:rsidR="000F3607" w:rsidRPr="000F3607" w:rsidRDefault="000F3607" w:rsidP="000F3607">
      <w:pPr>
        <w:jc w:val="both"/>
        <w:rPr>
          <w:rFonts w:ascii="Arial" w:hAnsi="Arial" w:cs="Arial"/>
          <w:sz w:val="20"/>
          <w:szCs w:val="20"/>
        </w:rPr>
      </w:pPr>
      <w:r w:rsidRPr="000F3607">
        <w:rPr>
          <w:rFonts w:ascii="Arial" w:hAnsi="Arial" w:cs="Arial"/>
          <w:sz w:val="20"/>
          <w:szCs w:val="20"/>
        </w:rPr>
        <w:t>Durante el 2014 se incurrieron en $2.000 millones en perforaciones para explorar el sector, $1.000 en toma de muestras y análisis químico de las mismas y $500 millones adicionales en distintos estudios topográficos. Debido al trabajo anterior, se acotaron las posibilidades a un yacimiento en el sector de La Puerta. Durante el primer trimestre de 2015 se gastan $300 MM en validar la fiabilidad técnica y comercial del proyecto. La conclusión alcanzada, justo al cierre del mencionado trimestre, es que los costos de producción de la mina estarían en torno a USD 3,0/Libra mientras se espera un precio de largo plazo para el cobre de USD 2,8/Libra.</w:t>
      </w:r>
    </w:p>
    <w:p w:rsidR="000F3607" w:rsidRPr="000F3607" w:rsidRDefault="000F3607" w:rsidP="000F3607">
      <w:pPr>
        <w:jc w:val="both"/>
        <w:rPr>
          <w:rFonts w:ascii="Arial" w:hAnsi="Arial" w:cs="Arial"/>
          <w:sz w:val="20"/>
          <w:szCs w:val="20"/>
        </w:rPr>
      </w:pPr>
    </w:p>
    <w:p w:rsidR="000F3607" w:rsidRPr="000F3607" w:rsidRDefault="000F3607" w:rsidP="000F3607">
      <w:pPr>
        <w:jc w:val="both"/>
        <w:rPr>
          <w:rFonts w:ascii="Arial" w:hAnsi="Arial" w:cs="Arial"/>
          <w:sz w:val="20"/>
          <w:szCs w:val="20"/>
        </w:rPr>
      </w:pPr>
      <w:r w:rsidRPr="000F3607">
        <w:rPr>
          <w:rFonts w:ascii="Arial" w:hAnsi="Arial" w:cs="Arial"/>
          <w:sz w:val="20"/>
          <w:szCs w:val="20"/>
        </w:rPr>
        <w:t>Realice, por año (2013, 2014 y 2015), todos los asientos que debió realizar Minera El Hoyo S.A.</w:t>
      </w:r>
    </w:p>
    <w:p w:rsidR="000F3607" w:rsidRPr="000F3607" w:rsidRDefault="000F3607" w:rsidP="000F3607">
      <w:pPr>
        <w:pStyle w:val="Prrafodelista"/>
        <w:ind w:left="0"/>
        <w:jc w:val="both"/>
        <w:rPr>
          <w:rFonts w:ascii="Arial" w:hAnsi="Arial" w:cs="Arial"/>
          <w:b/>
          <w:color w:val="1F497D" w:themeColor="text2"/>
          <w:sz w:val="20"/>
          <w:szCs w:val="20"/>
        </w:rPr>
      </w:pPr>
      <w:r w:rsidRPr="000F3607">
        <w:rPr>
          <w:rFonts w:ascii="Arial" w:hAnsi="Arial" w:cs="Arial"/>
          <w:b/>
          <w:color w:val="1F497D" w:themeColor="text2"/>
          <w:sz w:val="20"/>
          <w:szCs w:val="20"/>
        </w:rPr>
        <w:t>Año 2013:</w:t>
      </w:r>
    </w:p>
    <w:p w:rsidR="000F3607" w:rsidRPr="000F3607" w:rsidRDefault="000F3607" w:rsidP="000F3607">
      <w:pPr>
        <w:ind w:firstLine="708"/>
        <w:jc w:val="both"/>
        <w:rPr>
          <w:rFonts w:ascii="Arial" w:hAnsi="Arial" w:cs="Arial"/>
          <w:b/>
          <w:color w:val="1F497D" w:themeColor="text2"/>
          <w:sz w:val="20"/>
          <w:szCs w:val="20"/>
        </w:rPr>
      </w:pPr>
      <w:r w:rsidRPr="000F3607">
        <w:rPr>
          <w:rFonts w:ascii="Arial" w:hAnsi="Arial" w:cs="Arial"/>
          <w:b/>
          <w:color w:val="1F497D" w:themeColor="text2"/>
          <w:sz w:val="20"/>
          <w:szCs w:val="20"/>
        </w:rPr>
        <w:t>No tenemos derechos legales aún, por lo que no podemos activar nada</w:t>
      </w:r>
    </w:p>
    <w:p w:rsidR="000F3607" w:rsidRPr="000F3607" w:rsidRDefault="000F3607" w:rsidP="000F3607">
      <w:pPr>
        <w:pStyle w:val="Prrafodelista"/>
        <w:pBdr>
          <w:left w:val="single" w:sz="4" w:space="4" w:color="auto"/>
          <w:right w:val="single" w:sz="4" w:space="1" w:color="auto"/>
        </w:pBdr>
        <w:ind w:left="0"/>
        <w:jc w:val="both"/>
        <w:rPr>
          <w:rFonts w:ascii="Arial" w:hAnsi="Arial" w:cs="Arial"/>
          <w:color w:val="1F497D" w:themeColor="text2"/>
          <w:sz w:val="20"/>
          <w:szCs w:val="20"/>
        </w:rPr>
      </w:pPr>
      <w:r w:rsidRPr="000F3607">
        <w:rPr>
          <w:rFonts w:ascii="Arial" w:hAnsi="Arial" w:cs="Arial"/>
          <w:color w:val="1F497D" w:themeColor="text2"/>
          <w:sz w:val="20"/>
          <w:szCs w:val="20"/>
        </w:rPr>
        <w:t>Gasto de exploración</w:t>
      </w:r>
      <w:r w:rsidRPr="000F3607">
        <w:rPr>
          <w:rFonts w:ascii="Arial" w:hAnsi="Arial" w:cs="Arial"/>
          <w:color w:val="1F497D" w:themeColor="text2"/>
          <w:sz w:val="20"/>
          <w:szCs w:val="20"/>
        </w:rPr>
        <w:tab/>
      </w:r>
      <w:r w:rsidRPr="000F3607">
        <w:rPr>
          <w:rFonts w:ascii="Arial" w:hAnsi="Arial" w:cs="Arial"/>
          <w:color w:val="1F497D" w:themeColor="text2"/>
          <w:sz w:val="20"/>
          <w:szCs w:val="20"/>
        </w:rPr>
        <w:tab/>
      </w:r>
      <w:r w:rsidRPr="000F3607">
        <w:rPr>
          <w:rFonts w:ascii="Arial" w:hAnsi="Arial" w:cs="Arial"/>
          <w:color w:val="1F497D" w:themeColor="text2"/>
          <w:sz w:val="20"/>
          <w:szCs w:val="20"/>
        </w:rPr>
        <w:tab/>
      </w:r>
      <w:r w:rsidRPr="000F3607">
        <w:rPr>
          <w:rFonts w:ascii="Arial" w:hAnsi="Arial" w:cs="Arial"/>
          <w:color w:val="1F497D" w:themeColor="text2"/>
          <w:sz w:val="20"/>
          <w:szCs w:val="20"/>
        </w:rPr>
        <w:tab/>
        <w:t xml:space="preserve"> $ 200 MM</w:t>
      </w:r>
    </w:p>
    <w:p w:rsidR="000F3607" w:rsidRPr="000F3607" w:rsidRDefault="000F3607" w:rsidP="000F3607">
      <w:pPr>
        <w:pStyle w:val="Prrafodelista"/>
        <w:pBdr>
          <w:left w:val="single" w:sz="4" w:space="4" w:color="auto"/>
          <w:right w:val="single" w:sz="4" w:space="1" w:color="auto"/>
        </w:pBdr>
        <w:ind w:left="0" w:firstLine="708"/>
        <w:jc w:val="both"/>
        <w:rPr>
          <w:rFonts w:ascii="Arial" w:hAnsi="Arial" w:cs="Arial"/>
          <w:color w:val="1F497D" w:themeColor="text2"/>
          <w:sz w:val="20"/>
          <w:szCs w:val="20"/>
        </w:rPr>
      </w:pPr>
      <w:r w:rsidRPr="000F3607">
        <w:rPr>
          <w:rFonts w:ascii="Arial" w:hAnsi="Arial" w:cs="Arial"/>
          <w:color w:val="1F497D" w:themeColor="text2"/>
          <w:sz w:val="20"/>
          <w:szCs w:val="20"/>
        </w:rPr>
        <w:t>Proveedores por pagar (o caja)</w:t>
      </w:r>
      <w:r w:rsidRPr="000F3607">
        <w:rPr>
          <w:rFonts w:ascii="Arial" w:hAnsi="Arial" w:cs="Arial"/>
          <w:color w:val="1F497D" w:themeColor="text2"/>
          <w:sz w:val="20"/>
          <w:szCs w:val="20"/>
        </w:rPr>
        <w:tab/>
      </w:r>
      <w:r w:rsidRPr="000F3607">
        <w:rPr>
          <w:rFonts w:ascii="Arial" w:hAnsi="Arial" w:cs="Arial"/>
          <w:color w:val="1F497D" w:themeColor="text2"/>
          <w:sz w:val="20"/>
          <w:szCs w:val="20"/>
        </w:rPr>
        <w:tab/>
      </w:r>
      <w:r w:rsidRPr="000F3607">
        <w:rPr>
          <w:rFonts w:ascii="Arial" w:hAnsi="Arial" w:cs="Arial"/>
          <w:color w:val="1F497D" w:themeColor="text2"/>
          <w:sz w:val="20"/>
          <w:szCs w:val="20"/>
        </w:rPr>
        <w:tab/>
      </w:r>
      <w:r w:rsidRPr="000F3607">
        <w:rPr>
          <w:rFonts w:ascii="Arial" w:hAnsi="Arial" w:cs="Arial"/>
          <w:color w:val="1F497D" w:themeColor="text2"/>
          <w:sz w:val="20"/>
          <w:szCs w:val="20"/>
        </w:rPr>
        <w:tab/>
      </w:r>
      <w:r w:rsidRPr="000F3607">
        <w:rPr>
          <w:rFonts w:ascii="Arial" w:hAnsi="Arial" w:cs="Arial"/>
          <w:color w:val="1F497D" w:themeColor="text2"/>
          <w:sz w:val="20"/>
          <w:szCs w:val="20"/>
        </w:rPr>
        <w:tab/>
        <w:t>$ 200 MM</w:t>
      </w:r>
    </w:p>
    <w:p w:rsidR="000F3607" w:rsidRPr="000F3607" w:rsidRDefault="000F3607" w:rsidP="000F3607">
      <w:pPr>
        <w:jc w:val="both"/>
        <w:rPr>
          <w:rFonts w:ascii="Arial" w:hAnsi="Arial" w:cs="Arial"/>
          <w:b/>
          <w:color w:val="1F497D" w:themeColor="text2"/>
          <w:sz w:val="20"/>
          <w:szCs w:val="20"/>
        </w:rPr>
      </w:pPr>
    </w:p>
    <w:p w:rsidR="000F3607" w:rsidRPr="000F3607" w:rsidRDefault="000F3607" w:rsidP="000F3607">
      <w:pPr>
        <w:pStyle w:val="Prrafodelista"/>
        <w:ind w:left="0"/>
        <w:jc w:val="both"/>
        <w:rPr>
          <w:rFonts w:ascii="Arial" w:hAnsi="Arial" w:cs="Arial"/>
          <w:b/>
          <w:color w:val="1F497D" w:themeColor="text2"/>
          <w:sz w:val="20"/>
          <w:szCs w:val="20"/>
        </w:rPr>
      </w:pPr>
      <w:r w:rsidRPr="000F3607">
        <w:rPr>
          <w:rFonts w:ascii="Arial" w:hAnsi="Arial" w:cs="Arial"/>
          <w:b/>
          <w:color w:val="1F497D" w:themeColor="text2"/>
          <w:sz w:val="20"/>
          <w:szCs w:val="20"/>
        </w:rPr>
        <w:t>Año 2014:</w:t>
      </w:r>
    </w:p>
    <w:p w:rsidR="000F3607" w:rsidRPr="000F3607" w:rsidRDefault="000F3607" w:rsidP="000F3607">
      <w:pPr>
        <w:pStyle w:val="Prrafodelista"/>
        <w:pBdr>
          <w:left w:val="single" w:sz="4" w:space="4" w:color="auto"/>
          <w:right w:val="single" w:sz="4" w:space="4" w:color="auto"/>
        </w:pBdr>
        <w:ind w:left="0"/>
        <w:jc w:val="both"/>
        <w:rPr>
          <w:rFonts w:ascii="Arial" w:hAnsi="Arial" w:cs="Arial"/>
          <w:color w:val="1F497D" w:themeColor="text2"/>
          <w:sz w:val="20"/>
          <w:szCs w:val="20"/>
        </w:rPr>
      </w:pPr>
      <w:r w:rsidRPr="000F3607">
        <w:rPr>
          <w:rFonts w:ascii="Arial" w:hAnsi="Arial" w:cs="Arial"/>
          <w:color w:val="1F497D" w:themeColor="text2"/>
          <w:sz w:val="20"/>
          <w:szCs w:val="20"/>
        </w:rPr>
        <w:t>Activos Intangibles-Pedimento Minero</w:t>
      </w:r>
      <w:r w:rsidRPr="000F3607">
        <w:rPr>
          <w:rFonts w:ascii="Arial" w:hAnsi="Arial" w:cs="Arial"/>
          <w:color w:val="1F497D" w:themeColor="text2"/>
          <w:sz w:val="20"/>
          <w:szCs w:val="20"/>
        </w:rPr>
        <w:tab/>
        <w:t xml:space="preserve">            $ 3.500 MM</w:t>
      </w:r>
    </w:p>
    <w:p w:rsidR="000F3607" w:rsidRPr="000F3607" w:rsidRDefault="000F3607" w:rsidP="000F3607">
      <w:pPr>
        <w:pStyle w:val="Prrafodelista"/>
        <w:pBdr>
          <w:left w:val="single" w:sz="4" w:space="4" w:color="auto"/>
          <w:right w:val="single" w:sz="4" w:space="4" w:color="auto"/>
        </w:pBdr>
        <w:ind w:left="0" w:firstLine="708"/>
        <w:jc w:val="both"/>
        <w:rPr>
          <w:rFonts w:ascii="Arial" w:hAnsi="Arial" w:cs="Arial"/>
          <w:color w:val="1F497D" w:themeColor="text2"/>
          <w:sz w:val="20"/>
          <w:szCs w:val="20"/>
        </w:rPr>
      </w:pPr>
      <w:r w:rsidRPr="000F3607">
        <w:rPr>
          <w:rFonts w:ascii="Arial" w:hAnsi="Arial" w:cs="Arial"/>
          <w:color w:val="1F497D" w:themeColor="text2"/>
          <w:sz w:val="20"/>
          <w:szCs w:val="20"/>
        </w:rPr>
        <w:t>Proveedores por pagar (o caja)</w:t>
      </w:r>
      <w:r w:rsidRPr="000F3607">
        <w:rPr>
          <w:rFonts w:ascii="Arial" w:hAnsi="Arial" w:cs="Arial"/>
          <w:color w:val="1F497D" w:themeColor="text2"/>
          <w:sz w:val="20"/>
          <w:szCs w:val="20"/>
        </w:rPr>
        <w:tab/>
      </w:r>
      <w:r w:rsidRPr="000F3607">
        <w:rPr>
          <w:rFonts w:ascii="Arial" w:hAnsi="Arial" w:cs="Arial"/>
          <w:color w:val="1F497D" w:themeColor="text2"/>
          <w:sz w:val="20"/>
          <w:szCs w:val="20"/>
        </w:rPr>
        <w:tab/>
      </w:r>
      <w:r w:rsidRPr="000F3607">
        <w:rPr>
          <w:rFonts w:ascii="Arial" w:hAnsi="Arial" w:cs="Arial"/>
          <w:color w:val="1F497D" w:themeColor="text2"/>
          <w:sz w:val="20"/>
          <w:szCs w:val="20"/>
        </w:rPr>
        <w:tab/>
      </w:r>
      <w:r w:rsidRPr="000F3607">
        <w:rPr>
          <w:rFonts w:ascii="Arial" w:hAnsi="Arial" w:cs="Arial"/>
          <w:color w:val="1F497D" w:themeColor="text2"/>
          <w:sz w:val="20"/>
          <w:szCs w:val="20"/>
        </w:rPr>
        <w:tab/>
        <w:t xml:space="preserve">            $ 3.500 MM</w:t>
      </w:r>
    </w:p>
    <w:p w:rsidR="000F3607" w:rsidRPr="000F3607" w:rsidRDefault="000F3607" w:rsidP="000F3607">
      <w:pPr>
        <w:jc w:val="both"/>
        <w:rPr>
          <w:rFonts w:ascii="Arial" w:hAnsi="Arial" w:cs="Arial"/>
          <w:b/>
          <w:color w:val="1F497D" w:themeColor="text2"/>
          <w:sz w:val="20"/>
          <w:szCs w:val="20"/>
        </w:rPr>
      </w:pPr>
    </w:p>
    <w:p w:rsidR="000F3607" w:rsidRPr="000F3607" w:rsidRDefault="000F3607" w:rsidP="000F3607">
      <w:pPr>
        <w:pStyle w:val="Prrafodelista"/>
        <w:ind w:left="0"/>
        <w:jc w:val="both"/>
        <w:rPr>
          <w:rFonts w:ascii="Arial" w:hAnsi="Arial" w:cs="Arial"/>
          <w:b/>
          <w:color w:val="1F497D" w:themeColor="text2"/>
          <w:sz w:val="20"/>
          <w:szCs w:val="20"/>
        </w:rPr>
      </w:pPr>
      <w:r w:rsidRPr="000F3607">
        <w:rPr>
          <w:rFonts w:ascii="Arial" w:hAnsi="Arial" w:cs="Arial"/>
          <w:b/>
          <w:color w:val="1F497D" w:themeColor="text2"/>
          <w:sz w:val="20"/>
          <w:szCs w:val="20"/>
        </w:rPr>
        <w:t>Año 2015:</w:t>
      </w:r>
    </w:p>
    <w:p w:rsidR="000F3607" w:rsidRPr="000F3607" w:rsidRDefault="000F3607" w:rsidP="000F3607">
      <w:pPr>
        <w:pStyle w:val="Prrafodelista"/>
        <w:pBdr>
          <w:left w:val="single" w:sz="4" w:space="4" w:color="auto"/>
          <w:right w:val="single" w:sz="4" w:space="4" w:color="auto"/>
        </w:pBdr>
        <w:ind w:left="0"/>
        <w:jc w:val="both"/>
        <w:rPr>
          <w:rFonts w:ascii="Arial" w:hAnsi="Arial" w:cs="Arial"/>
          <w:color w:val="1F497D" w:themeColor="text2"/>
          <w:sz w:val="20"/>
          <w:szCs w:val="20"/>
        </w:rPr>
      </w:pPr>
      <w:r w:rsidRPr="000F3607">
        <w:rPr>
          <w:rFonts w:ascii="Arial" w:hAnsi="Arial" w:cs="Arial"/>
          <w:color w:val="1F497D" w:themeColor="text2"/>
          <w:sz w:val="20"/>
          <w:szCs w:val="20"/>
        </w:rPr>
        <w:t>Activos Intangibles-Pedimento Minero</w:t>
      </w:r>
      <w:r w:rsidRPr="000F3607">
        <w:rPr>
          <w:rFonts w:ascii="Arial" w:hAnsi="Arial" w:cs="Arial"/>
          <w:color w:val="1F497D" w:themeColor="text2"/>
          <w:sz w:val="20"/>
          <w:szCs w:val="20"/>
        </w:rPr>
        <w:tab/>
        <w:t xml:space="preserve">              $ 300 MM</w:t>
      </w:r>
    </w:p>
    <w:p w:rsidR="000F3607" w:rsidRPr="000F3607" w:rsidRDefault="000F3607" w:rsidP="000F3607">
      <w:pPr>
        <w:pStyle w:val="Prrafodelista"/>
        <w:pBdr>
          <w:left w:val="single" w:sz="4" w:space="4" w:color="auto"/>
          <w:right w:val="single" w:sz="4" w:space="4" w:color="auto"/>
        </w:pBdr>
        <w:ind w:left="0" w:firstLine="708"/>
        <w:jc w:val="both"/>
        <w:rPr>
          <w:rFonts w:ascii="Arial" w:hAnsi="Arial" w:cs="Arial"/>
          <w:color w:val="1F497D" w:themeColor="text2"/>
          <w:sz w:val="20"/>
          <w:szCs w:val="20"/>
        </w:rPr>
      </w:pPr>
      <w:r w:rsidRPr="000F3607">
        <w:rPr>
          <w:rFonts w:ascii="Arial" w:hAnsi="Arial" w:cs="Arial"/>
          <w:color w:val="1F497D" w:themeColor="text2"/>
          <w:sz w:val="20"/>
          <w:szCs w:val="20"/>
        </w:rPr>
        <w:t>Proveedores por pagar (o caja)</w:t>
      </w:r>
      <w:r w:rsidRPr="000F3607">
        <w:rPr>
          <w:rFonts w:ascii="Arial" w:hAnsi="Arial" w:cs="Arial"/>
          <w:color w:val="1F497D" w:themeColor="text2"/>
          <w:sz w:val="20"/>
          <w:szCs w:val="20"/>
        </w:rPr>
        <w:tab/>
      </w:r>
      <w:r w:rsidRPr="000F3607">
        <w:rPr>
          <w:rFonts w:ascii="Arial" w:hAnsi="Arial" w:cs="Arial"/>
          <w:color w:val="1F497D" w:themeColor="text2"/>
          <w:sz w:val="20"/>
          <w:szCs w:val="20"/>
        </w:rPr>
        <w:tab/>
      </w:r>
      <w:r w:rsidRPr="000F3607">
        <w:rPr>
          <w:rFonts w:ascii="Arial" w:hAnsi="Arial" w:cs="Arial"/>
          <w:color w:val="1F497D" w:themeColor="text2"/>
          <w:sz w:val="20"/>
          <w:szCs w:val="20"/>
        </w:rPr>
        <w:tab/>
      </w:r>
      <w:r w:rsidRPr="000F3607">
        <w:rPr>
          <w:rFonts w:ascii="Arial" w:hAnsi="Arial" w:cs="Arial"/>
          <w:color w:val="1F497D" w:themeColor="text2"/>
          <w:sz w:val="20"/>
          <w:szCs w:val="20"/>
        </w:rPr>
        <w:tab/>
        <w:t xml:space="preserve">              $ 300 MM</w:t>
      </w:r>
    </w:p>
    <w:p w:rsidR="000F3607" w:rsidRPr="000F3607" w:rsidRDefault="000F3607" w:rsidP="000F3607">
      <w:pPr>
        <w:jc w:val="both"/>
        <w:rPr>
          <w:rFonts w:ascii="Arial" w:hAnsi="Arial" w:cs="Arial"/>
          <w:b/>
          <w:color w:val="1F497D" w:themeColor="text2"/>
          <w:sz w:val="20"/>
          <w:szCs w:val="20"/>
        </w:rPr>
      </w:pPr>
    </w:p>
    <w:p w:rsidR="000F3607" w:rsidRPr="000F3607" w:rsidRDefault="000F3607" w:rsidP="000F3607">
      <w:pPr>
        <w:ind w:firstLine="708"/>
        <w:jc w:val="both"/>
        <w:rPr>
          <w:rFonts w:ascii="Arial" w:hAnsi="Arial" w:cs="Arial"/>
          <w:b/>
          <w:color w:val="1F497D" w:themeColor="text2"/>
          <w:sz w:val="20"/>
          <w:szCs w:val="20"/>
        </w:rPr>
      </w:pPr>
      <w:r w:rsidRPr="000F3607">
        <w:rPr>
          <w:rFonts w:ascii="Arial" w:hAnsi="Arial" w:cs="Arial"/>
          <w:b/>
          <w:color w:val="1F497D" w:themeColor="text2"/>
          <w:sz w:val="20"/>
          <w:szCs w:val="20"/>
        </w:rPr>
        <w:lastRenderedPageBreak/>
        <w:t>Debe dar de baja el activo pues no es viable comercialmente</w:t>
      </w:r>
    </w:p>
    <w:p w:rsidR="000F3607" w:rsidRPr="000F3607" w:rsidRDefault="000F3607" w:rsidP="000F3607">
      <w:pPr>
        <w:pStyle w:val="Prrafodelista"/>
        <w:pBdr>
          <w:left w:val="single" w:sz="4" w:space="4" w:color="auto"/>
          <w:right w:val="single" w:sz="4" w:space="4" w:color="auto"/>
        </w:pBdr>
        <w:ind w:left="0"/>
        <w:jc w:val="both"/>
        <w:rPr>
          <w:rFonts w:ascii="Arial" w:hAnsi="Arial" w:cs="Arial"/>
          <w:color w:val="1F497D" w:themeColor="text2"/>
          <w:sz w:val="20"/>
          <w:szCs w:val="20"/>
        </w:rPr>
      </w:pPr>
      <w:r w:rsidRPr="000F3607">
        <w:rPr>
          <w:rFonts w:ascii="Arial" w:hAnsi="Arial" w:cs="Arial"/>
          <w:color w:val="1F497D" w:themeColor="text2"/>
          <w:sz w:val="20"/>
          <w:szCs w:val="20"/>
        </w:rPr>
        <w:t>Deterioro Activos Intangibles</w:t>
      </w:r>
      <w:r w:rsidRPr="000F3607">
        <w:rPr>
          <w:rFonts w:ascii="Arial" w:hAnsi="Arial" w:cs="Arial"/>
          <w:color w:val="1F497D" w:themeColor="text2"/>
          <w:sz w:val="20"/>
          <w:szCs w:val="20"/>
        </w:rPr>
        <w:tab/>
        <w:t xml:space="preserve">       </w:t>
      </w:r>
      <w:r w:rsidRPr="000F3607">
        <w:rPr>
          <w:rFonts w:ascii="Arial" w:hAnsi="Arial" w:cs="Arial"/>
          <w:color w:val="1F497D" w:themeColor="text2"/>
          <w:sz w:val="20"/>
          <w:szCs w:val="20"/>
        </w:rPr>
        <w:tab/>
        <w:t xml:space="preserve">          $ 3.800 MM</w:t>
      </w:r>
    </w:p>
    <w:p w:rsidR="000F3607" w:rsidRPr="000F3607" w:rsidRDefault="000F3607" w:rsidP="000F3607">
      <w:pPr>
        <w:pStyle w:val="Prrafodelista"/>
        <w:pBdr>
          <w:left w:val="single" w:sz="4" w:space="4" w:color="auto"/>
          <w:right w:val="single" w:sz="4" w:space="4" w:color="auto"/>
        </w:pBdr>
        <w:ind w:left="0" w:firstLine="708"/>
        <w:jc w:val="both"/>
        <w:rPr>
          <w:rFonts w:ascii="Arial" w:hAnsi="Arial" w:cs="Arial"/>
          <w:color w:val="1F497D" w:themeColor="text2"/>
          <w:sz w:val="20"/>
          <w:szCs w:val="20"/>
        </w:rPr>
      </w:pPr>
      <w:r w:rsidRPr="000F3607">
        <w:rPr>
          <w:rFonts w:ascii="Arial" w:hAnsi="Arial" w:cs="Arial"/>
          <w:color w:val="1F497D" w:themeColor="text2"/>
          <w:sz w:val="20"/>
          <w:szCs w:val="20"/>
        </w:rPr>
        <w:t>Activos Intangibles-Pedimento Minero</w:t>
      </w:r>
      <w:r w:rsidRPr="000F3607">
        <w:rPr>
          <w:rFonts w:ascii="Arial" w:hAnsi="Arial" w:cs="Arial"/>
          <w:color w:val="1F497D" w:themeColor="text2"/>
          <w:sz w:val="20"/>
          <w:szCs w:val="20"/>
        </w:rPr>
        <w:tab/>
      </w:r>
      <w:r w:rsidRPr="000F3607">
        <w:rPr>
          <w:rFonts w:ascii="Arial" w:hAnsi="Arial" w:cs="Arial"/>
          <w:color w:val="1F497D" w:themeColor="text2"/>
          <w:sz w:val="20"/>
          <w:szCs w:val="20"/>
        </w:rPr>
        <w:tab/>
      </w:r>
      <w:r w:rsidRPr="000F3607">
        <w:rPr>
          <w:rFonts w:ascii="Arial" w:hAnsi="Arial" w:cs="Arial"/>
          <w:color w:val="1F497D" w:themeColor="text2"/>
          <w:sz w:val="20"/>
          <w:szCs w:val="20"/>
        </w:rPr>
        <w:tab/>
        <w:t xml:space="preserve">          $ 3.800 MM</w:t>
      </w:r>
    </w:p>
    <w:p w:rsidR="000F3607" w:rsidRPr="000F3607" w:rsidRDefault="000F3607" w:rsidP="000F3607">
      <w:pPr>
        <w:jc w:val="both"/>
        <w:rPr>
          <w:rFonts w:ascii="Arial" w:hAnsi="Arial" w:cs="Arial"/>
          <w:b/>
          <w:color w:val="1F497D" w:themeColor="text2"/>
          <w:sz w:val="20"/>
          <w:szCs w:val="20"/>
        </w:rPr>
      </w:pPr>
    </w:p>
    <w:p w:rsidR="000F3607" w:rsidRPr="000F3607" w:rsidRDefault="000F3607" w:rsidP="000F3607">
      <w:pPr>
        <w:pStyle w:val="Prrafodelista"/>
        <w:ind w:left="0"/>
        <w:jc w:val="both"/>
        <w:rPr>
          <w:rFonts w:ascii="Arial" w:hAnsi="Arial" w:cs="Arial"/>
          <w:color w:val="1F497D" w:themeColor="text2"/>
          <w:sz w:val="20"/>
          <w:szCs w:val="20"/>
        </w:rPr>
      </w:pPr>
    </w:p>
    <w:sectPr w:rsidR="000F3607" w:rsidRPr="000F3607" w:rsidSect="007501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C5A9E"/>
    <w:multiLevelType w:val="hybridMultilevel"/>
    <w:tmpl w:val="2E8E71D8"/>
    <w:lvl w:ilvl="0" w:tplc="E43EB228">
      <w:start w:val="1"/>
      <w:numFmt w:val="lowerLetter"/>
      <w:lvlText w:val="%1)"/>
      <w:lvlJc w:val="left"/>
      <w:pPr>
        <w:tabs>
          <w:tab w:val="num" w:pos="720"/>
        </w:tabs>
        <w:ind w:left="720" w:hanging="360"/>
      </w:pPr>
    </w:lvl>
    <w:lvl w:ilvl="1" w:tplc="342614A6" w:tentative="1">
      <w:start w:val="1"/>
      <w:numFmt w:val="lowerLetter"/>
      <w:lvlText w:val="%2)"/>
      <w:lvlJc w:val="left"/>
      <w:pPr>
        <w:tabs>
          <w:tab w:val="num" w:pos="1440"/>
        </w:tabs>
        <w:ind w:left="1440" w:hanging="360"/>
      </w:pPr>
    </w:lvl>
    <w:lvl w:ilvl="2" w:tplc="6C2EAADC" w:tentative="1">
      <w:start w:val="1"/>
      <w:numFmt w:val="lowerLetter"/>
      <w:lvlText w:val="%3)"/>
      <w:lvlJc w:val="left"/>
      <w:pPr>
        <w:tabs>
          <w:tab w:val="num" w:pos="2160"/>
        </w:tabs>
        <w:ind w:left="2160" w:hanging="360"/>
      </w:pPr>
    </w:lvl>
    <w:lvl w:ilvl="3" w:tplc="2FEA7094" w:tentative="1">
      <w:start w:val="1"/>
      <w:numFmt w:val="lowerLetter"/>
      <w:lvlText w:val="%4)"/>
      <w:lvlJc w:val="left"/>
      <w:pPr>
        <w:tabs>
          <w:tab w:val="num" w:pos="2880"/>
        </w:tabs>
        <w:ind w:left="2880" w:hanging="360"/>
      </w:pPr>
    </w:lvl>
    <w:lvl w:ilvl="4" w:tplc="809EC970" w:tentative="1">
      <w:start w:val="1"/>
      <w:numFmt w:val="lowerLetter"/>
      <w:lvlText w:val="%5)"/>
      <w:lvlJc w:val="left"/>
      <w:pPr>
        <w:tabs>
          <w:tab w:val="num" w:pos="3600"/>
        </w:tabs>
        <w:ind w:left="3600" w:hanging="360"/>
      </w:pPr>
    </w:lvl>
    <w:lvl w:ilvl="5" w:tplc="8758A9F4" w:tentative="1">
      <w:start w:val="1"/>
      <w:numFmt w:val="lowerLetter"/>
      <w:lvlText w:val="%6)"/>
      <w:lvlJc w:val="left"/>
      <w:pPr>
        <w:tabs>
          <w:tab w:val="num" w:pos="4320"/>
        </w:tabs>
        <w:ind w:left="4320" w:hanging="360"/>
      </w:pPr>
    </w:lvl>
    <w:lvl w:ilvl="6" w:tplc="8F52C196" w:tentative="1">
      <w:start w:val="1"/>
      <w:numFmt w:val="lowerLetter"/>
      <w:lvlText w:val="%7)"/>
      <w:lvlJc w:val="left"/>
      <w:pPr>
        <w:tabs>
          <w:tab w:val="num" w:pos="5040"/>
        </w:tabs>
        <w:ind w:left="5040" w:hanging="360"/>
      </w:pPr>
    </w:lvl>
    <w:lvl w:ilvl="7" w:tplc="1EA026A8" w:tentative="1">
      <w:start w:val="1"/>
      <w:numFmt w:val="lowerLetter"/>
      <w:lvlText w:val="%8)"/>
      <w:lvlJc w:val="left"/>
      <w:pPr>
        <w:tabs>
          <w:tab w:val="num" w:pos="5760"/>
        </w:tabs>
        <w:ind w:left="5760" w:hanging="360"/>
      </w:pPr>
    </w:lvl>
    <w:lvl w:ilvl="8" w:tplc="685AB29A" w:tentative="1">
      <w:start w:val="1"/>
      <w:numFmt w:val="lowerLetter"/>
      <w:lvlText w:val="%9)"/>
      <w:lvlJc w:val="left"/>
      <w:pPr>
        <w:tabs>
          <w:tab w:val="num" w:pos="6480"/>
        </w:tabs>
        <w:ind w:left="6480" w:hanging="360"/>
      </w:pPr>
    </w:lvl>
  </w:abstractNum>
  <w:abstractNum w:abstractNumId="1" w15:restartNumberingAfterBreak="0">
    <w:nsid w:val="0E8659C5"/>
    <w:multiLevelType w:val="hybridMultilevel"/>
    <w:tmpl w:val="382A0B52"/>
    <w:lvl w:ilvl="0" w:tplc="C1184C5E">
      <w:start w:val="1"/>
      <w:numFmt w:val="lowerLetter"/>
      <w:lvlText w:val="%1)"/>
      <w:lvlJc w:val="left"/>
      <w:pPr>
        <w:tabs>
          <w:tab w:val="num" w:pos="720"/>
        </w:tabs>
        <w:ind w:left="720" w:hanging="360"/>
      </w:pPr>
    </w:lvl>
    <w:lvl w:ilvl="1" w:tplc="039CE902" w:tentative="1">
      <w:start w:val="1"/>
      <w:numFmt w:val="lowerLetter"/>
      <w:lvlText w:val="%2)"/>
      <w:lvlJc w:val="left"/>
      <w:pPr>
        <w:tabs>
          <w:tab w:val="num" w:pos="1440"/>
        </w:tabs>
        <w:ind w:left="1440" w:hanging="360"/>
      </w:pPr>
    </w:lvl>
    <w:lvl w:ilvl="2" w:tplc="A22A9412" w:tentative="1">
      <w:start w:val="1"/>
      <w:numFmt w:val="lowerLetter"/>
      <w:lvlText w:val="%3)"/>
      <w:lvlJc w:val="left"/>
      <w:pPr>
        <w:tabs>
          <w:tab w:val="num" w:pos="2160"/>
        </w:tabs>
        <w:ind w:left="2160" w:hanging="360"/>
      </w:pPr>
    </w:lvl>
    <w:lvl w:ilvl="3" w:tplc="24CC0ED4" w:tentative="1">
      <w:start w:val="1"/>
      <w:numFmt w:val="lowerLetter"/>
      <w:lvlText w:val="%4)"/>
      <w:lvlJc w:val="left"/>
      <w:pPr>
        <w:tabs>
          <w:tab w:val="num" w:pos="2880"/>
        </w:tabs>
        <w:ind w:left="2880" w:hanging="360"/>
      </w:pPr>
    </w:lvl>
    <w:lvl w:ilvl="4" w:tplc="60FE53D0" w:tentative="1">
      <w:start w:val="1"/>
      <w:numFmt w:val="lowerLetter"/>
      <w:lvlText w:val="%5)"/>
      <w:lvlJc w:val="left"/>
      <w:pPr>
        <w:tabs>
          <w:tab w:val="num" w:pos="3600"/>
        </w:tabs>
        <w:ind w:left="3600" w:hanging="360"/>
      </w:pPr>
    </w:lvl>
    <w:lvl w:ilvl="5" w:tplc="E0140906" w:tentative="1">
      <w:start w:val="1"/>
      <w:numFmt w:val="lowerLetter"/>
      <w:lvlText w:val="%6)"/>
      <w:lvlJc w:val="left"/>
      <w:pPr>
        <w:tabs>
          <w:tab w:val="num" w:pos="4320"/>
        </w:tabs>
        <w:ind w:left="4320" w:hanging="360"/>
      </w:pPr>
    </w:lvl>
    <w:lvl w:ilvl="6" w:tplc="98DC9DE2" w:tentative="1">
      <w:start w:val="1"/>
      <w:numFmt w:val="lowerLetter"/>
      <w:lvlText w:val="%7)"/>
      <w:lvlJc w:val="left"/>
      <w:pPr>
        <w:tabs>
          <w:tab w:val="num" w:pos="5040"/>
        </w:tabs>
        <w:ind w:left="5040" w:hanging="360"/>
      </w:pPr>
    </w:lvl>
    <w:lvl w:ilvl="7" w:tplc="738C3F3A" w:tentative="1">
      <w:start w:val="1"/>
      <w:numFmt w:val="lowerLetter"/>
      <w:lvlText w:val="%8)"/>
      <w:lvlJc w:val="left"/>
      <w:pPr>
        <w:tabs>
          <w:tab w:val="num" w:pos="5760"/>
        </w:tabs>
        <w:ind w:left="5760" w:hanging="360"/>
      </w:pPr>
    </w:lvl>
    <w:lvl w:ilvl="8" w:tplc="F516CF48" w:tentative="1">
      <w:start w:val="1"/>
      <w:numFmt w:val="lowerLetter"/>
      <w:lvlText w:val="%9)"/>
      <w:lvlJc w:val="left"/>
      <w:pPr>
        <w:tabs>
          <w:tab w:val="num" w:pos="6480"/>
        </w:tabs>
        <w:ind w:left="6480" w:hanging="360"/>
      </w:pPr>
    </w:lvl>
  </w:abstractNum>
  <w:abstractNum w:abstractNumId="2" w15:restartNumberingAfterBreak="0">
    <w:nsid w:val="117E4D2A"/>
    <w:multiLevelType w:val="hybridMultilevel"/>
    <w:tmpl w:val="07C42F2C"/>
    <w:lvl w:ilvl="0" w:tplc="293E7C4C">
      <w:start w:val="1"/>
      <w:numFmt w:val="lowerLetter"/>
      <w:lvlText w:val="%1)"/>
      <w:lvlJc w:val="left"/>
      <w:pPr>
        <w:tabs>
          <w:tab w:val="num" w:pos="720"/>
        </w:tabs>
        <w:ind w:left="720" w:hanging="360"/>
      </w:pPr>
    </w:lvl>
    <w:lvl w:ilvl="1" w:tplc="E3DAA520" w:tentative="1">
      <w:start w:val="1"/>
      <w:numFmt w:val="lowerLetter"/>
      <w:lvlText w:val="%2)"/>
      <w:lvlJc w:val="left"/>
      <w:pPr>
        <w:tabs>
          <w:tab w:val="num" w:pos="1440"/>
        </w:tabs>
        <w:ind w:left="1440" w:hanging="360"/>
      </w:pPr>
    </w:lvl>
    <w:lvl w:ilvl="2" w:tplc="44A4B3EE" w:tentative="1">
      <w:start w:val="1"/>
      <w:numFmt w:val="lowerLetter"/>
      <w:lvlText w:val="%3)"/>
      <w:lvlJc w:val="left"/>
      <w:pPr>
        <w:tabs>
          <w:tab w:val="num" w:pos="2160"/>
        </w:tabs>
        <w:ind w:left="2160" w:hanging="360"/>
      </w:pPr>
    </w:lvl>
    <w:lvl w:ilvl="3" w:tplc="275A29DA" w:tentative="1">
      <w:start w:val="1"/>
      <w:numFmt w:val="lowerLetter"/>
      <w:lvlText w:val="%4)"/>
      <w:lvlJc w:val="left"/>
      <w:pPr>
        <w:tabs>
          <w:tab w:val="num" w:pos="2880"/>
        </w:tabs>
        <w:ind w:left="2880" w:hanging="360"/>
      </w:pPr>
    </w:lvl>
    <w:lvl w:ilvl="4" w:tplc="E4FE78F4" w:tentative="1">
      <w:start w:val="1"/>
      <w:numFmt w:val="lowerLetter"/>
      <w:lvlText w:val="%5)"/>
      <w:lvlJc w:val="left"/>
      <w:pPr>
        <w:tabs>
          <w:tab w:val="num" w:pos="3600"/>
        </w:tabs>
        <w:ind w:left="3600" w:hanging="360"/>
      </w:pPr>
    </w:lvl>
    <w:lvl w:ilvl="5" w:tplc="AF42224A" w:tentative="1">
      <w:start w:val="1"/>
      <w:numFmt w:val="lowerLetter"/>
      <w:lvlText w:val="%6)"/>
      <w:lvlJc w:val="left"/>
      <w:pPr>
        <w:tabs>
          <w:tab w:val="num" w:pos="4320"/>
        </w:tabs>
        <w:ind w:left="4320" w:hanging="360"/>
      </w:pPr>
    </w:lvl>
    <w:lvl w:ilvl="6" w:tplc="C33EA3E8" w:tentative="1">
      <w:start w:val="1"/>
      <w:numFmt w:val="lowerLetter"/>
      <w:lvlText w:val="%7)"/>
      <w:lvlJc w:val="left"/>
      <w:pPr>
        <w:tabs>
          <w:tab w:val="num" w:pos="5040"/>
        </w:tabs>
        <w:ind w:left="5040" w:hanging="360"/>
      </w:pPr>
    </w:lvl>
    <w:lvl w:ilvl="7" w:tplc="8F1C95A8" w:tentative="1">
      <w:start w:val="1"/>
      <w:numFmt w:val="lowerLetter"/>
      <w:lvlText w:val="%8)"/>
      <w:lvlJc w:val="left"/>
      <w:pPr>
        <w:tabs>
          <w:tab w:val="num" w:pos="5760"/>
        </w:tabs>
        <w:ind w:left="5760" w:hanging="360"/>
      </w:pPr>
    </w:lvl>
    <w:lvl w:ilvl="8" w:tplc="F9C801FC" w:tentative="1">
      <w:start w:val="1"/>
      <w:numFmt w:val="lowerLetter"/>
      <w:lvlText w:val="%9)"/>
      <w:lvlJc w:val="left"/>
      <w:pPr>
        <w:tabs>
          <w:tab w:val="num" w:pos="6480"/>
        </w:tabs>
        <w:ind w:left="6480" w:hanging="360"/>
      </w:pPr>
    </w:lvl>
  </w:abstractNum>
  <w:abstractNum w:abstractNumId="3" w15:restartNumberingAfterBreak="0">
    <w:nsid w:val="119945D8"/>
    <w:multiLevelType w:val="hybridMultilevel"/>
    <w:tmpl w:val="630897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69E66D8"/>
    <w:multiLevelType w:val="hybridMultilevel"/>
    <w:tmpl w:val="E79834F0"/>
    <w:lvl w:ilvl="0" w:tplc="60DEA7AA">
      <w:start w:val="1"/>
      <w:numFmt w:val="lowerLetter"/>
      <w:lvlText w:val="%1)"/>
      <w:lvlJc w:val="left"/>
      <w:pPr>
        <w:tabs>
          <w:tab w:val="num" w:pos="720"/>
        </w:tabs>
        <w:ind w:left="720" w:hanging="360"/>
      </w:pPr>
      <w:rPr>
        <w:rFonts w:ascii="Times New Roman" w:eastAsia="Times New Roman" w:hAnsi="Times New Roman" w:cs="Times New Roman"/>
      </w:rPr>
    </w:lvl>
    <w:lvl w:ilvl="1" w:tplc="37448048" w:tentative="1">
      <w:start w:val="1"/>
      <w:numFmt w:val="lowerLetter"/>
      <w:lvlText w:val="%2)"/>
      <w:lvlJc w:val="left"/>
      <w:pPr>
        <w:tabs>
          <w:tab w:val="num" w:pos="1440"/>
        </w:tabs>
        <w:ind w:left="1440" w:hanging="360"/>
      </w:pPr>
    </w:lvl>
    <w:lvl w:ilvl="2" w:tplc="B2305EC8" w:tentative="1">
      <w:start w:val="1"/>
      <w:numFmt w:val="lowerLetter"/>
      <w:lvlText w:val="%3)"/>
      <w:lvlJc w:val="left"/>
      <w:pPr>
        <w:tabs>
          <w:tab w:val="num" w:pos="2160"/>
        </w:tabs>
        <w:ind w:left="2160" w:hanging="360"/>
      </w:pPr>
    </w:lvl>
    <w:lvl w:ilvl="3" w:tplc="914C7D32" w:tentative="1">
      <w:start w:val="1"/>
      <w:numFmt w:val="lowerLetter"/>
      <w:lvlText w:val="%4)"/>
      <w:lvlJc w:val="left"/>
      <w:pPr>
        <w:tabs>
          <w:tab w:val="num" w:pos="2880"/>
        </w:tabs>
        <w:ind w:left="2880" w:hanging="360"/>
      </w:pPr>
    </w:lvl>
    <w:lvl w:ilvl="4" w:tplc="7572FF5C" w:tentative="1">
      <w:start w:val="1"/>
      <w:numFmt w:val="lowerLetter"/>
      <w:lvlText w:val="%5)"/>
      <w:lvlJc w:val="left"/>
      <w:pPr>
        <w:tabs>
          <w:tab w:val="num" w:pos="3600"/>
        </w:tabs>
        <w:ind w:left="3600" w:hanging="360"/>
      </w:pPr>
    </w:lvl>
    <w:lvl w:ilvl="5" w:tplc="0EB0C14A" w:tentative="1">
      <w:start w:val="1"/>
      <w:numFmt w:val="lowerLetter"/>
      <w:lvlText w:val="%6)"/>
      <w:lvlJc w:val="left"/>
      <w:pPr>
        <w:tabs>
          <w:tab w:val="num" w:pos="4320"/>
        </w:tabs>
        <w:ind w:left="4320" w:hanging="360"/>
      </w:pPr>
    </w:lvl>
    <w:lvl w:ilvl="6" w:tplc="EEB07900" w:tentative="1">
      <w:start w:val="1"/>
      <w:numFmt w:val="lowerLetter"/>
      <w:lvlText w:val="%7)"/>
      <w:lvlJc w:val="left"/>
      <w:pPr>
        <w:tabs>
          <w:tab w:val="num" w:pos="5040"/>
        </w:tabs>
        <w:ind w:left="5040" w:hanging="360"/>
      </w:pPr>
    </w:lvl>
    <w:lvl w:ilvl="7" w:tplc="53C87B72" w:tentative="1">
      <w:start w:val="1"/>
      <w:numFmt w:val="lowerLetter"/>
      <w:lvlText w:val="%8)"/>
      <w:lvlJc w:val="left"/>
      <w:pPr>
        <w:tabs>
          <w:tab w:val="num" w:pos="5760"/>
        </w:tabs>
        <w:ind w:left="5760" w:hanging="360"/>
      </w:pPr>
    </w:lvl>
    <w:lvl w:ilvl="8" w:tplc="5AFA8E36" w:tentative="1">
      <w:start w:val="1"/>
      <w:numFmt w:val="lowerLetter"/>
      <w:lvlText w:val="%9)"/>
      <w:lvlJc w:val="left"/>
      <w:pPr>
        <w:tabs>
          <w:tab w:val="num" w:pos="6480"/>
        </w:tabs>
        <w:ind w:left="6480" w:hanging="360"/>
      </w:pPr>
    </w:lvl>
  </w:abstractNum>
  <w:abstractNum w:abstractNumId="5" w15:restartNumberingAfterBreak="0">
    <w:nsid w:val="17DD1ED1"/>
    <w:multiLevelType w:val="hybridMultilevel"/>
    <w:tmpl w:val="D678313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9A86547"/>
    <w:multiLevelType w:val="hybridMultilevel"/>
    <w:tmpl w:val="4F12DC62"/>
    <w:lvl w:ilvl="0" w:tplc="4F9A5016">
      <w:start w:val="1"/>
      <w:numFmt w:val="lowerLetter"/>
      <w:lvlText w:val="%1)"/>
      <w:lvlJc w:val="left"/>
      <w:pPr>
        <w:tabs>
          <w:tab w:val="num" w:pos="720"/>
        </w:tabs>
        <w:ind w:left="720" w:hanging="360"/>
      </w:pPr>
    </w:lvl>
    <w:lvl w:ilvl="1" w:tplc="E4FC3896" w:tentative="1">
      <w:start w:val="1"/>
      <w:numFmt w:val="lowerLetter"/>
      <w:lvlText w:val="%2)"/>
      <w:lvlJc w:val="left"/>
      <w:pPr>
        <w:tabs>
          <w:tab w:val="num" w:pos="1440"/>
        </w:tabs>
        <w:ind w:left="1440" w:hanging="360"/>
      </w:pPr>
    </w:lvl>
    <w:lvl w:ilvl="2" w:tplc="1D74587A" w:tentative="1">
      <w:start w:val="1"/>
      <w:numFmt w:val="lowerLetter"/>
      <w:lvlText w:val="%3)"/>
      <w:lvlJc w:val="left"/>
      <w:pPr>
        <w:tabs>
          <w:tab w:val="num" w:pos="2160"/>
        </w:tabs>
        <w:ind w:left="2160" w:hanging="360"/>
      </w:pPr>
    </w:lvl>
    <w:lvl w:ilvl="3" w:tplc="99EC813C" w:tentative="1">
      <w:start w:val="1"/>
      <w:numFmt w:val="lowerLetter"/>
      <w:lvlText w:val="%4)"/>
      <w:lvlJc w:val="left"/>
      <w:pPr>
        <w:tabs>
          <w:tab w:val="num" w:pos="2880"/>
        </w:tabs>
        <w:ind w:left="2880" w:hanging="360"/>
      </w:pPr>
    </w:lvl>
    <w:lvl w:ilvl="4" w:tplc="59E412AA" w:tentative="1">
      <w:start w:val="1"/>
      <w:numFmt w:val="lowerLetter"/>
      <w:lvlText w:val="%5)"/>
      <w:lvlJc w:val="left"/>
      <w:pPr>
        <w:tabs>
          <w:tab w:val="num" w:pos="3600"/>
        </w:tabs>
        <w:ind w:left="3600" w:hanging="360"/>
      </w:pPr>
    </w:lvl>
    <w:lvl w:ilvl="5" w:tplc="643E0BDC" w:tentative="1">
      <w:start w:val="1"/>
      <w:numFmt w:val="lowerLetter"/>
      <w:lvlText w:val="%6)"/>
      <w:lvlJc w:val="left"/>
      <w:pPr>
        <w:tabs>
          <w:tab w:val="num" w:pos="4320"/>
        </w:tabs>
        <w:ind w:left="4320" w:hanging="360"/>
      </w:pPr>
    </w:lvl>
    <w:lvl w:ilvl="6" w:tplc="5AB8D4EC" w:tentative="1">
      <w:start w:val="1"/>
      <w:numFmt w:val="lowerLetter"/>
      <w:lvlText w:val="%7)"/>
      <w:lvlJc w:val="left"/>
      <w:pPr>
        <w:tabs>
          <w:tab w:val="num" w:pos="5040"/>
        </w:tabs>
        <w:ind w:left="5040" w:hanging="360"/>
      </w:pPr>
    </w:lvl>
    <w:lvl w:ilvl="7" w:tplc="1D7C7628" w:tentative="1">
      <w:start w:val="1"/>
      <w:numFmt w:val="lowerLetter"/>
      <w:lvlText w:val="%8)"/>
      <w:lvlJc w:val="left"/>
      <w:pPr>
        <w:tabs>
          <w:tab w:val="num" w:pos="5760"/>
        </w:tabs>
        <w:ind w:left="5760" w:hanging="360"/>
      </w:pPr>
    </w:lvl>
    <w:lvl w:ilvl="8" w:tplc="38AEBE06" w:tentative="1">
      <w:start w:val="1"/>
      <w:numFmt w:val="lowerLetter"/>
      <w:lvlText w:val="%9)"/>
      <w:lvlJc w:val="left"/>
      <w:pPr>
        <w:tabs>
          <w:tab w:val="num" w:pos="6480"/>
        </w:tabs>
        <w:ind w:left="6480" w:hanging="360"/>
      </w:pPr>
    </w:lvl>
  </w:abstractNum>
  <w:abstractNum w:abstractNumId="7" w15:restartNumberingAfterBreak="0">
    <w:nsid w:val="1BA83884"/>
    <w:multiLevelType w:val="hybridMultilevel"/>
    <w:tmpl w:val="C37CE182"/>
    <w:lvl w:ilvl="0" w:tplc="FD8C6BF8">
      <w:start w:val="1"/>
      <w:numFmt w:val="lowerLetter"/>
      <w:lvlText w:val="%1)"/>
      <w:lvlJc w:val="left"/>
      <w:pPr>
        <w:tabs>
          <w:tab w:val="num" w:pos="720"/>
        </w:tabs>
        <w:ind w:left="720" w:hanging="360"/>
      </w:pPr>
    </w:lvl>
    <w:lvl w:ilvl="1" w:tplc="87E02EF0" w:tentative="1">
      <w:start w:val="1"/>
      <w:numFmt w:val="lowerLetter"/>
      <w:lvlText w:val="%2)"/>
      <w:lvlJc w:val="left"/>
      <w:pPr>
        <w:tabs>
          <w:tab w:val="num" w:pos="1440"/>
        </w:tabs>
        <w:ind w:left="1440" w:hanging="360"/>
      </w:pPr>
    </w:lvl>
    <w:lvl w:ilvl="2" w:tplc="378EAD70" w:tentative="1">
      <w:start w:val="1"/>
      <w:numFmt w:val="lowerLetter"/>
      <w:lvlText w:val="%3)"/>
      <w:lvlJc w:val="left"/>
      <w:pPr>
        <w:tabs>
          <w:tab w:val="num" w:pos="2160"/>
        </w:tabs>
        <w:ind w:left="2160" w:hanging="360"/>
      </w:pPr>
    </w:lvl>
    <w:lvl w:ilvl="3" w:tplc="2B76B888" w:tentative="1">
      <w:start w:val="1"/>
      <w:numFmt w:val="lowerLetter"/>
      <w:lvlText w:val="%4)"/>
      <w:lvlJc w:val="left"/>
      <w:pPr>
        <w:tabs>
          <w:tab w:val="num" w:pos="2880"/>
        </w:tabs>
        <w:ind w:left="2880" w:hanging="360"/>
      </w:pPr>
    </w:lvl>
    <w:lvl w:ilvl="4" w:tplc="BDCCBC66" w:tentative="1">
      <w:start w:val="1"/>
      <w:numFmt w:val="lowerLetter"/>
      <w:lvlText w:val="%5)"/>
      <w:lvlJc w:val="left"/>
      <w:pPr>
        <w:tabs>
          <w:tab w:val="num" w:pos="3600"/>
        </w:tabs>
        <w:ind w:left="3600" w:hanging="360"/>
      </w:pPr>
    </w:lvl>
    <w:lvl w:ilvl="5" w:tplc="3C1C582C" w:tentative="1">
      <w:start w:val="1"/>
      <w:numFmt w:val="lowerLetter"/>
      <w:lvlText w:val="%6)"/>
      <w:lvlJc w:val="left"/>
      <w:pPr>
        <w:tabs>
          <w:tab w:val="num" w:pos="4320"/>
        </w:tabs>
        <w:ind w:left="4320" w:hanging="360"/>
      </w:pPr>
    </w:lvl>
    <w:lvl w:ilvl="6" w:tplc="08724A44" w:tentative="1">
      <w:start w:val="1"/>
      <w:numFmt w:val="lowerLetter"/>
      <w:lvlText w:val="%7)"/>
      <w:lvlJc w:val="left"/>
      <w:pPr>
        <w:tabs>
          <w:tab w:val="num" w:pos="5040"/>
        </w:tabs>
        <w:ind w:left="5040" w:hanging="360"/>
      </w:pPr>
    </w:lvl>
    <w:lvl w:ilvl="7" w:tplc="82185D42" w:tentative="1">
      <w:start w:val="1"/>
      <w:numFmt w:val="lowerLetter"/>
      <w:lvlText w:val="%8)"/>
      <w:lvlJc w:val="left"/>
      <w:pPr>
        <w:tabs>
          <w:tab w:val="num" w:pos="5760"/>
        </w:tabs>
        <w:ind w:left="5760" w:hanging="360"/>
      </w:pPr>
    </w:lvl>
    <w:lvl w:ilvl="8" w:tplc="2F0093B4" w:tentative="1">
      <w:start w:val="1"/>
      <w:numFmt w:val="lowerLetter"/>
      <w:lvlText w:val="%9)"/>
      <w:lvlJc w:val="left"/>
      <w:pPr>
        <w:tabs>
          <w:tab w:val="num" w:pos="6480"/>
        </w:tabs>
        <w:ind w:left="6480" w:hanging="360"/>
      </w:pPr>
    </w:lvl>
  </w:abstractNum>
  <w:abstractNum w:abstractNumId="8" w15:restartNumberingAfterBreak="0">
    <w:nsid w:val="1C7D1755"/>
    <w:multiLevelType w:val="hybridMultilevel"/>
    <w:tmpl w:val="AD7844EA"/>
    <w:lvl w:ilvl="0" w:tplc="578E5EF8">
      <w:start w:val="1"/>
      <w:numFmt w:val="lowerLetter"/>
      <w:lvlText w:val="%1)"/>
      <w:lvlJc w:val="left"/>
      <w:pPr>
        <w:tabs>
          <w:tab w:val="num" w:pos="720"/>
        </w:tabs>
        <w:ind w:left="720" w:hanging="360"/>
      </w:pPr>
    </w:lvl>
    <w:lvl w:ilvl="1" w:tplc="A90A6960" w:tentative="1">
      <w:start w:val="1"/>
      <w:numFmt w:val="lowerLetter"/>
      <w:lvlText w:val="%2)"/>
      <w:lvlJc w:val="left"/>
      <w:pPr>
        <w:tabs>
          <w:tab w:val="num" w:pos="1440"/>
        </w:tabs>
        <w:ind w:left="1440" w:hanging="360"/>
      </w:pPr>
    </w:lvl>
    <w:lvl w:ilvl="2" w:tplc="F9C80F0E" w:tentative="1">
      <w:start w:val="1"/>
      <w:numFmt w:val="lowerLetter"/>
      <w:lvlText w:val="%3)"/>
      <w:lvlJc w:val="left"/>
      <w:pPr>
        <w:tabs>
          <w:tab w:val="num" w:pos="2160"/>
        </w:tabs>
        <w:ind w:left="2160" w:hanging="360"/>
      </w:pPr>
    </w:lvl>
    <w:lvl w:ilvl="3" w:tplc="DB803E52" w:tentative="1">
      <w:start w:val="1"/>
      <w:numFmt w:val="lowerLetter"/>
      <w:lvlText w:val="%4)"/>
      <w:lvlJc w:val="left"/>
      <w:pPr>
        <w:tabs>
          <w:tab w:val="num" w:pos="2880"/>
        </w:tabs>
        <w:ind w:left="2880" w:hanging="360"/>
      </w:pPr>
    </w:lvl>
    <w:lvl w:ilvl="4" w:tplc="4F5252DC" w:tentative="1">
      <w:start w:val="1"/>
      <w:numFmt w:val="lowerLetter"/>
      <w:lvlText w:val="%5)"/>
      <w:lvlJc w:val="left"/>
      <w:pPr>
        <w:tabs>
          <w:tab w:val="num" w:pos="3600"/>
        </w:tabs>
        <w:ind w:left="3600" w:hanging="360"/>
      </w:pPr>
    </w:lvl>
    <w:lvl w:ilvl="5" w:tplc="58F66DFE" w:tentative="1">
      <w:start w:val="1"/>
      <w:numFmt w:val="lowerLetter"/>
      <w:lvlText w:val="%6)"/>
      <w:lvlJc w:val="left"/>
      <w:pPr>
        <w:tabs>
          <w:tab w:val="num" w:pos="4320"/>
        </w:tabs>
        <w:ind w:left="4320" w:hanging="360"/>
      </w:pPr>
    </w:lvl>
    <w:lvl w:ilvl="6" w:tplc="2BD4D2F6" w:tentative="1">
      <w:start w:val="1"/>
      <w:numFmt w:val="lowerLetter"/>
      <w:lvlText w:val="%7)"/>
      <w:lvlJc w:val="left"/>
      <w:pPr>
        <w:tabs>
          <w:tab w:val="num" w:pos="5040"/>
        </w:tabs>
        <w:ind w:left="5040" w:hanging="360"/>
      </w:pPr>
    </w:lvl>
    <w:lvl w:ilvl="7" w:tplc="BCE40CC6" w:tentative="1">
      <w:start w:val="1"/>
      <w:numFmt w:val="lowerLetter"/>
      <w:lvlText w:val="%8)"/>
      <w:lvlJc w:val="left"/>
      <w:pPr>
        <w:tabs>
          <w:tab w:val="num" w:pos="5760"/>
        </w:tabs>
        <w:ind w:left="5760" w:hanging="360"/>
      </w:pPr>
    </w:lvl>
    <w:lvl w:ilvl="8" w:tplc="5CB64AF6" w:tentative="1">
      <w:start w:val="1"/>
      <w:numFmt w:val="lowerLetter"/>
      <w:lvlText w:val="%9)"/>
      <w:lvlJc w:val="left"/>
      <w:pPr>
        <w:tabs>
          <w:tab w:val="num" w:pos="6480"/>
        </w:tabs>
        <w:ind w:left="6480" w:hanging="360"/>
      </w:pPr>
    </w:lvl>
  </w:abstractNum>
  <w:abstractNum w:abstractNumId="9" w15:restartNumberingAfterBreak="0">
    <w:nsid w:val="1DE05921"/>
    <w:multiLevelType w:val="hybridMultilevel"/>
    <w:tmpl w:val="C818D93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09C2FB4"/>
    <w:multiLevelType w:val="hybridMultilevel"/>
    <w:tmpl w:val="1FBE3E34"/>
    <w:lvl w:ilvl="0" w:tplc="AC722CD4">
      <w:start w:val="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85B69CB"/>
    <w:multiLevelType w:val="hybridMultilevel"/>
    <w:tmpl w:val="AAA050C4"/>
    <w:lvl w:ilvl="0" w:tplc="F49832BC">
      <w:start w:val="1"/>
      <w:numFmt w:val="lowerLetter"/>
      <w:lvlText w:val="%1)"/>
      <w:lvlJc w:val="left"/>
      <w:pPr>
        <w:ind w:left="720" w:hanging="360"/>
      </w:pPr>
      <w:rPr>
        <w:rFonts w:hint="default"/>
        <w:color w:val="auto"/>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B2617F7"/>
    <w:multiLevelType w:val="hybridMultilevel"/>
    <w:tmpl w:val="6BB2039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6161A1E"/>
    <w:multiLevelType w:val="hybridMultilevel"/>
    <w:tmpl w:val="362E0A46"/>
    <w:lvl w:ilvl="0" w:tplc="94A0369C">
      <w:start w:val="1"/>
      <w:numFmt w:val="bullet"/>
      <w:lvlText w:val="•"/>
      <w:lvlJc w:val="left"/>
      <w:pPr>
        <w:tabs>
          <w:tab w:val="num" w:pos="720"/>
        </w:tabs>
        <w:ind w:left="720" w:hanging="360"/>
      </w:pPr>
      <w:rPr>
        <w:rFonts w:ascii="Arial" w:hAnsi="Arial" w:hint="default"/>
      </w:rPr>
    </w:lvl>
    <w:lvl w:ilvl="1" w:tplc="6CE04BDC" w:tentative="1">
      <w:start w:val="1"/>
      <w:numFmt w:val="bullet"/>
      <w:lvlText w:val="•"/>
      <w:lvlJc w:val="left"/>
      <w:pPr>
        <w:tabs>
          <w:tab w:val="num" w:pos="1440"/>
        </w:tabs>
        <w:ind w:left="1440" w:hanging="360"/>
      </w:pPr>
      <w:rPr>
        <w:rFonts w:ascii="Arial" w:hAnsi="Arial" w:hint="default"/>
      </w:rPr>
    </w:lvl>
    <w:lvl w:ilvl="2" w:tplc="C2560446" w:tentative="1">
      <w:start w:val="1"/>
      <w:numFmt w:val="bullet"/>
      <w:lvlText w:val="•"/>
      <w:lvlJc w:val="left"/>
      <w:pPr>
        <w:tabs>
          <w:tab w:val="num" w:pos="2160"/>
        </w:tabs>
        <w:ind w:left="2160" w:hanging="360"/>
      </w:pPr>
      <w:rPr>
        <w:rFonts w:ascii="Arial" w:hAnsi="Arial" w:hint="default"/>
      </w:rPr>
    </w:lvl>
    <w:lvl w:ilvl="3" w:tplc="4A54D094" w:tentative="1">
      <w:start w:val="1"/>
      <w:numFmt w:val="bullet"/>
      <w:lvlText w:val="•"/>
      <w:lvlJc w:val="left"/>
      <w:pPr>
        <w:tabs>
          <w:tab w:val="num" w:pos="2880"/>
        </w:tabs>
        <w:ind w:left="2880" w:hanging="360"/>
      </w:pPr>
      <w:rPr>
        <w:rFonts w:ascii="Arial" w:hAnsi="Arial" w:hint="default"/>
      </w:rPr>
    </w:lvl>
    <w:lvl w:ilvl="4" w:tplc="54F6F6BC" w:tentative="1">
      <w:start w:val="1"/>
      <w:numFmt w:val="bullet"/>
      <w:lvlText w:val="•"/>
      <w:lvlJc w:val="left"/>
      <w:pPr>
        <w:tabs>
          <w:tab w:val="num" w:pos="3600"/>
        </w:tabs>
        <w:ind w:left="3600" w:hanging="360"/>
      </w:pPr>
      <w:rPr>
        <w:rFonts w:ascii="Arial" w:hAnsi="Arial" w:hint="default"/>
      </w:rPr>
    </w:lvl>
    <w:lvl w:ilvl="5" w:tplc="1A8A6D1C" w:tentative="1">
      <w:start w:val="1"/>
      <w:numFmt w:val="bullet"/>
      <w:lvlText w:val="•"/>
      <w:lvlJc w:val="left"/>
      <w:pPr>
        <w:tabs>
          <w:tab w:val="num" w:pos="4320"/>
        </w:tabs>
        <w:ind w:left="4320" w:hanging="360"/>
      </w:pPr>
      <w:rPr>
        <w:rFonts w:ascii="Arial" w:hAnsi="Arial" w:hint="default"/>
      </w:rPr>
    </w:lvl>
    <w:lvl w:ilvl="6" w:tplc="36328894" w:tentative="1">
      <w:start w:val="1"/>
      <w:numFmt w:val="bullet"/>
      <w:lvlText w:val="•"/>
      <w:lvlJc w:val="left"/>
      <w:pPr>
        <w:tabs>
          <w:tab w:val="num" w:pos="5040"/>
        </w:tabs>
        <w:ind w:left="5040" w:hanging="360"/>
      </w:pPr>
      <w:rPr>
        <w:rFonts w:ascii="Arial" w:hAnsi="Arial" w:hint="default"/>
      </w:rPr>
    </w:lvl>
    <w:lvl w:ilvl="7" w:tplc="2214A6B0" w:tentative="1">
      <w:start w:val="1"/>
      <w:numFmt w:val="bullet"/>
      <w:lvlText w:val="•"/>
      <w:lvlJc w:val="left"/>
      <w:pPr>
        <w:tabs>
          <w:tab w:val="num" w:pos="5760"/>
        </w:tabs>
        <w:ind w:left="5760" w:hanging="360"/>
      </w:pPr>
      <w:rPr>
        <w:rFonts w:ascii="Arial" w:hAnsi="Arial" w:hint="default"/>
      </w:rPr>
    </w:lvl>
    <w:lvl w:ilvl="8" w:tplc="38CC756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6DE3012"/>
    <w:multiLevelType w:val="hybridMultilevel"/>
    <w:tmpl w:val="A394D3F8"/>
    <w:lvl w:ilvl="0" w:tplc="8084D134">
      <w:start w:val="1"/>
      <w:numFmt w:val="bullet"/>
      <w:lvlText w:val="•"/>
      <w:lvlJc w:val="left"/>
      <w:pPr>
        <w:tabs>
          <w:tab w:val="num" w:pos="720"/>
        </w:tabs>
        <w:ind w:left="720" w:hanging="360"/>
      </w:pPr>
      <w:rPr>
        <w:rFonts w:ascii="Arial" w:hAnsi="Arial" w:hint="default"/>
      </w:rPr>
    </w:lvl>
    <w:lvl w:ilvl="1" w:tplc="31F85894" w:tentative="1">
      <w:start w:val="1"/>
      <w:numFmt w:val="bullet"/>
      <w:lvlText w:val="•"/>
      <w:lvlJc w:val="left"/>
      <w:pPr>
        <w:tabs>
          <w:tab w:val="num" w:pos="1440"/>
        </w:tabs>
        <w:ind w:left="1440" w:hanging="360"/>
      </w:pPr>
      <w:rPr>
        <w:rFonts w:ascii="Arial" w:hAnsi="Arial" w:hint="default"/>
      </w:rPr>
    </w:lvl>
    <w:lvl w:ilvl="2" w:tplc="8BF0FF18" w:tentative="1">
      <w:start w:val="1"/>
      <w:numFmt w:val="bullet"/>
      <w:lvlText w:val="•"/>
      <w:lvlJc w:val="left"/>
      <w:pPr>
        <w:tabs>
          <w:tab w:val="num" w:pos="2160"/>
        </w:tabs>
        <w:ind w:left="2160" w:hanging="360"/>
      </w:pPr>
      <w:rPr>
        <w:rFonts w:ascii="Arial" w:hAnsi="Arial" w:hint="default"/>
      </w:rPr>
    </w:lvl>
    <w:lvl w:ilvl="3" w:tplc="D7881270" w:tentative="1">
      <w:start w:val="1"/>
      <w:numFmt w:val="bullet"/>
      <w:lvlText w:val="•"/>
      <w:lvlJc w:val="left"/>
      <w:pPr>
        <w:tabs>
          <w:tab w:val="num" w:pos="2880"/>
        </w:tabs>
        <w:ind w:left="2880" w:hanging="360"/>
      </w:pPr>
      <w:rPr>
        <w:rFonts w:ascii="Arial" w:hAnsi="Arial" w:hint="default"/>
      </w:rPr>
    </w:lvl>
    <w:lvl w:ilvl="4" w:tplc="90360CEE" w:tentative="1">
      <w:start w:val="1"/>
      <w:numFmt w:val="bullet"/>
      <w:lvlText w:val="•"/>
      <w:lvlJc w:val="left"/>
      <w:pPr>
        <w:tabs>
          <w:tab w:val="num" w:pos="3600"/>
        </w:tabs>
        <w:ind w:left="3600" w:hanging="360"/>
      </w:pPr>
      <w:rPr>
        <w:rFonts w:ascii="Arial" w:hAnsi="Arial" w:hint="default"/>
      </w:rPr>
    </w:lvl>
    <w:lvl w:ilvl="5" w:tplc="5C70B5C4" w:tentative="1">
      <w:start w:val="1"/>
      <w:numFmt w:val="bullet"/>
      <w:lvlText w:val="•"/>
      <w:lvlJc w:val="left"/>
      <w:pPr>
        <w:tabs>
          <w:tab w:val="num" w:pos="4320"/>
        </w:tabs>
        <w:ind w:left="4320" w:hanging="360"/>
      </w:pPr>
      <w:rPr>
        <w:rFonts w:ascii="Arial" w:hAnsi="Arial" w:hint="default"/>
      </w:rPr>
    </w:lvl>
    <w:lvl w:ilvl="6" w:tplc="D238239A" w:tentative="1">
      <w:start w:val="1"/>
      <w:numFmt w:val="bullet"/>
      <w:lvlText w:val="•"/>
      <w:lvlJc w:val="left"/>
      <w:pPr>
        <w:tabs>
          <w:tab w:val="num" w:pos="5040"/>
        </w:tabs>
        <w:ind w:left="5040" w:hanging="360"/>
      </w:pPr>
      <w:rPr>
        <w:rFonts w:ascii="Arial" w:hAnsi="Arial" w:hint="default"/>
      </w:rPr>
    </w:lvl>
    <w:lvl w:ilvl="7" w:tplc="353EF0FE" w:tentative="1">
      <w:start w:val="1"/>
      <w:numFmt w:val="bullet"/>
      <w:lvlText w:val="•"/>
      <w:lvlJc w:val="left"/>
      <w:pPr>
        <w:tabs>
          <w:tab w:val="num" w:pos="5760"/>
        </w:tabs>
        <w:ind w:left="5760" w:hanging="360"/>
      </w:pPr>
      <w:rPr>
        <w:rFonts w:ascii="Arial" w:hAnsi="Arial" w:hint="default"/>
      </w:rPr>
    </w:lvl>
    <w:lvl w:ilvl="8" w:tplc="E380412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9C74259"/>
    <w:multiLevelType w:val="hybridMultilevel"/>
    <w:tmpl w:val="3ECEC67E"/>
    <w:lvl w:ilvl="0" w:tplc="56B0FA16">
      <w:start w:val="1"/>
      <w:numFmt w:val="lowerLetter"/>
      <w:lvlText w:val="%1)"/>
      <w:lvlJc w:val="left"/>
      <w:pPr>
        <w:tabs>
          <w:tab w:val="num" w:pos="720"/>
        </w:tabs>
        <w:ind w:left="720" w:hanging="360"/>
      </w:pPr>
    </w:lvl>
    <w:lvl w:ilvl="1" w:tplc="B8B0EAE6" w:tentative="1">
      <w:start w:val="1"/>
      <w:numFmt w:val="lowerLetter"/>
      <w:lvlText w:val="%2)"/>
      <w:lvlJc w:val="left"/>
      <w:pPr>
        <w:tabs>
          <w:tab w:val="num" w:pos="1440"/>
        </w:tabs>
        <w:ind w:left="1440" w:hanging="360"/>
      </w:pPr>
    </w:lvl>
    <w:lvl w:ilvl="2" w:tplc="408A70AC" w:tentative="1">
      <w:start w:val="1"/>
      <w:numFmt w:val="lowerLetter"/>
      <w:lvlText w:val="%3)"/>
      <w:lvlJc w:val="left"/>
      <w:pPr>
        <w:tabs>
          <w:tab w:val="num" w:pos="2160"/>
        </w:tabs>
        <w:ind w:left="2160" w:hanging="360"/>
      </w:pPr>
    </w:lvl>
    <w:lvl w:ilvl="3" w:tplc="1ABAD426" w:tentative="1">
      <w:start w:val="1"/>
      <w:numFmt w:val="lowerLetter"/>
      <w:lvlText w:val="%4)"/>
      <w:lvlJc w:val="left"/>
      <w:pPr>
        <w:tabs>
          <w:tab w:val="num" w:pos="2880"/>
        </w:tabs>
        <w:ind w:left="2880" w:hanging="360"/>
      </w:pPr>
    </w:lvl>
    <w:lvl w:ilvl="4" w:tplc="5A062404" w:tentative="1">
      <w:start w:val="1"/>
      <w:numFmt w:val="lowerLetter"/>
      <w:lvlText w:val="%5)"/>
      <w:lvlJc w:val="left"/>
      <w:pPr>
        <w:tabs>
          <w:tab w:val="num" w:pos="3600"/>
        </w:tabs>
        <w:ind w:left="3600" w:hanging="360"/>
      </w:pPr>
    </w:lvl>
    <w:lvl w:ilvl="5" w:tplc="EF74F338" w:tentative="1">
      <w:start w:val="1"/>
      <w:numFmt w:val="lowerLetter"/>
      <w:lvlText w:val="%6)"/>
      <w:lvlJc w:val="left"/>
      <w:pPr>
        <w:tabs>
          <w:tab w:val="num" w:pos="4320"/>
        </w:tabs>
        <w:ind w:left="4320" w:hanging="360"/>
      </w:pPr>
    </w:lvl>
    <w:lvl w:ilvl="6" w:tplc="2D40366A" w:tentative="1">
      <w:start w:val="1"/>
      <w:numFmt w:val="lowerLetter"/>
      <w:lvlText w:val="%7)"/>
      <w:lvlJc w:val="left"/>
      <w:pPr>
        <w:tabs>
          <w:tab w:val="num" w:pos="5040"/>
        </w:tabs>
        <w:ind w:left="5040" w:hanging="360"/>
      </w:pPr>
    </w:lvl>
    <w:lvl w:ilvl="7" w:tplc="E9F27074" w:tentative="1">
      <w:start w:val="1"/>
      <w:numFmt w:val="lowerLetter"/>
      <w:lvlText w:val="%8)"/>
      <w:lvlJc w:val="left"/>
      <w:pPr>
        <w:tabs>
          <w:tab w:val="num" w:pos="5760"/>
        </w:tabs>
        <w:ind w:left="5760" w:hanging="360"/>
      </w:pPr>
    </w:lvl>
    <w:lvl w:ilvl="8" w:tplc="9FBEB4D4" w:tentative="1">
      <w:start w:val="1"/>
      <w:numFmt w:val="lowerLetter"/>
      <w:lvlText w:val="%9)"/>
      <w:lvlJc w:val="left"/>
      <w:pPr>
        <w:tabs>
          <w:tab w:val="num" w:pos="6480"/>
        </w:tabs>
        <w:ind w:left="6480" w:hanging="360"/>
      </w:pPr>
    </w:lvl>
  </w:abstractNum>
  <w:abstractNum w:abstractNumId="16" w15:restartNumberingAfterBreak="0">
    <w:nsid w:val="3E6326A6"/>
    <w:multiLevelType w:val="hybridMultilevel"/>
    <w:tmpl w:val="D35C1F60"/>
    <w:lvl w:ilvl="0" w:tplc="FFE21068">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83D0933"/>
    <w:multiLevelType w:val="hybridMultilevel"/>
    <w:tmpl w:val="24B0BBEE"/>
    <w:lvl w:ilvl="0" w:tplc="2056C432">
      <w:start w:val="1"/>
      <w:numFmt w:val="lowerLetter"/>
      <w:lvlText w:val="%1)"/>
      <w:lvlJc w:val="left"/>
      <w:pPr>
        <w:tabs>
          <w:tab w:val="num" w:pos="720"/>
        </w:tabs>
        <w:ind w:left="720" w:hanging="360"/>
      </w:pPr>
    </w:lvl>
    <w:lvl w:ilvl="1" w:tplc="4C3CFC80" w:tentative="1">
      <w:start w:val="1"/>
      <w:numFmt w:val="lowerLetter"/>
      <w:lvlText w:val="%2)"/>
      <w:lvlJc w:val="left"/>
      <w:pPr>
        <w:tabs>
          <w:tab w:val="num" w:pos="1440"/>
        </w:tabs>
        <w:ind w:left="1440" w:hanging="360"/>
      </w:pPr>
    </w:lvl>
    <w:lvl w:ilvl="2" w:tplc="657814AE" w:tentative="1">
      <w:start w:val="1"/>
      <w:numFmt w:val="lowerLetter"/>
      <w:lvlText w:val="%3)"/>
      <w:lvlJc w:val="left"/>
      <w:pPr>
        <w:tabs>
          <w:tab w:val="num" w:pos="2160"/>
        </w:tabs>
        <w:ind w:left="2160" w:hanging="360"/>
      </w:pPr>
    </w:lvl>
    <w:lvl w:ilvl="3" w:tplc="CC94E16A" w:tentative="1">
      <w:start w:val="1"/>
      <w:numFmt w:val="lowerLetter"/>
      <w:lvlText w:val="%4)"/>
      <w:lvlJc w:val="left"/>
      <w:pPr>
        <w:tabs>
          <w:tab w:val="num" w:pos="2880"/>
        </w:tabs>
        <w:ind w:left="2880" w:hanging="360"/>
      </w:pPr>
    </w:lvl>
    <w:lvl w:ilvl="4" w:tplc="1D36217C" w:tentative="1">
      <w:start w:val="1"/>
      <w:numFmt w:val="lowerLetter"/>
      <w:lvlText w:val="%5)"/>
      <w:lvlJc w:val="left"/>
      <w:pPr>
        <w:tabs>
          <w:tab w:val="num" w:pos="3600"/>
        </w:tabs>
        <w:ind w:left="3600" w:hanging="360"/>
      </w:pPr>
    </w:lvl>
    <w:lvl w:ilvl="5" w:tplc="F3047FE8" w:tentative="1">
      <w:start w:val="1"/>
      <w:numFmt w:val="lowerLetter"/>
      <w:lvlText w:val="%6)"/>
      <w:lvlJc w:val="left"/>
      <w:pPr>
        <w:tabs>
          <w:tab w:val="num" w:pos="4320"/>
        </w:tabs>
        <w:ind w:left="4320" w:hanging="360"/>
      </w:pPr>
    </w:lvl>
    <w:lvl w:ilvl="6" w:tplc="5D2E010E" w:tentative="1">
      <w:start w:val="1"/>
      <w:numFmt w:val="lowerLetter"/>
      <w:lvlText w:val="%7)"/>
      <w:lvlJc w:val="left"/>
      <w:pPr>
        <w:tabs>
          <w:tab w:val="num" w:pos="5040"/>
        </w:tabs>
        <w:ind w:left="5040" w:hanging="360"/>
      </w:pPr>
    </w:lvl>
    <w:lvl w:ilvl="7" w:tplc="BD9EE830" w:tentative="1">
      <w:start w:val="1"/>
      <w:numFmt w:val="lowerLetter"/>
      <w:lvlText w:val="%8)"/>
      <w:lvlJc w:val="left"/>
      <w:pPr>
        <w:tabs>
          <w:tab w:val="num" w:pos="5760"/>
        </w:tabs>
        <w:ind w:left="5760" w:hanging="360"/>
      </w:pPr>
    </w:lvl>
    <w:lvl w:ilvl="8" w:tplc="1778993E" w:tentative="1">
      <w:start w:val="1"/>
      <w:numFmt w:val="lowerLetter"/>
      <w:lvlText w:val="%9)"/>
      <w:lvlJc w:val="left"/>
      <w:pPr>
        <w:tabs>
          <w:tab w:val="num" w:pos="6480"/>
        </w:tabs>
        <w:ind w:left="6480" w:hanging="360"/>
      </w:pPr>
    </w:lvl>
  </w:abstractNum>
  <w:abstractNum w:abstractNumId="18" w15:restartNumberingAfterBreak="0">
    <w:nsid w:val="48CB627E"/>
    <w:multiLevelType w:val="hybridMultilevel"/>
    <w:tmpl w:val="76C044F8"/>
    <w:lvl w:ilvl="0" w:tplc="5C4E9518">
      <w:start w:val="1"/>
      <w:numFmt w:val="bullet"/>
      <w:lvlText w:val="•"/>
      <w:lvlJc w:val="left"/>
      <w:pPr>
        <w:tabs>
          <w:tab w:val="num" w:pos="720"/>
        </w:tabs>
        <w:ind w:left="720" w:hanging="360"/>
      </w:pPr>
      <w:rPr>
        <w:rFonts w:ascii="Arial" w:hAnsi="Arial" w:hint="default"/>
      </w:rPr>
    </w:lvl>
    <w:lvl w:ilvl="1" w:tplc="2D50C892" w:tentative="1">
      <w:start w:val="1"/>
      <w:numFmt w:val="bullet"/>
      <w:lvlText w:val="•"/>
      <w:lvlJc w:val="left"/>
      <w:pPr>
        <w:tabs>
          <w:tab w:val="num" w:pos="1440"/>
        </w:tabs>
        <w:ind w:left="1440" w:hanging="360"/>
      </w:pPr>
      <w:rPr>
        <w:rFonts w:ascii="Arial" w:hAnsi="Arial" w:hint="default"/>
      </w:rPr>
    </w:lvl>
    <w:lvl w:ilvl="2" w:tplc="24646822" w:tentative="1">
      <w:start w:val="1"/>
      <w:numFmt w:val="bullet"/>
      <w:lvlText w:val="•"/>
      <w:lvlJc w:val="left"/>
      <w:pPr>
        <w:tabs>
          <w:tab w:val="num" w:pos="2160"/>
        </w:tabs>
        <w:ind w:left="2160" w:hanging="360"/>
      </w:pPr>
      <w:rPr>
        <w:rFonts w:ascii="Arial" w:hAnsi="Arial" w:hint="default"/>
      </w:rPr>
    </w:lvl>
    <w:lvl w:ilvl="3" w:tplc="69544288" w:tentative="1">
      <w:start w:val="1"/>
      <w:numFmt w:val="bullet"/>
      <w:lvlText w:val="•"/>
      <w:lvlJc w:val="left"/>
      <w:pPr>
        <w:tabs>
          <w:tab w:val="num" w:pos="2880"/>
        </w:tabs>
        <w:ind w:left="2880" w:hanging="360"/>
      </w:pPr>
      <w:rPr>
        <w:rFonts w:ascii="Arial" w:hAnsi="Arial" w:hint="default"/>
      </w:rPr>
    </w:lvl>
    <w:lvl w:ilvl="4" w:tplc="A93CE16E" w:tentative="1">
      <w:start w:val="1"/>
      <w:numFmt w:val="bullet"/>
      <w:lvlText w:val="•"/>
      <w:lvlJc w:val="left"/>
      <w:pPr>
        <w:tabs>
          <w:tab w:val="num" w:pos="3600"/>
        </w:tabs>
        <w:ind w:left="3600" w:hanging="360"/>
      </w:pPr>
      <w:rPr>
        <w:rFonts w:ascii="Arial" w:hAnsi="Arial" w:hint="default"/>
      </w:rPr>
    </w:lvl>
    <w:lvl w:ilvl="5" w:tplc="F5F422DE" w:tentative="1">
      <w:start w:val="1"/>
      <w:numFmt w:val="bullet"/>
      <w:lvlText w:val="•"/>
      <w:lvlJc w:val="left"/>
      <w:pPr>
        <w:tabs>
          <w:tab w:val="num" w:pos="4320"/>
        </w:tabs>
        <w:ind w:left="4320" w:hanging="360"/>
      </w:pPr>
      <w:rPr>
        <w:rFonts w:ascii="Arial" w:hAnsi="Arial" w:hint="default"/>
      </w:rPr>
    </w:lvl>
    <w:lvl w:ilvl="6" w:tplc="1A021EB2" w:tentative="1">
      <w:start w:val="1"/>
      <w:numFmt w:val="bullet"/>
      <w:lvlText w:val="•"/>
      <w:lvlJc w:val="left"/>
      <w:pPr>
        <w:tabs>
          <w:tab w:val="num" w:pos="5040"/>
        </w:tabs>
        <w:ind w:left="5040" w:hanging="360"/>
      </w:pPr>
      <w:rPr>
        <w:rFonts w:ascii="Arial" w:hAnsi="Arial" w:hint="default"/>
      </w:rPr>
    </w:lvl>
    <w:lvl w:ilvl="7" w:tplc="0032D190" w:tentative="1">
      <w:start w:val="1"/>
      <w:numFmt w:val="bullet"/>
      <w:lvlText w:val="•"/>
      <w:lvlJc w:val="left"/>
      <w:pPr>
        <w:tabs>
          <w:tab w:val="num" w:pos="5760"/>
        </w:tabs>
        <w:ind w:left="5760" w:hanging="360"/>
      </w:pPr>
      <w:rPr>
        <w:rFonts w:ascii="Arial" w:hAnsi="Arial" w:hint="default"/>
      </w:rPr>
    </w:lvl>
    <w:lvl w:ilvl="8" w:tplc="3EF8092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ED03E00"/>
    <w:multiLevelType w:val="hybridMultilevel"/>
    <w:tmpl w:val="6A7C867C"/>
    <w:lvl w:ilvl="0" w:tplc="BE7045F6">
      <w:start w:val="1"/>
      <w:numFmt w:val="bullet"/>
      <w:lvlText w:val="•"/>
      <w:lvlJc w:val="left"/>
      <w:pPr>
        <w:tabs>
          <w:tab w:val="num" w:pos="720"/>
        </w:tabs>
        <w:ind w:left="720" w:hanging="360"/>
      </w:pPr>
      <w:rPr>
        <w:rFonts w:ascii="Arial" w:hAnsi="Arial" w:hint="default"/>
      </w:rPr>
    </w:lvl>
    <w:lvl w:ilvl="1" w:tplc="3B0C960C" w:tentative="1">
      <w:start w:val="1"/>
      <w:numFmt w:val="bullet"/>
      <w:lvlText w:val="•"/>
      <w:lvlJc w:val="left"/>
      <w:pPr>
        <w:tabs>
          <w:tab w:val="num" w:pos="1440"/>
        </w:tabs>
        <w:ind w:left="1440" w:hanging="360"/>
      </w:pPr>
      <w:rPr>
        <w:rFonts w:ascii="Arial" w:hAnsi="Arial" w:hint="default"/>
      </w:rPr>
    </w:lvl>
    <w:lvl w:ilvl="2" w:tplc="ECE006E2" w:tentative="1">
      <w:start w:val="1"/>
      <w:numFmt w:val="bullet"/>
      <w:lvlText w:val="•"/>
      <w:lvlJc w:val="left"/>
      <w:pPr>
        <w:tabs>
          <w:tab w:val="num" w:pos="2160"/>
        </w:tabs>
        <w:ind w:left="2160" w:hanging="360"/>
      </w:pPr>
      <w:rPr>
        <w:rFonts w:ascii="Arial" w:hAnsi="Arial" w:hint="default"/>
      </w:rPr>
    </w:lvl>
    <w:lvl w:ilvl="3" w:tplc="6A14E568" w:tentative="1">
      <w:start w:val="1"/>
      <w:numFmt w:val="bullet"/>
      <w:lvlText w:val="•"/>
      <w:lvlJc w:val="left"/>
      <w:pPr>
        <w:tabs>
          <w:tab w:val="num" w:pos="2880"/>
        </w:tabs>
        <w:ind w:left="2880" w:hanging="360"/>
      </w:pPr>
      <w:rPr>
        <w:rFonts w:ascii="Arial" w:hAnsi="Arial" w:hint="default"/>
      </w:rPr>
    </w:lvl>
    <w:lvl w:ilvl="4" w:tplc="510A739C" w:tentative="1">
      <w:start w:val="1"/>
      <w:numFmt w:val="bullet"/>
      <w:lvlText w:val="•"/>
      <w:lvlJc w:val="left"/>
      <w:pPr>
        <w:tabs>
          <w:tab w:val="num" w:pos="3600"/>
        </w:tabs>
        <w:ind w:left="3600" w:hanging="360"/>
      </w:pPr>
      <w:rPr>
        <w:rFonts w:ascii="Arial" w:hAnsi="Arial" w:hint="default"/>
      </w:rPr>
    </w:lvl>
    <w:lvl w:ilvl="5" w:tplc="B3DCA22A" w:tentative="1">
      <w:start w:val="1"/>
      <w:numFmt w:val="bullet"/>
      <w:lvlText w:val="•"/>
      <w:lvlJc w:val="left"/>
      <w:pPr>
        <w:tabs>
          <w:tab w:val="num" w:pos="4320"/>
        </w:tabs>
        <w:ind w:left="4320" w:hanging="360"/>
      </w:pPr>
      <w:rPr>
        <w:rFonts w:ascii="Arial" w:hAnsi="Arial" w:hint="default"/>
      </w:rPr>
    </w:lvl>
    <w:lvl w:ilvl="6" w:tplc="BE567DD4" w:tentative="1">
      <w:start w:val="1"/>
      <w:numFmt w:val="bullet"/>
      <w:lvlText w:val="•"/>
      <w:lvlJc w:val="left"/>
      <w:pPr>
        <w:tabs>
          <w:tab w:val="num" w:pos="5040"/>
        </w:tabs>
        <w:ind w:left="5040" w:hanging="360"/>
      </w:pPr>
      <w:rPr>
        <w:rFonts w:ascii="Arial" w:hAnsi="Arial" w:hint="default"/>
      </w:rPr>
    </w:lvl>
    <w:lvl w:ilvl="7" w:tplc="D5780F66" w:tentative="1">
      <w:start w:val="1"/>
      <w:numFmt w:val="bullet"/>
      <w:lvlText w:val="•"/>
      <w:lvlJc w:val="left"/>
      <w:pPr>
        <w:tabs>
          <w:tab w:val="num" w:pos="5760"/>
        </w:tabs>
        <w:ind w:left="5760" w:hanging="360"/>
      </w:pPr>
      <w:rPr>
        <w:rFonts w:ascii="Arial" w:hAnsi="Arial" w:hint="default"/>
      </w:rPr>
    </w:lvl>
    <w:lvl w:ilvl="8" w:tplc="2920101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2165FE8"/>
    <w:multiLevelType w:val="hybridMultilevel"/>
    <w:tmpl w:val="0F52F8B8"/>
    <w:lvl w:ilvl="0" w:tplc="57C2FE3C">
      <w:start w:val="1"/>
      <w:numFmt w:val="lowerLetter"/>
      <w:lvlText w:val="%1)"/>
      <w:lvlJc w:val="left"/>
      <w:pPr>
        <w:tabs>
          <w:tab w:val="num" w:pos="720"/>
        </w:tabs>
        <w:ind w:left="720" w:hanging="360"/>
      </w:pPr>
      <w:rPr>
        <w:rFonts w:ascii="Arial" w:eastAsiaTheme="minorHAnsi" w:hAnsi="Arial" w:cs="Arial"/>
      </w:rPr>
    </w:lvl>
    <w:lvl w:ilvl="1" w:tplc="B92AF478" w:tentative="1">
      <w:start w:val="1"/>
      <w:numFmt w:val="lowerLetter"/>
      <w:lvlText w:val="%2)"/>
      <w:lvlJc w:val="left"/>
      <w:pPr>
        <w:tabs>
          <w:tab w:val="num" w:pos="1440"/>
        </w:tabs>
        <w:ind w:left="1440" w:hanging="360"/>
      </w:pPr>
    </w:lvl>
    <w:lvl w:ilvl="2" w:tplc="4A26099C" w:tentative="1">
      <w:start w:val="1"/>
      <w:numFmt w:val="lowerLetter"/>
      <w:lvlText w:val="%3)"/>
      <w:lvlJc w:val="left"/>
      <w:pPr>
        <w:tabs>
          <w:tab w:val="num" w:pos="2160"/>
        </w:tabs>
        <w:ind w:left="2160" w:hanging="360"/>
      </w:pPr>
    </w:lvl>
    <w:lvl w:ilvl="3" w:tplc="0B46EE3E" w:tentative="1">
      <w:start w:val="1"/>
      <w:numFmt w:val="lowerLetter"/>
      <w:lvlText w:val="%4)"/>
      <w:lvlJc w:val="left"/>
      <w:pPr>
        <w:tabs>
          <w:tab w:val="num" w:pos="2880"/>
        </w:tabs>
        <w:ind w:left="2880" w:hanging="360"/>
      </w:pPr>
    </w:lvl>
    <w:lvl w:ilvl="4" w:tplc="8402E23C" w:tentative="1">
      <w:start w:val="1"/>
      <w:numFmt w:val="lowerLetter"/>
      <w:lvlText w:val="%5)"/>
      <w:lvlJc w:val="left"/>
      <w:pPr>
        <w:tabs>
          <w:tab w:val="num" w:pos="3600"/>
        </w:tabs>
        <w:ind w:left="3600" w:hanging="360"/>
      </w:pPr>
    </w:lvl>
    <w:lvl w:ilvl="5" w:tplc="AC98C5F4" w:tentative="1">
      <w:start w:val="1"/>
      <w:numFmt w:val="lowerLetter"/>
      <w:lvlText w:val="%6)"/>
      <w:lvlJc w:val="left"/>
      <w:pPr>
        <w:tabs>
          <w:tab w:val="num" w:pos="4320"/>
        </w:tabs>
        <w:ind w:left="4320" w:hanging="360"/>
      </w:pPr>
    </w:lvl>
    <w:lvl w:ilvl="6" w:tplc="B5BC8040" w:tentative="1">
      <w:start w:val="1"/>
      <w:numFmt w:val="lowerLetter"/>
      <w:lvlText w:val="%7)"/>
      <w:lvlJc w:val="left"/>
      <w:pPr>
        <w:tabs>
          <w:tab w:val="num" w:pos="5040"/>
        </w:tabs>
        <w:ind w:left="5040" w:hanging="360"/>
      </w:pPr>
    </w:lvl>
    <w:lvl w:ilvl="7" w:tplc="83024FA4" w:tentative="1">
      <w:start w:val="1"/>
      <w:numFmt w:val="lowerLetter"/>
      <w:lvlText w:val="%8)"/>
      <w:lvlJc w:val="left"/>
      <w:pPr>
        <w:tabs>
          <w:tab w:val="num" w:pos="5760"/>
        </w:tabs>
        <w:ind w:left="5760" w:hanging="360"/>
      </w:pPr>
    </w:lvl>
    <w:lvl w:ilvl="8" w:tplc="ADE254C8" w:tentative="1">
      <w:start w:val="1"/>
      <w:numFmt w:val="lowerLetter"/>
      <w:lvlText w:val="%9)"/>
      <w:lvlJc w:val="left"/>
      <w:pPr>
        <w:tabs>
          <w:tab w:val="num" w:pos="6480"/>
        </w:tabs>
        <w:ind w:left="6480" w:hanging="360"/>
      </w:pPr>
    </w:lvl>
  </w:abstractNum>
  <w:abstractNum w:abstractNumId="21" w15:restartNumberingAfterBreak="0">
    <w:nsid w:val="52862ABE"/>
    <w:multiLevelType w:val="hybridMultilevel"/>
    <w:tmpl w:val="1742C1EE"/>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5E441970"/>
    <w:multiLevelType w:val="hybridMultilevel"/>
    <w:tmpl w:val="E79834F0"/>
    <w:lvl w:ilvl="0" w:tplc="60DEA7AA">
      <w:start w:val="1"/>
      <w:numFmt w:val="lowerLetter"/>
      <w:lvlText w:val="%1)"/>
      <w:lvlJc w:val="left"/>
      <w:pPr>
        <w:tabs>
          <w:tab w:val="num" w:pos="720"/>
        </w:tabs>
        <w:ind w:left="720" w:hanging="360"/>
      </w:pPr>
      <w:rPr>
        <w:rFonts w:ascii="Times New Roman" w:eastAsia="Times New Roman" w:hAnsi="Times New Roman" w:cs="Times New Roman"/>
      </w:rPr>
    </w:lvl>
    <w:lvl w:ilvl="1" w:tplc="37448048" w:tentative="1">
      <w:start w:val="1"/>
      <w:numFmt w:val="lowerLetter"/>
      <w:lvlText w:val="%2)"/>
      <w:lvlJc w:val="left"/>
      <w:pPr>
        <w:tabs>
          <w:tab w:val="num" w:pos="1440"/>
        </w:tabs>
        <w:ind w:left="1440" w:hanging="360"/>
      </w:pPr>
    </w:lvl>
    <w:lvl w:ilvl="2" w:tplc="B2305EC8" w:tentative="1">
      <w:start w:val="1"/>
      <w:numFmt w:val="lowerLetter"/>
      <w:lvlText w:val="%3)"/>
      <w:lvlJc w:val="left"/>
      <w:pPr>
        <w:tabs>
          <w:tab w:val="num" w:pos="2160"/>
        </w:tabs>
        <w:ind w:left="2160" w:hanging="360"/>
      </w:pPr>
    </w:lvl>
    <w:lvl w:ilvl="3" w:tplc="914C7D32" w:tentative="1">
      <w:start w:val="1"/>
      <w:numFmt w:val="lowerLetter"/>
      <w:lvlText w:val="%4)"/>
      <w:lvlJc w:val="left"/>
      <w:pPr>
        <w:tabs>
          <w:tab w:val="num" w:pos="2880"/>
        </w:tabs>
        <w:ind w:left="2880" w:hanging="360"/>
      </w:pPr>
    </w:lvl>
    <w:lvl w:ilvl="4" w:tplc="7572FF5C" w:tentative="1">
      <w:start w:val="1"/>
      <w:numFmt w:val="lowerLetter"/>
      <w:lvlText w:val="%5)"/>
      <w:lvlJc w:val="left"/>
      <w:pPr>
        <w:tabs>
          <w:tab w:val="num" w:pos="3600"/>
        </w:tabs>
        <w:ind w:left="3600" w:hanging="360"/>
      </w:pPr>
    </w:lvl>
    <w:lvl w:ilvl="5" w:tplc="0EB0C14A" w:tentative="1">
      <w:start w:val="1"/>
      <w:numFmt w:val="lowerLetter"/>
      <w:lvlText w:val="%6)"/>
      <w:lvlJc w:val="left"/>
      <w:pPr>
        <w:tabs>
          <w:tab w:val="num" w:pos="4320"/>
        </w:tabs>
        <w:ind w:left="4320" w:hanging="360"/>
      </w:pPr>
    </w:lvl>
    <w:lvl w:ilvl="6" w:tplc="EEB07900" w:tentative="1">
      <w:start w:val="1"/>
      <w:numFmt w:val="lowerLetter"/>
      <w:lvlText w:val="%7)"/>
      <w:lvlJc w:val="left"/>
      <w:pPr>
        <w:tabs>
          <w:tab w:val="num" w:pos="5040"/>
        </w:tabs>
        <w:ind w:left="5040" w:hanging="360"/>
      </w:pPr>
    </w:lvl>
    <w:lvl w:ilvl="7" w:tplc="53C87B72" w:tentative="1">
      <w:start w:val="1"/>
      <w:numFmt w:val="lowerLetter"/>
      <w:lvlText w:val="%8)"/>
      <w:lvlJc w:val="left"/>
      <w:pPr>
        <w:tabs>
          <w:tab w:val="num" w:pos="5760"/>
        </w:tabs>
        <w:ind w:left="5760" w:hanging="360"/>
      </w:pPr>
    </w:lvl>
    <w:lvl w:ilvl="8" w:tplc="5AFA8E36" w:tentative="1">
      <w:start w:val="1"/>
      <w:numFmt w:val="lowerLetter"/>
      <w:lvlText w:val="%9)"/>
      <w:lvlJc w:val="left"/>
      <w:pPr>
        <w:tabs>
          <w:tab w:val="num" w:pos="6480"/>
        </w:tabs>
        <w:ind w:left="6480" w:hanging="360"/>
      </w:pPr>
    </w:lvl>
  </w:abstractNum>
  <w:abstractNum w:abstractNumId="23" w15:restartNumberingAfterBreak="0">
    <w:nsid w:val="6E493742"/>
    <w:multiLevelType w:val="hybridMultilevel"/>
    <w:tmpl w:val="2DCC5990"/>
    <w:lvl w:ilvl="0" w:tplc="46D4A26A">
      <w:start w:val="1"/>
      <w:numFmt w:val="lowerLetter"/>
      <w:lvlText w:val="%1)"/>
      <w:lvlJc w:val="left"/>
      <w:pPr>
        <w:tabs>
          <w:tab w:val="num" w:pos="720"/>
        </w:tabs>
        <w:ind w:left="720" w:hanging="360"/>
      </w:pPr>
    </w:lvl>
    <w:lvl w:ilvl="1" w:tplc="601EE772" w:tentative="1">
      <w:start w:val="1"/>
      <w:numFmt w:val="lowerLetter"/>
      <w:lvlText w:val="%2)"/>
      <w:lvlJc w:val="left"/>
      <w:pPr>
        <w:tabs>
          <w:tab w:val="num" w:pos="1440"/>
        </w:tabs>
        <w:ind w:left="1440" w:hanging="360"/>
      </w:pPr>
    </w:lvl>
    <w:lvl w:ilvl="2" w:tplc="81D65404" w:tentative="1">
      <w:start w:val="1"/>
      <w:numFmt w:val="lowerLetter"/>
      <w:lvlText w:val="%3)"/>
      <w:lvlJc w:val="left"/>
      <w:pPr>
        <w:tabs>
          <w:tab w:val="num" w:pos="2160"/>
        </w:tabs>
        <w:ind w:left="2160" w:hanging="360"/>
      </w:pPr>
    </w:lvl>
    <w:lvl w:ilvl="3" w:tplc="7876C798" w:tentative="1">
      <w:start w:val="1"/>
      <w:numFmt w:val="lowerLetter"/>
      <w:lvlText w:val="%4)"/>
      <w:lvlJc w:val="left"/>
      <w:pPr>
        <w:tabs>
          <w:tab w:val="num" w:pos="2880"/>
        </w:tabs>
        <w:ind w:left="2880" w:hanging="360"/>
      </w:pPr>
    </w:lvl>
    <w:lvl w:ilvl="4" w:tplc="CB482F3A" w:tentative="1">
      <w:start w:val="1"/>
      <w:numFmt w:val="lowerLetter"/>
      <w:lvlText w:val="%5)"/>
      <w:lvlJc w:val="left"/>
      <w:pPr>
        <w:tabs>
          <w:tab w:val="num" w:pos="3600"/>
        </w:tabs>
        <w:ind w:left="3600" w:hanging="360"/>
      </w:pPr>
    </w:lvl>
    <w:lvl w:ilvl="5" w:tplc="15C2FEDA" w:tentative="1">
      <w:start w:val="1"/>
      <w:numFmt w:val="lowerLetter"/>
      <w:lvlText w:val="%6)"/>
      <w:lvlJc w:val="left"/>
      <w:pPr>
        <w:tabs>
          <w:tab w:val="num" w:pos="4320"/>
        </w:tabs>
        <w:ind w:left="4320" w:hanging="360"/>
      </w:pPr>
    </w:lvl>
    <w:lvl w:ilvl="6" w:tplc="9BE2B7F6" w:tentative="1">
      <w:start w:val="1"/>
      <w:numFmt w:val="lowerLetter"/>
      <w:lvlText w:val="%7)"/>
      <w:lvlJc w:val="left"/>
      <w:pPr>
        <w:tabs>
          <w:tab w:val="num" w:pos="5040"/>
        </w:tabs>
        <w:ind w:left="5040" w:hanging="360"/>
      </w:pPr>
    </w:lvl>
    <w:lvl w:ilvl="7" w:tplc="F27891D6" w:tentative="1">
      <w:start w:val="1"/>
      <w:numFmt w:val="lowerLetter"/>
      <w:lvlText w:val="%8)"/>
      <w:lvlJc w:val="left"/>
      <w:pPr>
        <w:tabs>
          <w:tab w:val="num" w:pos="5760"/>
        </w:tabs>
        <w:ind w:left="5760" w:hanging="360"/>
      </w:pPr>
    </w:lvl>
    <w:lvl w:ilvl="8" w:tplc="5BA675E6" w:tentative="1">
      <w:start w:val="1"/>
      <w:numFmt w:val="lowerLetter"/>
      <w:lvlText w:val="%9)"/>
      <w:lvlJc w:val="left"/>
      <w:pPr>
        <w:tabs>
          <w:tab w:val="num" w:pos="6480"/>
        </w:tabs>
        <w:ind w:left="6480" w:hanging="360"/>
      </w:pPr>
    </w:lvl>
  </w:abstractNum>
  <w:abstractNum w:abstractNumId="24" w15:restartNumberingAfterBreak="0">
    <w:nsid w:val="74775881"/>
    <w:multiLevelType w:val="hybridMultilevel"/>
    <w:tmpl w:val="07F0C8F6"/>
    <w:lvl w:ilvl="0" w:tplc="393C1996">
      <w:start w:val="1"/>
      <w:numFmt w:val="lowerLetter"/>
      <w:lvlText w:val="%1)"/>
      <w:lvlJc w:val="left"/>
      <w:pPr>
        <w:tabs>
          <w:tab w:val="num" w:pos="720"/>
        </w:tabs>
        <w:ind w:left="720" w:hanging="360"/>
      </w:pPr>
    </w:lvl>
    <w:lvl w:ilvl="1" w:tplc="FAE61054" w:tentative="1">
      <w:start w:val="1"/>
      <w:numFmt w:val="lowerLetter"/>
      <w:lvlText w:val="%2)"/>
      <w:lvlJc w:val="left"/>
      <w:pPr>
        <w:tabs>
          <w:tab w:val="num" w:pos="1440"/>
        </w:tabs>
        <w:ind w:left="1440" w:hanging="360"/>
      </w:pPr>
    </w:lvl>
    <w:lvl w:ilvl="2" w:tplc="E110DCA8" w:tentative="1">
      <w:start w:val="1"/>
      <w:numFmt w:val="lowerLetter"/>
      <w:lvlText w:val="%3)"/>
      <w:lvlJc w:val="left"/>
      <w:pPr>
        <w:tabs>
          <w:tab w:val="num" w:pos="2160"/>
        </w:tabs>
        <w:ind w:left="2160" w:hanging="360"/>
      </w:pPr>
    </w:lvl>
    <w:lvl w:ilvl="3" w:tplc="D1DECE6C" w:tentative="1">
      <w:start w:val="1"/>
      <w:numFmt w:val="lowerLetter"/>
      <w:lvlText w:val="%4)"/>
      <w:lvlJc w:val="left"/>
      <w:pPr>
        <w:tabs>
          <w:tab w:val="num" w:pos="2880"/>
        </w:tabs>
        <w:ind w:left="2880" w:hanging="360"/>
      </w:pPr>
    </w:lvl>
    <w:lvl w:ilvl="4" w:tplc="AE3CDCCA" w:tentative="1">
      <w:start w:val="1"/>
      <w:numFmt w:val="lowerLetter"/>
      <w:lvlText w:val="%5)"/>
      <w:lvlJc w:val="left"/>
      <w:pPr>
        <w:tabs>
          <w:tab w:val="num" w:pos="3600"/>
        </w:tabs>
        <w:ind w:left="3600" w:hanging="360"/>
      </w:pPr>
    </w:lvl>
    <w:lvl w:ilvl="5" w:tplc="AF9C638E" w:tentative="1">
      <w:start w:val="1"/>
      <w:numFmt w:val="lowerLetter"/>
      <w:lvlText w:val="%6)"/>
      <w:lvlJc w:val="left"/>
      <w:pPr>
        <w:tabs>
          <w:tab w:val="num" w:pos="4320"/>
        </w:tabs>
        <w:ind w:left="4320" w:hanging="360"/>
      </w:pPr>
    </w:lvl>
    <w:lvl w:ilvl="6" w:tplc="B2001B58" w:tentative="1">
      <w:start w:val="1"/>
      <w:numFmt w:val="lowerLetter"/>
      <w:lvlText w:val="%7)"/>
      <w:lvlJc w:val="left"/>
      <w:pPr>
        <w:tabs>
          <w:tab w:val="num" w:pos="5040"/>
        </w:tabs>
        <w:ind w:left="5040" w:hanging="360"/>
      </w:pPr>
    </w:lvl>
    <w:lvl w:ilvl="7" w:tplc="4B9E5312" w:tentative="1">
      <w:start w:val="1"/>
      <w:numFmt w:val="lowerLetter"/>
      <w:lvlText w:val="%8)"/>
      <w:lvlJc w:val="left"/>
      <w:pPr>
        <w:tabs>
          <w:tab w:val="num" w:pos="5760"/>
        </w:tabs>
        <w:ind w:left="5760" w:hanging="360"/>
      </w:pPr>
    </w:lvl>
    <w:lvl w:ilvl="8" w:tplc="43404606" w:tentative="1">
      <w:start w:val="1"/>
      <w:numFmt w:val="lowerLetter"/>
      <w:lvlText w:val="%9)"/>
      <w:lvlJc w:val="left"/>
      <w:pPr>
        <w:tabs>
          <w:tab w:val="num" w:pos="6480"/>
        </w:tabs>
        <w:ind w:left="6480" w:hanging="360"/>
      </w:pPr>
    </w:lvl>
  </w:abstractNum>
  <w:abstractNum w:abstractNumId="25" w15:restartNumberingAfterBreak="0">
    <w:nsid w:val="782E55D2"/>
    <w:multiLevelType w:val="hybridMultilevel"/>
    <w:tmpl w:val="440833B4"/>
    <w:lvl w:ilvl="0" w:tplc="DFD6D442">
      <w:start w:val="1"/>
      <w:numFmt w:val="lowerLetter"/>
      <w:lvlText w:val="%1)"/>
      <w:lvlJc w:val="left"/>
      <w:pPr>
        <w:tabs>
          <w:tab w:val="num" w:pos="720"/>
        </w:tabs>
        <w:ind w:left="720" w:hanging="360"/>
      </w:pPr>
    </w:lvl>
    <w:lvl w:ilvl="1" w:tplc="A880AD38" w:tentative="1">
      <w:start w:val="1"/>
      <w:numFmt w:val="lowerLetter"/>
      <w:lvlText w:val="%2)"/>
      <w:lvlJc w:val="left"/>
      <w:pPr>
        <w:tabs>
          <w:tab w:val="num" w:pos="1440"/>
        </w:tabs>
        <w:ind w:left="1440" w:hanging="360"/>
      </w:pPr>
    </w:lvl>
    <w:lvl w:ilvl="2" w:tplc="BE2E61F8" w:tentative="1">
      <w:start w:val="1"/>
      <w:numFmt w:val="lowerLetter"/>
      <w:lvlText w:val="%3)"/>
      <w:lvlJc w:val="left"/>
      <w:pPr>
        <w:tabs>
          <w:tab w:val="num" w:pos="2160"/>
        </w:tabs>
        <w:ind w:left="2160" w:hanging="360"/>
      </w:pPr>
    </w:lvl>
    <w:lvl w:ilvl="3" w:tplc="EBE42C9A" w:tentative="1">
      <w:start w:val="1"/>
      <w:numFmt w:val="lowerLetter"/>
      <w:lvlText w:val="%4)"/>
      <w:lvlJc w:val="left"/>
      <w:pPr>
        <w:tabs>
          <w:tab w:val="num" w:pos="2880"/>
        </w:tabs>
        <w:ind w:left="2880" w:hanging="360"/>
      </w:pPr>
    </w:lvl>
    <w:lvl w:ilvl="4" w:tplc="7D14E3D6" w:tentative="1">
      <w:start w:val="1"/>
      <w:numFmt w:val="lowerLetter"/>
      <w:lvlText w:val="%5)"/>
      <w:lvlJc w:val="left"/>
      <w:pPr>
        <w:tabs>
          <w:tab w:val="num" w:pos="3600"/>
        </w:tabs>
        <w:ind w:left="3600" w:hanging="360"/>
      </w:pPr>
    </w:lvl>
    <w:lvl w:ilvl="5" w:tplc="163A1C8A" w:tentative="1">
      <w:start w:val="1"/>
      <w:numFmt w:val="lowerLetter"/>
      <w:lvlText w:val="%6)"/>
      <w:lvlJc w:val="left"/>
      <w:pPr>
        <w:tabs>
          <w:tab w:val="num" w:pos="4320"/>
        </w:tabs>
        <w:ind w:left="4320" w:hanging="360"/>
      </w:pPr>
    </w:lvl>
    <w:lvl w:ilvl="6" w:tplc="52342AE2" w:tentative="1">
      <w:start w:val="1"/>
      <w:numFmt w:val="lowerLetter"/>
      <w:lvlText w:val="%7)"/>
      <w:lvlJc w:val="left"/>
      <w:pPr>
        <w:tabs>
          <w:tab w:val="num" w:pos="5040"/>
        </w:tabs>
        <w:ind w:left="5040" w:hanging="360"/>
      </w:pPr>
    </w:lvl>
    <w:lvl w:ilvl="7" w:tplc="A4EEBF60" w:tentative="1">
      <w:start w:val="1"/>
      <w:numFmt w:val="lowerLetter"/>
      <w:lvlText w:val="%8)"/>
      <w:lvlJc w:val="left"/>
      <w:pPr>
        <w:tabs>
          <w:tab w:val="num" w:pos="5760"/>
        </w:tabs>
        <w:ind w:left="5760" w:hanging="360"/>
      </w:pPr>
    </w:lvl>
    <w:lvl w:ilvl="8" w:tplc="7E645C00" w:tentative="1">
      <w:start w:val="1"/>
      <w:numFmt w:val="lowerLetter"/>
      <w:lvlText w:val="%9)"/>
      <w:lvlJc w:val="left"/>
      <w:pPr>
        <w:tabs>
          <w:tab w:val="num" w:pos="6480"/>
        </w:tabs>
        <w:ind w:left="6480" w:hanging="360"/>
      </w:pPr>
    </w:lvl>
  </w:abstractNum>
  <w:num w:numId="1">
    <w:abstractNumId w:val="12"/>
  </w:num>
  <w:num w:numId="2">
    <w:abstractNumId w:val="19"/>
  </w:num>
  <w:num w:numId="3">
    <w:abstractNumId w:val="22"/>
  </w:num>
  <w:num w:numId="4">
    <w:abstractNumId w:val="4"/>
  </w:num>
  <w:num w:numId="5">
    <w:abstractNumId w:val="9"/>
  </w:num>
  <w:num w:numId="6">
    <w:abstractNumId w:val="21"/>
  </w:num>
  <w:num w:numId="7">
    <w:abstractNumId w:val="6"/>
  </w:num>
  <w:num w:numId="8">
    <w:abstractNumId w:val="10"/>
  </w:num>
  <w:num w:numId="9">
    <w:abstractNumId w:val="0"/>
  </w:num>
  <w:num w:numId="10">
    <w:abstractNumId w:val="16"/>
  </w:num>
  <w:num w:numId="11">
    <w:abstractNumId w:val="24"/>
  </w:num>
  <w:num w:numId="12">
    <w:abstractNumId w:val="7"/>
  </w:num>
  <w:num w:numId="13">
    <w:abstractNumId w:val="1"/>
  </w:num>
  <w:num w:numId="14">
    <w:abstractNumId w:val="25"/>
  </w:num>
  <w:num w:numId="15">
    <w:abstractNumId w:val="15"/>
  </w:num>
  <w:num w:numId="16">
    <w:abstractNumId w:val="11"/>
  </w:num>
  <w:num w:numId="17">
    <w:abstractNumId w:val="2"/>
  </w:num>
  <w:num w:numId="18">
    <w:abstractNumId w:val="8"/>
  </w:num>
  <w:num w:numId="19">
    <w:abstractNumId w:val="20"/>
  </w:num>
  <w:num w:numId="20">
    <w:abstractNumId w:val="18"/>
  </w:num>
  <w:num w:numId="21">
    <w:abstractNumId w:val="17"/>
  </w:num>
  <w:num w:numId="22">
    <w:abstractNumId w:val="13"/>
  </w:num>
  <w:num w:numId="23">
    <w:abstractNumId w:val="3"/>
  </w:num>
  <w:num w:numId="24">
    <w:abstractNumId w:val="14"/>
  </w:num>
  <w:num w:numId="25">
    <w:abstractNumId w:val="2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2"/>
  </w:compat>
  <w:rsids>
    <w:rsidRoot w:val="00B934A5"/>
    <w:rsid w:val="00043B3D"/>
    <w:rsid w:val="00087DD0"/>
    <w:rsid w:val="00094728"/>
    <w:rsid w:val="000B4C0A"/>
    <w:rsid w:val="000B7C2B"/>
    <w:rsid w:val="000F3607"/>
    <w:rsid w:val="00104030"/>
    <w:rsid w:val="001075B6"/>
    <w:rsid w:val="00153ACC"/>
    <w:rsid w:val="0015447B"/>
    <w:rsid w:val="00161B37"/>
    <w:rsid w:val="00163657"/>
    <w:rsid w:val="00173B70"/>
    <w:rsid w:val="00192F1B"/>
    <w:rsid w:val="001979BE"/>
    <w:rsid w:val="00197B20"/>
    <w:rsid w:val="001B27A6"/>
    <w:rsid w:val="001E6B20"/>
    <w:rsid w:val="001F4E22"/>
    <w:rsid w:val="00250F88"/>
    <w:rsid w:val="00255C64"/>
    <w:rsid w:val="002560C5"/>
    <w:rsid w:val="002613B6"/>
    <w:rsid w:val="00265D00"/>
    <w:rsid w:val="002B6790"/>
    <w:rsid w:val="003178EE"/>
    <w:rsid w:val="00320D68"/>
    <w:rsid w:val="00396E3E"/>
    <w:rsid w:val="003C2504"/>
    <w:rsid w:val="003D77F7"/>
    <w:rsid w:val="00401FCB"/>
    <w:rsid w:val="00412828"/>
    <w:rsid w:val="00422AC5"/>
    <w:rsid w:val="00463BA9"/>
    <w:rsid w:val="004759A0"/>
    <w:rsid w:val="00486676"/>
    <w:rsid w:val="004913CD"/>
    <w:rsid w:val="004915A1"/>
    <w:rsid w:val="004B1D16"/>
    <w:rsid w:val="004B7B6A"/>
    <w:rsid w:val="004C1FCC"/>
    <w:rsid w:val="004C25AA"/>
    <w:rsid w:val="004E14A1"/>
    <w:rsid w:val="00500BA4"/>
    <w:rsid w:val="0050222E"/>
    <w:rsid w:val="0052122C"/>
    <w:rsid w:val="005267D1"/>
    <w:rsid w:val="00582EAF"/>
    <w:rsid w:val="00593B30"/>
    <w:rsid w:val="00597BD6"/>
    <w:rsid w:val="005B7C5C"/>
    <w:rsid w:val="006209A8"/>
    <w:rsid w:val="00631E21"/>
    <w:rsid w:val="0063496B"/>
    <w:rsid w:val="00641B32"/>
    <w:rsid w:val="006A0559"/>
    <w:rsid w:val="006B0D2B"/>
    <w:rsid w:val="006B5E1E"/>
    <w:rsid w:val="007046F3"/>
    <w:rsid w:val="00710277"/>
    <w:rsid w:val="00713345"/>
    <w:rsid w:val="0072375F"/>
    <w:rsid w:val="007263FD"/>
    <w:rsid w:val="007445D7"/>
    <w:rsid w:val="0075015B"/>
    <w:rsid w:val="00791E6D"/>
    <w:rsid w:val="007D2982"/>
    <w:rsid w:val="007F1EEC"/>
    <w:rsid w:val="008411D5"/>
    <w:rsid w:val="008563DF"/>
    <w:rsid w:val="00862A6E"/>
    <w:rsid w:val="008712DB"/>
    <w:rsid w:val="00886E21"/>
    <w:rsid w:val="008B0D02"/>
    <w:rsid w:val="008C6E71"/>
    <w:rsid w:val="008E28D6"/>
    <w:rsid w:val="00914CDA"/>
    <w:rsid w:val="00920463"/>
    <w:rsid w:val="00926020"/>
    <w:rsid w:val="009353BA"/>
    <w:rsid w:val="00950694"/>
    <w:rsid w:val="00950B76"/>
    <w:rsid w:val="009538AF"/>
    <w:rsid w:val="00955CB7"/>
    <w:rsid w:val="00964E4F"/>
    <w:rsid w:val="00983C4F"/>
    <w:rsid w:val="009865B1"/>
    <w:rsid w:val="009B6C4C"/>
    <w:rsid w:val="009D1170"/>
    <w:rsid w:val="00A139B1"/>
    <w:rsid w:val="00A1453D"/>
    <w:rsid w:val="00A21B51"/>
    <w:rsid w:val="00A310E4"/>
    <w:rsid w:val="00A44B8B"/>
    <w:rsid w:val="00A55599"/>
    <w:rsid w:val="00A701EB"/>
    <w:rsid w:val="00A87D3A"/>
    <w:rsid w:val="00A9176B"/>
    <w:rsid w:val="00A978AB"/>
    <w:rsid w:val="00AA09B2"/>
    <w:rsid w:val="00AB084E"/>
    <w:rsid w:val="00AC1C9C"/>
    <w:rsid w:val="00AC232A"/>
    <w:rsid w:val="00AC3C5D"/>
    <w:rsid w:val="00AD5E4F"/>
    <w:rsid w:val="00AE7D29"/>
    <w:rsid w:val="00AF137D"/>
    <w:rsid w:val="00B247DC"/>
    <w:rsid w:val="00B54A06"/>
    <w:rsid w:val="00B555DE"/>
    <w:rsid w:val="00B84396"/>
    <w:rsid w:val="00B93068"/>
    <w:rsid w:val="00B934A5"/>
    <w:rsid w:val="00BC3609"/>
    <w:rsid w:val="00BD4CF8"/>
    <w:rsid w:val="00BE4280"/>
    <w:rsid w:val="00C00127"/>
    <w:rsid w:val="00C02DFB"/>
    <w:rsid w:val="00C02E6C"/>
    <w:rsid w:val="00C04AC6"/>
    <w:rsid w:val="00C04FEB"/>
    <w:rsid w:val="00C12157"/>
    <w:rsid w:val="00C1411B"/>
    <w:rsid w:val="00C3004F"/>
    <w:rsid w:val="00C46325"/>
    <w:rsid w:val="00C51FBF"/>
    <w:rsid w:val="00C80AE9"/>
    <w:rsid w:val="00C81DDD"/>
    <w:rsid w:val="00C90C5B"/>
    <w:rsid w:val="00CB1218"/>
    <w:rsid w:val="00CD3E0A"/>
    <w:rsid w:val="00CE5864"/>
    <w:rsid w:val="00CF33D4"/>
    <w:rsid w:val="00D05756"/>
    <w:rsid w:val="00D108B0"/>
    <w:rsid w:val="00D51E30"/>
    <w:rsid w:val="00D6680B"/>
    <w:rsid w:val="00D72239"/>
    <w:rsid w:val="00D73542"/>
    <w:rsid w:val="00D96F83"/>
    <w:rsid w:val="00DB2672"/>
    <w:rsid w:val="00DC0551"/>
    <w:rsid w:val="00E17536"/>
    <w:rsid w:val="00E32658"/>
    <w:rsid w:val="00E60CF7"/>
    <w:rsid w:val="00EB0B92"/>
    <w:rsid w:val="00EE41ED"/>
    <w:rsid w:val="00F5779B"/>
    <w:rsid w:val="00FD5A37"/>
    <w:rsid w:val="00FD5B5E"/>
    <w:rsid w:val="00FD6593"/>
    <w:rsid w:val="00FF38D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095A"/>
  <w15:docId w15:val="{480E721F-1784-4579-9C8F-993D7987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5015B"/>
  </w:style>
  <w:style w:type="paragraph" w:styleId="Ttulo5">
    <w:name w:val="heading 5"/>
    <w:basedOn w:val="Normal"/>
    <w:next w:val="Normal"/>
    <w:link w:val="Ttulo5Car"/>
    <w:qFormat/>
    <w:rsid w:val="008E28D6"/>
    <w:pPr>
      <w:keepNext/>
      <w:tabs>
        <w:tab w:val="left" w:pos="4252"/>
        <w:tab w:val="left" w:pos="5216"/>
        <w:tab w:val="left" w:pos="9040"/>
      </w:tabs>
      <w:spacing w:before="240" w:after="0" w:line="240" w:lineRule="auto"/>
      <w:ind w:right="12"/>
      <w:jc w:val="both"/>
      <w:outlineLvl w:val="4"/>
    </w:pPr>
    <w:rPr>
      <w:rFonts w:ascii="Times New Roman" w:eastAsia="Times New Roman" w:hAnsi="Times New Roman" w:cs="Times New Roman"/>
      <w:b/>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5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559"/>
    <w:rPr>
      <w:rFonts w:ascii="Tahoma" w:hAnsi="Tahoma" w:cs="Tahoma"/>
      <w:sz w:val="16"/>
      <w:szCs w:val="16"/>
    </w:rPr>
  </w:style>
  <w:style w:type="paragraph" w:styleId="NormalWeb">
    <w:name w:val="Normal (Web)"/>
    <w:basedOn w:val="Normal"/>
    <w:uiPriority w:val="99"/>
    <w:semiHidden/>
    <w:unhideWhenUsed/>
    <w:rsid w:val="00C81DDD"/>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Prrafodelista">
    <w:name w:val="List Paragraph"/>
    <w:basedOn w:val="Normal"/>
    <w:uiPriority w:val="34"/>
    <w:qFormat/>
    <w:rsid w:val="00A978AB"/>
    <w:pPr>
      <w:ind w:left="720"/>
      <w:contextualSpacing/>
    </w:pPr>
  </w:style>
  <w:style w:type="character" w:customStyle="1" w:styleId="Ttulo5Car">
    <w:name w:val="Título 5 Car"/>
    <w:basedOn w:val="Fuentedeprrafopredeter"/>
    <w:link w:val="Ttulo5"/>
    <w:rsid w:val="008E28D6"/>
    <w:rPr>
      <w:rFonts w:ascii="Times New Roman" w:eastAsia="Times New Roman" w:hAnsi="Times New Roman" w:cs="Times New Roman"/>
      <w:b/>
      <w:sz w:val="20"/>
      <w:szCs w:val="20"/>
      <w:lang w:val="es-ES_tradnl" w:eastAsia="es-ES"/>
    </w:rPr>
  </w:style>
  <w:style w:type="paragraph" w:customStyle="1" w:styleId="Default">
    <w:name w:val="Default"/>
    <w:rsid w:val="00401FC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48335">
      <w:bodyDiv w:val="1"/>
      <w:marLeft w:val="0"/>
      <w:marRight w:val="0"/>
      <w:marTop w:val="0"/>
      <w:marBottom w:val="0"/>
      <w:divBdr>
        <w:top w:val="none" w:sz="0" w:space="0" w:color="auto"/>
        <w:left w:val="none" w:sz="0" w:space="0" w:color="auto"/>
        <w:bottom w:val="none" w:sz="0" w:space="0" w:color="auto"/>
        <w:right w:val="none" w:sz="0" w:space="0" w:color="auto"/>
      </w:divBdr>
    </w:div>
    <w:div w:id="498428004">
      <w:bodyDiv w:val="1"/>
      <w:marLeft w:val="0"/>
      <w:marRight w:val="0"/>
      <w:marTop w:val="0"/>
      <w:marBottom w:val="0"/>
      <w:divBdr>
        <w:top w:val="none" w:sz="0" w:space="0" w:color="auto"/>
        <w:left w:val="none" w:sz="0" w:space="0" w:color="auto"/>
        <w:bottom w:val="none" w:sz="0" w:space="0" w:color="auto"/>
        <w:right w:val="none" w:sz="0" w:space="0" w:color="auto"/>
      </w:divBdr>
    </w:div>
    <w:div w:id="1165820097">
      <w:bodyDiv w:val="1"/>
      <w:marLeft w:val="0"/>
      <w:marRight w:val="0"/>
      <w:marTop w:val="0"/>
      <w:marBottom w:val="0"/>
      <w:divBdr>
        <w:top w:val="none" w:sz="0" w:space="0" w:color="auto"/>
        <w:left w:val="none" w:sz="0" w:space="0" w:color="auto"/>
        <w:bottom w:val="none" w:sz="0" w:space="0" w:color="auto"/>
        <w:right w:val="none" w:sz="0" w:space="0" w:color="auto"/>
      </w:divBdr>
    </w:div>
    <w:div w:id="1751075981">
      <w:bodyDiv w:val="1"/>
      <w:marLeft w:val="0"/>
      <w:marRight w:val="0"/>
      <w:marTop w:val="0"/>
      <w:marBottom w:val="0"/>
      <w:divBdr>
        <w:top w:val="none" w:sz="0" w:space="0" w:color="auto"/>
        <w:left w:val="none" w:sz="0" w:space="0" w:color="auto"/>
        <w:bottom w:val="none" w:sz="0" w:space="0" w:color="auto"/>
        <w:right w:val="none" w:sz="0" w:space="0" w:color="auto"/>
      </w:divBdr>
      <w:divsChild>
        <w:div w:id="1970932643">
          <w:marLeft w:val="0"/>
          <w:marRight w:val="0"/>
          <w:marTop w:val="0"/>
          <w:marBottom w:val="0"/>
          <w:divBdr>
            <w:top w:val="none" w:sz="0" w:space="0" w:color="auto"/>
            <w:left w:val="none" w:sz="0" w:space="0" w:color="auto"/>
            <w:bottom w:val="none" w:sz="0" w:space="0" w:color="auto"/>
            <w:right w:val="none" w:sz="0" w:space="0" w:color="auto"/>
          </w:divBdr>
        </w:div>
      </w:divsChild>
    </w:div>
    <w:div w:id="2062439951">
      <w:bodyDiv w:val="1"/>
      <w:marLeft w:val="0"/>
      <w:marRight w:val="0"/>
      <w:marTop w:val="0"/>
      <w:marBottom w:val="0"/>
      <w:divBdr>
        <w:top w:val="none" w:sz="0" w:space="0" w:color="auto"/>
        <w:left w:val="none" w:sz="0" w:space="0" w:color="auto"/>
        <w:bottom w:val="none" w:sz="0" w:space="0" w:color="auto"/>
        <w:right w:val="none" w:sz="0" w:space="0" w:color="auto"/>
      </w:divBdr>
      <w:divsChild>
        <w:div w:id="1710955295">
          <w:marLeft w:val="547"/>
          <w:marRight w:val="0"/>
          <w:marTop w:val="0"/>
          <w:marBottom w:val="0"/>
          <w:divBdr>
            <w:top w:val="none" w:sz="0" w:space="0" w:color="auto"/>
            <w:left w:val="none" w:sz="0" w:space="0" w:color="auto"/>
            <w:bottom w:val="none" w:sz="0" w:space="0" w:color="auto"/>
            <w:right w:val="none" w:sz="0" w:space="0" w:color="auto"/>
          </w:divBdr>
        </w:div>
        <w:div w:id="1326324686">
          <w:marLeft w:val="547"/>
          <w:marRight w:val="0"/>
          <w:marTop w:val="0"/>
          <w:marBottom w:val="0"/>
          <w:divBdr>
            <w:top w:val="none" w:sz="0" w:space="0" w:color="auto"/>
            <w:left w:val="none" w:sz="0" w:space="0" w:color="auto"/>
            <w:bottom w:val="none" w:sz="0" w:space="0" w:color="auto"/>
            <w:right w:val="none" w:sz="0" w:space="0" w:color="auto"/>
          </w:divBdr>
        </w:div>
        <w:div w:id="1275864324">
          <w:marLeft w:val="547"/>
          <w:marRight w:val="0"/>
          <w:marTop w:val="0"/>
          <w:marBottom w:val="0"/>
          <w:divBdr>
            <w:top w:val="none" w:sz="0" w:space="0" w:color="auto"/>
            <w:left w:val="none" w:sz="0" w:space="0" w:color="auto"/>
            <w:bottom w:val="none" w:sz="0" w:space="0" w:color="auto"/>
            <w:right w:val="none" w:sz="0" w:space="0" w:color="auto"/>
          </w:divBdr>
        </w:div>
        <w:div w:id="2117408121">
          <w:marLeft w:val="547"/>
          <w:marRight w:val="0"/>
          <w:marTop w:val="0"/>
          <w:marBottom w:val="0"/>
          <w:divBdr>
            <w:top w:val="none" w:sz="0" w:space="0" w:color="auto"/>
            <w:left w:val="none" w:sz="0" w:space="0" w:color="auto"/>
            <w:bottom w:val="none" w:sz="0" w:space="0" w:color="auto"/>
            <w:right w:val="none" w:sz="0" w:space="0" w:color="auto"/>
          </w:divBdr>
        </w:div>
        <w:div w:id="20160079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emf"/><Relationship Id="rId5" Type="http://schemas.openxmlformats.org/officeDocument/2006/relationships/image" Target="media/image1.w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14</Pages>
  <Words>5518</Words>
  <Characters>30354</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Salvador Caniupan</dc:creator>
  <cp:lastModifiedBy>Pablo Hirmas</cp:lastModifiedBy>
  <cp:revision>7</cp:revision>
  <dcterms:created xsi:type="dcterms:W3CDTF">2016-04-27T01:50:00Z</dcterms:created>
  <dcterms:modified xsi:type="dcterms:W3CDTF">2016-05-03T13:21:00Z</dcterms:modified>
</cp:coreProperties>
</file>