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Capitolo primo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 paragrafo con </w:t>
      </w:r>
      <w:r>
        <w:rPr>
          <w:rFonts w:ascii="Times" w:hAnsi="Times" w:cs="Times"/>
          <w:sz w:val="24"/>
          <w:sz-cs w:val="24"/>
          <w:b/>
          <w:spacing w:val="0"/>
        </w:rPr>
        <w:t xml:space="preserve">grassetto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corsivo</w:t>
      </w:r>
      <w:r>
        <w:rPr>
          <w:rFonts w:ascii="Times" w:hAnsi="Times" w:cs="Times"/>
          <w:sz w:val="24"/>
          <w:sz-cs w:val="24"/>
          <w:spacing w:val="0"/>
        </w:rPr>
        <w:t xml:space="preserve"> e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sottolineato</w:t>
      </w:r>
      <w:r>
        <w:rPr>
          <w:rFonts w:ascii="Times" w:hAnsi="Times" w:cs="Times"/>
          <w:sz w:val="24"/>
          <w:sz-cs w:val="24"/>
          <w:spacing w:val="0"/>
        </w:rPr>
        <w:t xml:space="preserve">. Città è già perché.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Sezione due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Secondo paragrafo con un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link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primo punto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secondo punto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Fine.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