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25144" w:rsidRDefault="00525144" w:rsidP="000E5CE4">
      <w:pPr>
        <w:jc w:val="center"/>
        <w:rPr>
          <w:b/>
          <w:color w:val="0000FF"/>
          <w:sz w:val="44"/>
          <w:szCs w:val="44"/>
        </w:rPr>
      </w:pPr>
    </w:p>
    <w:p w:rsidR="00525144" w:rsidRDefault="00525144" w:rsidP="000E5CE4">
      <w:pPr>
        <w:jc w:val="center"/>
        <w:rPr>
          <w:b/>
          <w:color w:val="0000FF"/>
          <w:sz w:val="44"/>
          <w:szCs w:val="44"/>
        </w:rPr>
      </w:pPr>
    </w:p>
    <w:p w:rsidR="009C1326" w:rsidRDefault="00FA7BDB" w:rsidP="000E5CE4">
      <w:pPr>
        <w:jc w:val="center"/>
        <w:rPr>
          <w:b/>
          <w:color w:val="0000FF"/>
          <w:sz w:val="44"/>
          <w:szCs w:val="44"/>
        </w:rPr>
      </w:pPr>
      <w:r>
        <w:rPr>
          <w:b/>
          <w:noProof/>
          <w:color w:val="0000FF"/>
          <w:sz w:val="44"/>
          <w:szCs w:val="44"/>
        </w:rPr>
        <w:drawing>
          <wp:inline distT="0" distB="0" distL="0" distR="0">
            <wp:extent cx="3305175" cy="2133720"/>
            <wp:effectExtent l="19050" t="0" r="9525" b="0"/>
            <wp:docPr id="73" name="Imagem 72" descr="imagem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3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54" w:rsidRDefault="00270B54" w:rsidP="000E5CE4">
      <w:pPr>
        <w:jc w:val="center"/>
        <w:rPr>
          <w:b/>
          <w:color w:val="0000FF"/>
          <w:sz w:val="44"/>
          <w:szCs w:val="44"/>
        </w:rPr>
      </w:pPr>
    </w:p>
    <w:p w:rsidR="006C4884" w:rsidRDefault="006C4884" w:rsidP="000E5CE4">
      <w:pPr>
        <w:jc w:val="center"/>
        <w:rPr>
          <w:b/>
          <w:color w:val="0000FF"/>
          <w:sz w:val="44"/>
          <w:szCs w:val="44"/>
        </w:rPr>
      </w:pPr>
      <w:r w:rsidRPr="002C221D">
        <w:rPr>
          <w:b/>
          <w:color w:val="0000FF"/>
          <w:sz w:val="44"/>
          <w:szCs w:val="44"/>
        </w:rPr>
        <w:t>Analyzer Business Inte</w:t>
      </w:r>
      <w:r w:rsidR="007D22BD">
        <w:rPr>
          <w:b/>
          <w:color w:val="0000FF"/>
          <w:sz w:val="44"/>
          <w:szCs w:val="44"/>
        </w:rPr>
        <w:t>l</w:t>
      </w:r>
      <w:r w:rsidR="001D2628">
        <w:rPr>
          <w:b/>
          <w:color w:val="0000FF"/>
          <w:sz w:val="44"/>
          <w:szCs w:val="44"/>
        </w:rPr>
        <w:t>l</w:t>
      </w:r>
      <w:r w:rsidRPr="002C221D">
        <w:rPr>
          <w:b/>
          <w:color w:val="0000FF"/>
          <w:sz w:val="44"/>
          <w:szCs w:val="44"/>
        </w:rPr>
        <w:t>igence</w:t>
      </w:r>
      <w:r w:rsidR="009C4C7D">
        <w:rPr>
          <w:b/>
          <w:color w:val="0000FF"/>
          <w:sz w:val="44"/>
          <w:szCs w:val="44"/>
        </w:rPr>
        <w:t xml:space="preserve"> 200</w:t>
      </w:r>
      <w:r w:rsidR="00FA7BDB">
        <w:rPr>
          <w:b/>
          <w:color w:val="0000FF"/>
          <w:sz w:val="44"/>
          <w:szCs w:val="44"/>
        </w:rPr>
        <w:t>9</w:t>
      </w:r>
    </w:p>
    <w:p w:rsidR="008056E7" w:rsidRDefault="008056E7" w:rsidP="006C4884">
      <w:pPr>
        <w:jc w:val="center"/>
        <w:rPr>
          <w:b/>
          <w:color w:val="0000FF"/>
          <w:sz w:val="44"/>
          <w:szCs w:val="44"/>
        </w:rPr>
      </w:pPr>
    </w:p>
    <w:p w:rsidR="00FA7BDB" w:rsidRDefault="00F41469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41469">
        <w:rPr>
          <w:b w:val="0"/>
          <w:color w:val="0000FF"/>
          <w:sz w:val="44"/>
          <w:szCs w:val="44"/>
        </w:rPr>
        <w:fldChar w:fldCharType="begin"/>
      </w:r>
      <w:r w:rsidR="008056E7">
        <w:rPr>
          <w:b w:val="0"/>
          <w:color w:val="0000FF"/>
          <w:sz w:val="44"/>
          <w:szCs w:val="44"/>
        </w:rPr>
        <w:instrText xml:space="preserve"> TOC \o "1-3" \h \z \u </w:instrText>
      </w:r>
      <w:r w:rsidRPr="00F41469">
        <w:rPr>
          <w:b w:val="0"/>
          <w:color w:val="0000FF"/>
          <w:sz w:val="44"/>
          <w:szCs w:val="44"/>
        </w:rPr>
        <w:fldChar w:fldCharType="separate"/>
      </w:r>
      <w:hyperlink w:anchor="_Toc229378387" w:history="1">
        <w:r w:rsidR="00FA7BDB" w:rsidRPr="00AF67DD">
          <w:rPr>
            <w:rStyle w:val="Hyperlink"/>
            <w:noProof/>
          </w:rPr>
          <w:t>Apresentação</w:t>
        </w:r>
        <w:r w:rsidR="00FA7BDB">
          <w:rPr>
            <w:noProof/>
            <w:webHidden/>
          </w:rPr>
          <w:tab/>
        </w:r>
        <w:r w:rsidR="00FA7BDB">
          <w:rPr>
            <w:noProof/>
            <w:webHidden/>
          </w:rPr>
          <w:fldChar w:fldCharType="begin"/>
        </w:r>
        <w:r w:rsidR="00FA7BDB">
          <w:rPr>
            <w:noProof/>
            <w:webHidden/>
          </w:rPr>
          <w:instrText xml:space="preserve"> PAGEREF _Toc229378387 \h </w:instrText>
        </w:r>
        <w:r w:rsidR="00FA7BDB">
          <w:rPr>
            <w:noProof/>
            <w:webHidden/>
          </w:rPr>
        </w:r>
        <w:r w:rsidR="00FA7BDB">
          <w:rPr>
            <w:noProof/>
            <w:webHidden/>
          </w:rPr>
          <w:fldChar w:fldCharType="separate"/>
        </w:r>
        <w:r w:rsidR="00FA7BDB">
          <w:rPr>
            <w:noProof/>
            <w:webHidden/>
          </w:rPr>
          <w:t>3</w:t>
        </w:r>
        <w:r w:rsidR="00FA7BDB"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88" w:history="1">
        <w:r w:rsidRPr="00AF67DD">
          <w:rPr>
            <w:rStyle w:val="Hyperlink"/>
            <w:noProof/>
          </w:rPr>
          <w:t>Licença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89" w:history="1">
        <w:r w:rsidRPr="00AF67DD">
          <w:rPr>
            <w:rStyle w:val="Hyperlink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90" w:history="1">
        <w:r w:rsidRPr="00AF67DD">
          <w:rPr>
            <w:rStyle w:val="Hyperlink"/>
            <w:noProof/>
          </w:rPr>
          <w:t>Componentes Delphi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91" w:history="1">
        <w:r w:rsidRPr="00AF67DD">
          <w:rPr>
            <w:rStyle w:val="Hyperlink"/>
            <w:noProof/>
          </w:rPr>
          <w:t>Características Técnicas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92" w:history="1">
        <w:r w:rsidRPr="00AF67DD">
          <w:rPr>
            <w:rStyle w:val="Hyperlink"/>
            <w:noProof/>
          </w:rPr>
          <w:t>Login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93" w:history="1">
        <w:r w:rsidRPr="00AF67DD">
          <w:rPr>
            <w:rStyle w:val="Hyperlink"/>
            <w:noProof/>
          </w:rPr>
          <w:t>Tela Principal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394" w:history="1">
        <w:r w:rsidRPr="00AF67DD">
          <w:rPr>
            <w:rStyle w:val="Hyperlink"/>
            <w:noProof/>
          </w:rPr>
          <w:t>Encerrar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395" w:history="1">
        <w:r w:rsidRPr="00AF67DD">
          <w:rPr>
            <w:rStyle w:val="Hyperlink"/>
            <w:noProof/>
          </w:rPr>
          <w:t>Sobre 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396" w:history="1">
        <w:r w:rsidRPr="00AF67DD">
          <w:rPr>
            <w:rStyle w:val="Hyperlink"/>
            <w:noProof/>
          </w:rPr>
          <w:t>Gerar Código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397" w:history="1">
        <w:r w:rsidRPr="00AF67DD">
          <w:rPr>
            <w:rStyle w:val="Hyperlink"/>
            <w:noProof/>
          </w:rPr>
          <w:t>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398" w:history="1">
        <w:r w:rsidRPr="00AF67DD">
          <w:rPr>
            <w:rStyle w:val="Hyperlink"/>
            <w:noProof/>
          </w:rPr>
          <w:t>Manual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399" w:history="1">
        <w:r w:rsidRPr="00AF67DD">
          <w:rPr>
            <w:rStyle w:val="Hyperlink"/>
            <w:noProof/>
          </w:rPr>
          <w:t>Usuários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0" w:history="1">
        <w:r w:rsidRPr="00AF67DD">
          <w:rPr>
            <w:rStyle w:val="Hyperlink"/>
            <w:noProof/>
          </w:rPr>
          <w:t>Criar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1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2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3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04" w:history="1">
        <w:r w:rsidRPr="00AF67DD">
          <w:rPr>
            <w:rStyle w:val="Hyperlink"/>
            <w:noProof/>
          </w:rPr>
          <w:t>Scheduler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05" w:history="1">
        <w:r w:rsidRPr="00AF67DD">
          <w:rPr>
            <w:rStyle w:val="Hyperlink"/>
            <w:noProof/>
          </w:rPr>
          <w:t>Análises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6" w:history="1">
        <w:r w:rsidRPr="00AF67DD">
          <w:rPr>
            <w:rStyle w:val="Hyperlink"/>
            <w:noProof/>
          </w:rPr>
          <w:t>Criar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7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8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09" w:history="1">
        <w:r w:rsidRPr="00AF67DD">
          <w:rPr>
            <w:rStyle w:val="Hyperlink"/>
            <w:noProof/>
          </w:rPr>
          <w:t>Atualizar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0" w:history="1">
        <w:r w:rsidRPr="00AF67DD">
          <w:rPr>
            <w:rStyle w:val="Hyperlink"/>
            <w:noProof/>
          </w:rPr>
          <w:t>Visualizar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1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2" w:history="1">
        <w:r w:rsidRPr="00AF67DD">
          <w:rPr>
            <w:rStyle w:val="Hyperlink"/>
            <w:noProof/>
          </w:rPr>
          <w:t>Elementos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3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4" w:history="1">
        <w:r w:rsidRPr="00AF67DD">
          <w:rPr>
            <w:rStyle w:val="Hyperlink"/>
            <w:noProof/>
          </w:rPr>
          <w:t>Onde Se 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15" w:history="1">
        <w:r w:rsidRPr="00AF67DD">
          <w:rPr>
            <w:rStyle w:val="Hyperlink"/>
            <w:noProof/>
          </w:rPr>
          <w:t>Análises ABC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6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7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8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19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20" w:history="1">
        <w:r w:rsidRPr="00AF67DD">
          <w:rPr>
            <w:rStyle w:val="Hyperlink"/>
            <w:noProof/>
          </w:rPr>
          <w:t>Análises Decision Cube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1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2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3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4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25" w:history="1">
        <w:r w:rsidRPr="00AF67DD">
          <w:rPr>
            <w:rStyle w:val="Hyperlink"/>
            <w:noProof/>
          </w:rPr>
          <w:t>Análises Fotográficas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6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7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8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29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30" w:history="1">
        <w:r w:rsidRPr="00AF67DD">
          <w:rPr>
            <w:rStyle w:val="Hyperlink"/>
            <w:noProof/>
          </w:rPr>
          <w:t>Análises de Freqüências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1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2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3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4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35" w:history="1">
        <w:r w:rsidRPr="00AF67DD">
          <w:rPr>
            <w:rStyle w:val="Hyperlink"/>
            <w:noProof/>
          </w:rPr>
          <w:t>Dynamics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6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7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8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39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0" w:history="1">
        <w:r w:rsidRPr="00AF67DD">
          <w:rPr>
            <w:rStyle w:val="Hyperlink"/>
            <w:noProof/>
          </w:rPr>
          <w:t>Visualizar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41" w:history="1">
        <w:r w:rsidRPr="00AF67DD">
          <w:rPr>
            <w:rStyle w:val="Hyperlink"/>
            <w:noProof/>
          </w:rPr>
          <w:t>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2" w:history="1">
        <w:r w:rsidRPr="00AF67DD">
          <w:rPr>
            <w:rStyle w:val="Hyperlink"/>
            <w:noProof/>
          </w:rPr>
          <w:t>Criar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3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4" w:history="1">
        <w:r w:rsidRPr="00AF67DD">
          <w:rPr>
            <w:rStyle w:val="Hyperlink"/>
            <w:noProof/>
          </w:rPr>
          <w:t>Excluir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5" w:history="1">
        <w:r w:rsidRPr="00AF67DD">
          <w:rPr>
            <w:rStyle w:val="Hyperlink"/>
            <w:noProof/>
          </w:rPr>
          <w:t>Visualizar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6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47" w:history="1">
        <w:r w:rsidRPr="00AF67DD">
          <w:rPr>
            <w:rStyle w:val="Hyperlink"/>
            <w:noProof/>
          </w:rPr>
          <w:t>Scored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8" w:history="1">
        <w:r w:rsidRPr="00AF67DD">
          <w:rPr>
            <w:rStyle w:val="Hyperlink"/>
            <w:noProof/>
          </w:rPr>
          <w:t>Criar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49" w:history="1">
        <w:r w:rsidRPr="00AF67DD">
          <w:rPr>
            <w:rStyle w:val="Hyperlink"/>
            <w:noProof/>
          </w:rPr>
          <w:t>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0" w:history="1">
        <w:r w:rsidRPr="00AF67DD">
          <w:rPr>
            <w:rStyle w:val="Hyperlink"/>
            <w:noProof/>
          </w:rPr>
          <w:t>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1" w:history="1">
        <w:r w:rsidRPr="00AF67DD">
          <w:rPr>
            <w:rStyle w:val="Hyperlink"/>
            <w:noProof/>
          </w:rPr>
          <w:t>Atualizar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2" w:history="1">
        <w:r w:rsidRPr="00AF67DD">
          <w:rPr>
            <w:rStyle w:val="Hyperlink"/>
            <w:noProof/>
          </w:rPr>
          <w:t>Visualizar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3" w:history="1">
        <w:r w:rsidRPr="00AF67DD">
          <w:rPr>
            <w:rStyle w:val="Hyperlink"/>
            <w:noProof/>
          </w:rPr>
          <w:t>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4" w:history="1">
        <w:r w:rsidRPr="00AF67DD">
          <w:rPr>
            <w:rStyle w:val="Hyperlink"/>
            <w:noProof/>
          </w:rPr>
          <w:t>Limpar Padrões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55" w:history="1">
        <w:r w:rsidRPr="00AF67DD">
          <w:rPr>
            <w:rStyle w:val="Hyperlink"/>
            <w:noProof/>
          </w:rPr>
          <w:t>Análises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6" w:history="1">
        <w:r w:rsidRPr="00AF67DD">
          <w:rPr>
            <w:rStyle w:val="Hyperlink"/>
            <w:noProof/>
          </w:rPr>
          <w:t>Curva ABC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7" w:history="1">
        <w:r w:rsidRPr="00AF67DD">
          <w:rPr>
            <w:rStyle w:val="Hyperlink"/>
            <w:noProof/>
          </w:rPr>
          <w:t>Cubo de Decisão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8" w:history="1">
        <w:r w:rsidRPr="00AF67DD">
          <w:rPr>
            <w:rStyle w:val="Hyperlink"/>
            <w:noProof/>
          </w:rPr>
          <w:t>Fotografar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59" w:history="1">
        <w:r w:rsidRPr="00AF67DD">
          <w:rPr>
            <w:rStyle w:val="Hyperlink"/>
            <w:noProof/>
          </w:rPr>
          <w:t>Freqüência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60" w:history="1">
        <w:r w:rsidRPr="00AF67DD">
          <w:rPr>
            <w:rStyle w:val="Hyperlink"/>
            <w:noProof/>
          </w:rPr>
          <w:t>Dynamics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61" w:history="1">
        <w:r w:rsidRPr="00AF67DD">
          <w:rPr>
            <w:rStyle w:val="Hyperlink"/>
            <w:noProof/>
          </w:rPr>
          <w:t>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62" w:history="1">
        <w:r w:rsidRPr="00AF67DD">
          <w:rPr>
            <w:rStyle w:val="Hyperlink"/>
            <w:noProof/>
          </w:rPr>
          <w:t>Scored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229378463" w:history="1">
        <w:r w:rsidRPr="00AF67DD">
          <w:rPr>
            <w:rStyle w:val="Hyperlink"/>
            <w:noProof/>
          </w:rPr>
          <w:t>Atualizações em Batch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64" w:history="1">
        <w:r w:rsidRPr="00AF67DD">
          <w:rPr>
            <w:rStyle w:val="Hyperlink"/>
            <w:noProof/>
          </w:rPr>
          <w:t>Para atualizar Análises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A7BDB" w:rsidRDefault="00FA7BDB">
      <w:pPr>
        <w:pStyle w:val="Sumrio3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29378465" w:history="1">
        <w:r w:rsidRPr="00AF67DD">
          <w:rPr>
            <w:rStyle w:val="Hyperlink"/>
            <w:noProof/>
          </w:rPr>
          <w:t>Para atualizar Scored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_Toc229378465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056E7" w:rsidRDefault="00F41469" w:rsidP="006C4884">
      <w:pPr>
        <w:jc w:val="center"/>
        <w:rPr>
          <w:b/>
          <w:color w:val="0000FF"/>
          <w:sz w:val="44"/>
          <w:szCs w:val="44"/>
        </w:rPr>
      </w:pPr>
      <w:r>
        <w:rPr>
          <w:b/>
          <w:color w:val="0000FF"/>
          <w:sz w:val="44"/>
          <w:szCs w:val="44"/>
        </w:rPr>
        <w:fldChar w:fldCharType="end"/>
      </w:r>
    </w:p>
    <w:p w:rsidR="00E1608F" w:rsidRPr="00F8228E" w:rsidRDefault="00E1608F" w:rsidP="00E1608F">
      <w:pPr>
        <w:pStyle w:val="Ttulo1"/>
      </w:pPr>
      <w:bookmarkStart w:id="0" w:name="_Toc131566153"/>
      <w:bookmarkStart w:id="1" w:name="_Toc131566165"/>
      <w:bookmarkStart w:id="2" w:name="_Toc131568147"/>
      <w:bookmarkStart w:id="3" w:name="_Toc131568178"/>
      <w:bookmarkStart w:id="4" w:name="_Toc229378387"/>
      <w:r w:rsidRPr="00F8228E">
        <w:t>Apresentação</w:t>
      </w:r>
      <w:bookmarkEnd w:id="0"/>
      <w:bookmarkEnd w:id="1"/>
      <w:bookmarkEnd w:id="2"/>
      <w:bookmarkEnd w:id="3"/>
      <w:bookmarkEnd w:id="4"/>
    </w:p>
    <w:p w:rsidR="00E1608F" w:rsidRDefault="00E1608F" w:rsidP="00E1608F">
      <w:pPr>
        <w:ind w:left="360"/>
      </w:pPr>
    </w:p>
    <w:p w:rsidR="00E1608F" w:rsidRDefault="00E1608F" w:rsidP="00E1608F">
      <w:pPr>
        <w:jc w:val="both"/>
      </w:pPr>
      <w:r>
        <w:t xml:space="preserve">O Analyzer consiste de um conjunto de ferramentas para extração, análise e interpretação de massas de dados, possibilitando mecanismos mais eficientes </w:t>
      </w:r>
      <w:r w:rsidR="00507B99">
        <w:t>na</w:t>
      </w:r>
      <w:r>
        <w:t xml:space="preserve"> tomada de decisões</w:t>
      </w:r>
      <w:r w:rsidR="00507B99">
        <w:t xml:space="preserve"> estratégicas e gerenciais</w:t>
      </w:r>
      <w:r>
        <w:t>.</w:t>
      </w:r>
    </w:p>
    <w:p w:rsidR="00165222" w:rsidRDefault="00165222" w:rsidP="00165222">
      <w:pPr>
        <w:pStyle w:val="Ttulo1"/>
      </w:pPr>
      <w:bookmarkStart w:id="5" w:name="_Toc229378388"/>
      <w:r>
        <w:t>Licença de Uso</w:t>
      </w:r>
      <w:bookmarkEnd w:id="5"/>
    </w:p>
    <w:p w:rsidR="00165222" w:rsidRDefault="00165222" w:rsidP="00165222"/>
    <w:p w:rsidR="00165222" w:rsidRDefault="00165222" w:rsidP="00165222">
      <w:pPr>
        <w:jc w:val="both"/>
      </w:pPr>
      <w:r>
        <w:t xml:space="preserve">As licenças de uso da ferramenta Analyzer são por computador. Assim, ao iniciar o sistema, é feita uma varredura na pasta C:\Analyzer para verificar a existência do arquivo Chave.sec que é gerado a partir do código de segurança. </w:t>
      </w:r>
    </w:p>
    <w:p w:rsidR="00165222" w:rsidRDefault="00165222" w:rsidP="00165222">
      <w:pPr>
        <w:jc w:val="both"/>
      </w:pPr>
    </w:p>
    <w:p w:rsidR="00165222" w:rsidRDefault="00165222" w:rsidP="00165222">
      <w:pPr>
        <w:jc w:val="both"/>
      </w:pPr>
      <w:r>
        <w:t xml:space="preserve">Lembra-se que cada máquina que irá utilizar o </w:t>
      </w:r>
      <w:r w:rsidR="00507B99">
        <w:t>Analyzer</w:t>
      </w:r>
      <w:r>
        <w:t xml:space="preserve">, deve possuir um diretório chamado C:\Analyzer e dentro do mesmo o arquivo Chave.sec. Caso essas </w:t>
      </w:r>
      <w:r w:rsidR="009501D0">
        <w:t>características</w:t>
      </w:r>
      <w:r>
        <w:t xml:space="preserve"> não estejam presentes, a ferramenta inicia </w:t>
      </w:r>
      <w:r w:rsidR="00507B99">
        <w:t xml:space="preserve">automaticamente </w:t>
      </w:r>
      <w:r>
        <w:t>em modo de demonstração.</w:t>
      </w:r>
    </w:p>
    <w:p w:rsidR="00E1608F" w:rsidRDefault="00E1608F" w:rsidP="00165222">
      <w:pPr>
        <w:jc w:val="both"/>
      </w:pPr>
    </w:p>
    <w:p w:rsidR="00E1608F" w:rsidRDefault="00E1608F" w:rsidP="00E1608F">
      <w:pPr>
        <w:pStyle w:val="Ttulo1"/>
      </w:pPr>
      <w:bookmarkStart w:id="6" w:name="_Toc229378389"/>
      <w:r>
        <w:t>Componentes</w:t>
      </w:r>
      <w:bookmarkEnd w:id="6"/>
    </w:p>
    <w:p w:rsidR="00E1608F" w:rsidRDefault="00E1608F" w:rsidP="00E1608F"/>
    <w:p w:rsidR="00E1608F" w:rsidRDefault="006F7F75" w:rsidP="00E1608F">
      <w:pPr>
        <w:jc w:val="both"/>
      </w:pPr>
      <w:r>
        <w:rPr>
          <w:b/>
          <w:i/>
        </w:rPr>
        <w:t>p</w:t>
      </w:r>
      <w:r w:rsidR="00E1608F">
        <w:rPr>
          <w:b/>
          <w:i/>
        </w:rPr>
        <w:t xml:space="preserve">Analyzer.exe: </w:t>
      </w:r>
      <w:r w:rsidR="00E1608F">
        <w:t xml:space="preserve">Esse é o arquivo executável da ferramenta. É através dele que a ferramenta é acessada. </w:t>
      </w:r>
      <w:r w:rsidR="009501D0">
        <w:t>Pode-se</w:t>
      </w:r>
      <w:r w:rsidR="00E1608F">
        <w:t xml:space="preserve"> criar atalhos desse arquivo para que as informações possam ser compartilhadas por várias máquinas.</w:t>
      </w:r>
    </w:p>
    <w:p w:rsidR="006F7F75" w:rsidRDefault="006F7F75" w:rsidP="00E1608F">
      <w:pPr>
        <w:jc w:val="both"/>
      </w:pPr>
    </w:p>
    <w:p w:rsidR="00B14080" w:rsidRDefault="00B14080" w:rsidP="00B14080">
      <w:pPr>
        <w:jc w:val="both"/>
      </w:pPr>
      <w:r>
        <w:rPr>
          <w:b/>
          <w:i/>
        </w:rPr>
        <w:t xml:space="preserve">pAtualiza.exe: </w:t>
      </w:r>
      <w:r>
        <w:t>Verifica novas versões do Analyzer e atualiza conforme as definições configuradas pelo usuário.</w:t>
      </w:r>
    </w:p>
    <w:p w:rsidR="00B14080" w:rsidRDefault="00B14080" w:rsidP="006F7F75">
      <w:pPr>
        <w:jc w:val="both"/>
        <w:rPr>
          <w:b/>
          <w:i/>
        </w:rPr>
      </w:pPr>
    </w:p>
    <w:p w:rsidR="006F7F75" w:rsidRPr="00E1608F" w:rsidRDefault="006F7F75" w:rsidP="006F7F75">
      <w:pPr>
        <w:jc w:val="both"/>
      </w:pPr>
      <w:r>
        <w:rPr>
          <w:b/>
          <w:i/>
        </w:rPr>
        <w:lastRenderedPageBreak/>
        <w:t xml:space="preserve">pDynamics.exe: </w:t>
      </w:r>
      <w:r>
        <w:t>Arquivo responsável pela execução da ferramenta Dynamics. Esse executável somente por ser acionado através do pAnalyzer.exe</w:t>
      </w:r>
    </w:p>
    <w:p w:rsidR="00E1608F" w:rsidRDefault="00E1608F" w:rsidP="00165222">
      <w:pPr>
        <w:jc w:val="both"/>
      </w:pPr>
    </w:p>
    <w:p w:rsidR="006F7F75" w:rsidRPr="00E1608F" w:rsidRDefault="006F7F75" w:rsidP="006F7F75">
      <w:pPr>
        <w:jc w:val="both"/>
      </w:pPr>
      <w:r>
        <w:rPr>
          <w:b/>
          <w:i/>
        </w:rPr>
        <w:t xml:space="preserve">pScheduler.exe: </w:t>
      </w:r>
      <w:r>
        <w:t>Arquivo responsável pela execução da ferramenta Scheduler. Esse executável somente por ser acionado através do pAnalyzer.exe</w:t>
      </w:r>
    </w:p>
    <w:p w:rsidR="006F7F75" w:rsidRDefault="006F7F75" w:rsidP="00E1608F">
      <w:pPr>
        <w:jc w:val="both"/>
        <w:rPr>
          <w:b/>
          <w:i/>
        </w:rPr>
      </w:pPr>
    </w:p>
    <w:p w:rsidR="00E1608F" w:rsidRDefault="00E1608F" w:rsidP="00E1608F">
      <w:pPr>
        <w:jc w:val="both"/>
      </w:pPr>
      <w:r>
        <w:rPr>
          <w:b/>
          <w:i/>
        </w:rPr>
        <w:t xml:space="preserve">Analyzer.mdb: </w:t>
      </w:r>
      <w:r>
        <w:t xml:space="preserve"> Arquivo de banco de dados </w:t>
      </w:r>
      <w:r w:rsidR="009501D0">
        <w:t>da ferramenta</w:t>
      </w:r>
      <w:r>
        <w:t xml:space="preserve">. Nele são armazenadas todas as informações </w:t>
      </w:r>
      <w:r w:rsidR="009501D0">
        <w:t>do Analyzer</w:t>
      </w:r>
      <w:r>
        <w:t>. Esse arquivo deve, impreterivelmente, ficar no mesmo local do arquivo Analyzer.exe sob pena do não funcionamento da ferramenta.</w:t>
      </w:r>
    </w:p>
    <w:p w:rsidR="009C1326" w:rsidRDefault="009C1326" w:rsidP="00E1608F">
      <w:pPr>
        <w:jc w:val="both"/>
      </w:pPr>
    </w:p>
    <w:p w:rsidR="00E1608F" w:rsidRPr="009C1326" w:rsidRDefault="009C1326" w:rsidP="00E1608F">
      <w:pPr>
        <w:jc w:val="both"/>
      </w:pPr>
      <w:r w:rsidRPr="009C1326">
        <w:rPr>
          <w:b/>
          <w:i/>
        </w:rPr>
        <w:t>*.mdf</w:t>
      </w:r>
      <w:r>
        <w:rPr>
          <w:b/>
          <w:i/>
        </w:rPr>
        <w:t xml:space="preserve">: </w:t>
      </w:r>
      <w:r>
        <w:t>Extensão de arquivo do banco de dados SQL Server. Esses arquivos somente são utilizados caso o usuário opte por trabalhar no banco de dados SQL Server.</w:t>
      </w:r>
    </w:p>
    <w:p w:rsidR="009C1326" w:rsidRPr="009C1326" w:rsidRDefault="009C1326" w:rsidP="00E1608F">
      <w:pPr>
        <w:jc w:val="both"/>
      </w:pPr>
    </w:p>
    <w:p w:rsidR="00E1608F" w:rsidRDefault="00E1608F" w:rsidP="00E1608F">
      <w:pPr>
        <w:jc w:val="both"/>
      </w:pPr>
      <w:r>
        <w:rPr>
          <w:b/>
          <w:i/>
        </w:rPr>
        <w:t>Manual.htm</w:t>
      </w:r>
      <w:r w:rsidRPr="00E1608F">
        <w:rPr>
          <w:b/>
          <w:i/>
        </w:rPr>
        <w:t xml:space="preserve">: </w:t>
      </w:r>
      <w:r>
        <w:t>Manual de instruções sobre a ferramenta Analyzer.</w:t>
      </w:r>
    </w:p>
    <w:p w:rsidR="00E1608F" w:rsidRDefault="00E1608F" w:rsidP="00E1608F">
      <w:pPr>
        <w:jc w:val="both"/>
      </w:pPr>
    </w:p>
    <w:p w:rsidR="00E1608F" w:rsidRDefault="00E1608F" w:rsidP="00E1608F">
      <w:pPr>
        <w:jc w:val="both"/>
      </w:pPr>
      <w:r>
        <w:rPr>
          <w:b/>
          <w:i/>
        </w:rPr>
        <w:t>Manual_arquivos</w:t>
      </w:r>
      <w:r w:rsidRPr="00E1608F">
        <w:rPr>
          <w:b/>
          <w:i/>
        </w:rPr>
        <w:t>:</w:t>
      </w:r>
      <w:r w:rsidRPr="00E1608F">
        <w:t xml:space="preserve"> </w:t>
      </w:r>
      <w:r>
        <w:t>Pasta que contem todos os arquivos necessários ao manual de instruções do Analyzer.</w:t>
      </w:r>
    </w:p>
    <w:p w:rsidR="00E1608F" w:rsidRDefault="00E1608F" w:rsidP="00E1608F">
      <w:pPr>
        <w:jc w:val="both"/>
      </w:pPr>
    </w:p>
    <w:p w:rsidR="00E1608F" w:rsidRPr="00E1608F" w:rsidRDefault="00E1608F" w:rsidP="00E1608F">
      <w:pPr>
        <w:jc w:val="both"/>
      </w:pPr>
      <w:r>
        <w:rPr>
          <w:b/>
          <w:i/>
        </w:rPr>
        <w:t>Dados\dbdemos.mdb</w:t>
      </w:r>
      <w:r w:rsidRPr="00E1608F">
        <w:rPr>
          <w:b/>
          <w:i/>
        </w:rPr>
        <w:t xml:space="preserve">: </w:t>
      </w:r>
      <w:r w:rsidRPr="00E1608F">
        <w:t xml:space="preserve"> </w:t>
      </w:r>
      <w:r>
        <w:t>Arquivo do banco de dados Access que contém alguns dados de exemplo que são utilizados pela ferramenta Analyzer.</w:t>
      </w:r>
    </w:p>
    <w:p w:rsidR="00E1608F" w:rsidRDefault="00E1608F" w:rsidP="00E1608F">
      <w:pPr>
        <w:jc w:val="both"/>
      </w:pPr>
    </w:p>
    <w:p w:rsidR="00E1608F" w:rsidRDefault="00E1608F" w:rsidP="00E1608F">
      <w:pPr>
        <w:jc w:val="both"/>
      </w:pPr>
      <w:r w:rsidRPr="00E1608F">
        <w:rPr>
          <w:b/>
          <w:i/>
        </w:rPr>
        <w:t>Report Builder.pdf:</w:t>
      </w:r>
      <w:r w:rsidRPr="00E1608F">
        <w:t xml:space="preserve"> Manual de instruções sobre o funcionamento </w:t>
      </w:r>
      <w:r>
        <w:t>do gerador de relatórios Report Builder.</w:t>
      </w:r>
    </w:p>
    <w:p w:rsidR="00807841" w:rsidRDefault="00807841" w:rsidP="00E1608F">
      <w:pPr>
        <w:jc w:val="both"/>
      </w:pPr>
    </w:p>
    <w:p w:rsidR="00807841" w:rsidRDefault="00807841" w:rsidP="00807841">
      <w:pPr>
        <w:jc w:val="both"/>
      </w:pPr>
      <w:r>
        <w:rPr>
          <w:b/>
          <w:i/>
        </w:rPr>
        <w:t xml:space="preserve">Conexão.txt: </w:t>
      </w:r>
      <w:r>
        <w:t xml:space="preserve"> Contem as informações necessárias para realizar a conexão com a base de dados do Analyzer.</w:t>
      </w:r>
    </w:p>
    <w:p w:rsidR="00807841" w:rsidRDefault="00807841" w:rsidP="00E1608F">
      <w:pPr>
        <w:jc w:val="both"/>
        <w:rPr>
          <w:b/>
          <w:i/>
        </w:rPr>
      </w:pPr>
    </w:p>
    <w:p w:rsidR="00E1608F" w:rsidRDefault="00E1608F" w:rsidP="00E1608F">
      <w:pPr>
        <w:jc w:val="both"/>
      </w:pPr>
      <w:r>
        <w:rPr>
          <w:b/>
          <w:i/>
        </w:rPr>
        <w:t xml:space="preserve">Codigo.sec: </w:t>
      </w:r>
      <w:r>
        <w:t xml:space="preserve"> Contem informações sobre o computador</w:t>
      </w:r>
      <w:r w:rsidR="009501D0">
        <w:t>, sendo que tais informações s</w:t>
      </w:r>
      <w:r>
        <w:t>erão utilizadas para a geração da licença de uso.</w:t>
      </w:r>
    </w:p>
    <w:p w:rsidR="00E1608F" w:rsidRDefault="00E1608F" w:rsidP="00165222">
      <w:pPr>
        <w:jc w:val="both"/>
      </w:pPr>
    </w:p>
    <w:p w:rsidR="00E1608F" w:rsidRDefault="00E1608F" w:rsidP="00E1608F">
      <w:pPr>
        <w:jc w:val="both"/>
      </w:pPr>
      <w:r>
        <w:rPr>
          <w:b/>
          <w:i/>
        </w:rPr>
        <w:t xml:space="preserve">Chave.sec: </w:t>
      </w:r>
      <w:r>
        <w:t xml:space="preserve"> Contem as informações sobre a licença de uso da ferramenta.</w:t>
      </w:r>
    </w:p>
    <w:p w:rsidR="00CC391A" w:rsidRDefault="00CC391A" w:rsidP="00E1608F">
      <w:pPr>
        <w:jc w:val="both"/>
      </w:pPr>
    </w:p>
    <w:p w:rsidR="00CC391A" w:rsidRDefault="00CC391A" w:rsidP="00E1608F">
      <w:pPr>
        <w:jc w:val="both"/>
      </w:pPr>
      <w:r w:rsidRPr="00CC391A">
        <w:rPr>
          <w:b/>
          <w:i/>
        </w:rPr>
        <w:t>*.bpl:</w:t>
      </w:r>
      <w:r>
        <w:t xml:space="preserve"> Arquivos utilizados em tempo de execução pela ferramenta.</w:t>
      </w:r>
    </w:p>
    <w:p w:rsidR="00CD3AED" w:rsidRDefault="00CD3AED" w:rsidP="00E1608F">
      <w:pPr>
        <w:jc w:val="both"/>
      </w:pPr>
    </w:p>
    <w:p w:rsidR="00CD3AED" w:rsidRDefault="00CD3AED" w:rsidP="00CD3AED">
      <w:pPr>
        <w:jc w:val="both"/>
      </w:pPr>
      <w:r>
        <w:rPr>
          <w:b/>
          <w:i/>
        </w:rPr>
        <w:t>Imagem1.bmp</w:t>
      </w:r>
      <w:r w:rsidRPr="00CC391A">
        <w:rPr>
          <w:b/>
          <w:i/>
        </w:rPr>
        <w:t>:</w:t>
      </w:r>
      <w:r>
        <w:t xml:space="preserve"> Logomarca da ferramenta Analyzer.</w:t>
      </w:r>
    </w:p>
    <w:p w:rsidR="00CD3AED" w:rsidRDefault="00CD3AED" w:rsidP="00CD3AED">
      <w:pPr>
        <w:jc w:val="both"/>
        <w:rPr>
          <w:b/>
          <w:i/>
        </w:rPr>
      </w:pPr>
    </w:p>
    <w:p w:rsidR="00CD3AED" w:rsidRDefault="00CD3AED" w:rsidP="00CD3AED">
      <w:pPr>
        <w:jc w:val="both"/>
      </w:pPr>
      <w:r>
        <w:rPr>
          <w:b/>
          <w:i/>
        </w:rPr>
        <w:t>Imagem</w:t>
      </w:r>
      <w:r w:rsidR="00E97E55">
        <w:rPr>
          <w:b/>
          <w:i/>
        </w:rPr>
        <w:t>2</w:t>
      </w:r>
      <w:r>
        <w:rPr>
          <w:b/>
          <w:i/>
        </w:rPr>
        <w:t>.bmp</w:t>
      </w:r>
      <w:r w:rsidRPr="00CC391A">
        <w:rPr>
          <w:b/>
          <w:i/>
        </w:rPr>
        <w:t>:</w:t>
      </w:r>
      <w:r>
        <w:t xml:space="preserve"> Imagem utilizada como plano de fundo em alguns formulários da ferramenta Analyzer.</w:t>
      </w:r>
    </w:p>
    <w:p w:rsidR="008615FF" w:rsidRDefault="008615FF" w:rsidP="00CD3AED">
      <w:pPr>
        <w:jc w:val="both"/>
      </w:pPr>
    </w:p>
    <w:p w:rsidR="00C60DC4" w:rsidRDefault="00C60DC4" w:rsidP="00C60DC4">
      <w:pPr>
        <w:jc w:val="both"/>
      </w:pPr>
      <w:r>
        <w:rPr>
          <w:b/>
          <w:i/>
        </w:rPr>
        <w:t>Imagem3.bmp</w:t>
      </w:r>
      <w:r w:rsidRPr="00CC391A">
        <w:rPr>
          <w:b/>
          <w:i/>
        </w:rPr>
        <w:t>:</w:t>
      </w:r>
      <w:r>
        <w:t xml:space="preserve"> Logomarca da empresa Intelecto Consultoria.</w:t>
      </w:r>
    </w:p>
    <w:p w:rsidR="00C60DC4" w:rsidRDefault="00C60DC4" w:rsidP="008615FF">
      <w:pPr>
        <w:jc w:val="both"/>
        <w:rPr>
          <w:b/>
          <w:i/>
        </w:rPr>
      </w:pPr>
    </w:p>
    <w:p w:rsidR="008615FF" w:rsidRDefault="008615FF" w:rsidP="008615FF">
      <w:pPr>
        <w:jc w:val="both"/>
      </w:pPr>
      <w:r>
        <w:rPr>
          <w:b/>
          <w:i/>
        </w:rPr>
        <w:t>TeeUser7.hlp</w:t>
      </w:r>
      <w:r w:rsidRPr="00CC391A">
        <w:rPr>
          <w:b/>
          <w:i/>
        </w:rPr>
        <w:t>:</w:t>
      </w:r>
      <w:r>
        <w:t xml:space="preserve"> Arquivo de ajuda do gerador de gráficos TeeChart utilizado para montar os gráficos do Analyzer.</w:t>
      </w:r>
    </w:p>
    <w:p w:rsidR="00096A28" w:rsidRDefault="00096A28" w:rsidP="00096A28">
      <w:pPr>
        <w:pStyle w:val="Ttulo1"/>
      </w:pPr>
      <w:bookmarkStart w:id="7" w:name="_Toc131566154"/>
      <w:bookmarkStart w:id="8" w:name="_Toc131566166"/>
      <w:bookmarkStart w:id="9" w:name="_Toc131568148"/>
      <w:bookmarkStart w:id="10" w:name="_Toc131568179"/>
      <w:bookmarkStart w:id="11" w:name="_Toc229378390"/>
      <w:r>
        <w:t>Componentes Delphi</w:t>
      </w:r>
      <w:bookmarkEnd w:id="11"/>
    </w:p>
    <w:p w:rsidR="00096A28" w:rsidRDefault="00096A28" w:rsidP="00096A28">
      <w:pPr>
        <w:jc w:val="both"/>
      </w:pPr>
    </w:p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20"/>
      </w:tblPr>
      <w:tblGrid>
        <w:gridCol w:w="6048"/>
        <w:gridCol w:w="2596"/>
      </w:tblGrid>
      <w:tr w:rsidR="00096A28" w:rsidTr="00937D6A">
        <w:tc>
          <w:tcPr>
            <w:tcW w:w="6048" w:type="dxa"/>
            <w:shd w:val="solid" w:color="000080" w:fill="FFFFFF"/>
          </w:tcPr>
          <w:p w:rsidR="00096A28" w:rsidRPr="00937D6A" w:rsidRDefault="00096A28" w:rsidP="00937D6A">
            <w:pPr>
              <w:jc w:val="center"/>
              <w:rPr>
                <w:b/>
                <w:bCs/>
                <w:color w:val="FFFFFF"/>
              </w:rPr>
            </w:pPr>
            <w:r w:rsidRPr="00937D6A">
              <w:rPr>
                <w:b/>
                <w:bCs/>
                <w:color w:val="FFFFFF"/>
              </w:rPr>
              <w:t>Nome</w:t>
            </w:r>
          </w:p>
        </w:tc>
        <w:tc>
          <w:tcPr>
            <w:tcW w:w="2596" w:type="dxa"/>
            <w:shd w:val="solid" w:color="000080" w:fill="FFFFFF"/>
          </w:tcPr>
          <w:p w:rsidR="00096A28" w:rsidRPr="00937D6A" w:rsidRDefault="00096A28" w:rsidP="00937D6A">
            <w:pPr>
              <w:jc w:val="center"/>
              <w:rPr>
                <w:b/>
                <w:bCs/>
                <w:color w:val="FFFFFF"/>
              </w:rPr>
            </w:pPr>
            <w:r w:rsidRPr="00937D6A">
              <w:rPr>
                <w:b/>
                <w:bCs/>
                <w:color w:val="FFFFFF"/>
              </w:rPr>
              <w:t>Versão</w:t>
            </w:r>
          </w:p>
        </w:tc>
      </w:tr>
      <w:tr w:rsidR="00FA20E3" w:rsidTr="00937D6A">
        <w:tc>
          <w:tcPr>
            <w:tcW w:w="6048" w:type="dxa"/>
            <w:shd w:val="clear" w:color="auto" w:fill="auto"/>
          </w:tcPr>
          <w:p w:rsidR="00FA20E3" w:rsidRDefault="00FA20E3" w:rsidP="00954326">
            <w:r>
              <w:t>Abakus VCL</w:t>
            </w:r>
          </w:p>
        </w:tc>
        <w:tc>
          <w:tcPr>
            <w:tcW w:w="2596" w:type="dxa"/>
            <w:shd w:val="clear" w:color="auto" w:fill="auto"/>
          </w:tcPr>
          <w:p w:rsidR="00FA20E3" w:rsidRDefault="00FA20E3" w:rsidP="00937D6A">
            <w:pPr>
              <w:jc w:val="center"/>
            </w:pPr>
            <w:r>
              <w:t>2.40</w:t>
            </w:r>
          </w:p>
        </w:tc>
      </w:tr>
      <w:tr w:rsidR="00954326" w:rsidTr="00937D6A">
        <w:tc>
          <w:tcPr>
            <w:tcW w:w="6048" w:type="dxa"/>
            <w:shd w:val="clear" w:color="auto" w:fill="auto"/>
          </w:tcPr>
          <w:p w:rsidR="00954326" w:rsidRDefault="00954326" w:rsidP="00954326">
            <w:r>
              <w:t>Developer Express MemData</w:t>
            </w:r>
          </w:p>
        </w:tc>
        <w:tc>
          <w:tcPr>
            <w:tcW w:w="2596" w:type="dxa"/>
            <w:shd w:val="clear" w:color="auto" w:fill="auto"/>
          </w:tcPr>
          <w:p w:rsidR="00954326" w:rsidRDefault="00954326" w:rsidP="00937D6A">
            <w:pPr>
              <w:jc w:val="center"/>
            </w:pPr>
            <w:r>
              <w:t>1.8.</w:t>
            </w:r>
            <w:r w:rsidR="006F7F75">
              <w:t>11</w:t>
            </w:r>
          </w:p>
        </w:tc>
      </w:tr>
      <w:tr w:rsidR="00954326" w:rsidTr="00937D6A">
        <w:tc>
          <w:tcPr>
            <w:tcW w:w="6048" w:type="dxa"/>
            <w:shd w:val="clear" w:color="auto" w:fill="auto"/>
          </w:tcPr>
          <w:p w:rsidR="00954326" w:rsidRDefault="00954326" w:rsidP="00954326">
            <w:r>
              <w:t>Developer Express NavBar</w:t>
            </w:r>
          </w:p>
        </w:tc>
        <w:tc>
          <w:tcPr>
            <w:tcW w:w="2596" w:type="dxa"/>
            <w:shd w:val="clear" w:color="auto" w:fill="auto"/>
          </w:tcPr>
          <w:p w:rsidR="00954326" w:rsidRDefault="00954326" w:rsidP="00937D6A">
            <w:pPr>
              <w:jc w:val="center"/>
            </w:pPr>
            <w:r>
              <w:t>1.</w:t>
            </w:r>
            <w:r w:rsidR="006F7F75">
              <w:t>4.12</w:t>
            </w:r>
          </w:p>
        </w:tc>
      </w:tr>
      <w:tr w:rsidR="00954326" w:rsidTr="00937D6A">
        <w:tc>
          <w:tcPr>
            <w:tcW w:w="6048" w:type="dxa"/>
            <w:shd w:val="clear" w:color="auto" w:fill="auto"/>
          </w:tcPr>
          <w:p w:rsidR="00954326" w:rsidRDefault="00954326" w:rsidP="00954326">
            <w:r>
              <w:lastRenderedPageBreak/>
              <w:t>Developer Express PageControl</w:t>
            </w:r>
          </w:p>
        </w:tc>
        <w:tc>
          <w:tcPr>
            <w:tcW w:w="2596" w:type="dxa"/>
            <w:shd w:val="clear" w:color="auto" w:fill="auto"/>
          </w:tcPr>
          <w:p w:rsidR="00954326" w:rsidRDefault="006F7F75" w:rsidP="00937D6A">
            <w:pPr>
              <w:jc w:val="center"/>
            </w:pPr>
            <w:r>
              <w:t>2.3.9</w:t>
            </w:r>
          </w:p>
        </w:tc>
      </w:tr>
      <w:tr w:rsidR="00954326" w:rsidRPr="00937D6A" w:rsidTr="00937D6A">
        <w:tc>
          <w:tcPr>
            <w:tcW w:w="6048" w:type="dxa"/>
            <w:shd w:val="clear" w:color="auto" w:fill="auto"/>
          </w:tcPr>
          <w:p w:rsidR="00954326" w:rsidRPr="00937D6A" w:rsidRDefault="00954326" w:rsidP="00954326">
            <w:pPr>
              <w:rPr>
                <w:lang w:val="en-US"/>
              </w:rPr>
            </w:pPr>
            <w:r w:rsidRPr="00937D6A">
              <w:rPr>
                <w:lang w:val="en-US"/>
              </w:rPr>
              <w:t>Developer Express Printing System Suíte</w:t>
            </w:r>
          </w:p>
        </w:tc>
        <w:tc>
          <w:tcPr>
            <w:tcW w:w="2596" w:type="dxa"/>
            <w:shd w:val="clear" w:color="auto" w:fill="auto"/>
          </w:tcPr>
          <w:p w:rsidR="00954326" w:rsidRPr="00937D6A" w:rsidRDefault="006F7F75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3.5.8</w:t>
            </w:r>
          </w:p>
        </w:tc>
      </w:tr>
      <w:tr w:rsidR="00096A28" w:rsidTr="00937D6A">
        <w:tc>
          <w:tcPr>
            <w:tcW w:w="6048" w:type="dxa"/>
            <w:shd w:val="clear" w:color="auto" w:fill="auto"/>
          </w:tcPr>
          <w:p w:rsidR="00096A28" w:rsidRDefault="00096A28" w:rsidP="00096A28">
            <w:r>
              <w:t>Developer Express QuantumGrid Suíte</w:t>
            </w:r>
          </w:p>
        </w:tc>
        <w:tc>
          <w:tcPr>
            <w:tcW w:w="2596" w:type="dxa"/>
            <w:shd w:val="clear" w:color="auto" w:fill="auto"/>
          </w:tcPr>
          <w:p w:rsidR="00096A28" w:rsidRDefault="006F7F75" w:rsidP="00937D6A">
            <w:pPr>
              <w:jc w:val="center"/>
            </w:pPr>
            <w:r>
              <w:t>5.17</w:t>
            </w:r>
          </w:p>
        </w:tc>
      </w:tr>
      <w:tr w:rsidR="00954326" w:rsidRPr="00937D6A" w:rsidTr="00937D6A">
        <w:tc>
          <w:tcPr>
            <w:tcW w:w="6048" w:type="dxa"/>
            <w:shd w:val="clear" w:color="auto" w:fill="auto"/>
          </w:tcPr>
          <w:p w:rsidR="00954326" w:rsidRPr="00937D6A" w:rsidRDefault="00954326" w:rsidP="00954326">
            <w:pPr>
              <w:rPr>
                <w:lang w:val="en-US"/>
              </w:rPr>
            </w:pPr>
            <w:r w:rsidRPr="00937D6A">
              <w:rPr>
                <w:lang w:val="en-US"/>
              </w:rPr>
              <w:t>Developer Express QuantumTreeList</w:t>
            </w:r>
          </w:p>
        </w:tc>
        <w:tc>
          <w:tcPr>
            <w:tcW w:w="2596" w:type="dxa"/>
            <w:shd w:val="clear" w:color="auto" w:fill="auto"/>
          </w:tcPr>
          <w:p w:rsidR="00954326" w:rsidRPr="00937D6A" w:rsidRDefault="006F7F75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4.11</w:t>
            </w:r>
          </w:p>
        </w:tc>
      </w:tr>
      <w:tr w:rsidR="00096A28" w:rsidTr="00937D6A">
        <w:tc>
          <w:tcPr>
            <w:tcW w:w="6048" w:type="dxa"/>
            <w:shd w:val="clear" w:color="auto" w:fill="auto"/>
          </w:tcPr>
          <w:p w:rsidR="00096A28" w:rsidRDefault="00096A28" w:rsidP="00096A28">
            <w:r>
              <w:t>Developer Express VerticalGrid Suite</w:t>
            </w:r>
          </w:p>
        </w:tc>
        <w:tc>
          <w:tcPr>
            <w:tcW w:w="2596" w:type="dxa"/>
            <w:shd w:val="clear" w:color="auto" w:fill="auto"/>
          </w:tcPr>
          <w:p w:rsidR="00096A28" w:rsidRDefault="006F7F75" w:rsidP="00937D6A">
            <w:pPr>
              <w:jc w:val="center"/>
            </w:pPr>
            <w:r>
              <w:t>3.12</w:t>
            </w:r>
          </w:p>
        </w:tc>
      </w:tr>
      <w:tr w:rsidR="006F7F75" w:rsidRPr="00937D6A" w:rsidTr="00937D6A">
        <w:tc>
          <w:tcPr>
            <w:tcW w:w="6048" w:type="dxa"/>
            <w:shd w:val="clear" w:color="auto" w:fill="auto"/>
          </w:tcPr>
          <w:p w:rsidR="006F7F75" w:rsidRPr="00937D6A" w:rsidRDefault="006F7F75" w:rsidP="00096A28">
            <w:pPr>
              <w:rPr>
                <w:lang w:val="en-US"/>
              </w:rPr>
            </w:pPr>
            <w:r w:rsidRPr="00937D6A">
              <w:rPr>
                <w:lang w:val="en-US"/>
              </w:rPr>
              <w:t>Developer Express Scheduler</w:t>
            </w:r>
          </w:p>
        </w:tc>
        <w:tc>
          <w:tcPr>
            <w:tcW w:w="2596" w:type="dxa"/>
            <w:shd w:val="clear" w:color="auto" w:fill="auto"/>
          </w:tcPr>
          <w:p w:rsidR="006F7F75" w:rsidRPr="00937D6A" w:rsidRDefault="006F7F75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2.7</w:t>
            </w:r>
          </w:p>
        </w:tc>
      </w:tr>
      <w:tr w:rsidR="00096A28" w:rsidRPr="00937D6A" w:rsidTr="00937D6A">
        <w:tc>
          <w:tcPr>
            <w:tcW w:w="6048" w:type="dxa"/>
            <w:shd w:val="clear" w:color="auto" w:fill="auto"/>
          </w:tcPr>
          <w:p w:rsidR="00096A28" w:rsidRPr="00937D6A" w:rsidRDefault="00096A28" w:rsidP="00096A28">
            <w:pPr>
              <w:rPr>
                <w:lang w:val="en-US"/>
              </w:rPr>
            </w:pPr>
            <w:r w:rsidRPr="00937D6A">
              <w:rPr>
                <w:lang w:val="en-US"/>
              </w:rPr>
              <w:t>HierCube Library</w:t>
            </w:r>
          </w:p>
        </w:tc>
        <w:tc>
          <w:tcPr>
            <w:tcW w:w="2596" w:type="dxa"/>
            <w:shd w:val="clear" w:color="auto" w:fill="auto"/>
          </w:tcPr>
          <w:p w:rsidR="00096A28" w:rsidRPr="00937D6A" w:rsidRDefault="00096A28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4.</w:t>
            </w:r>
            <w:r w:rsidR="00B14080">
              <w:rPr>
                <w:lang w:val="en-US"/>
              </w:rPr>
              <w:t>48</w:t>
            </w:r>
          </w:p>
        </w:tc>
      </w:tr>
      <w:tr w:rsidR="00096A28" w:rsidRPr="00937D6A" w:rsidTr="00937D6A">
        <w:tc>
          <w:tcPr>
            <w:tcW w:w="6048" w:type="dxa"/>
            <w:shd w:val="clear" w:color="auto" w:fill="auto"/>
          </w:tcPr>
          <w:p w:rsidR="00096A28" w:rsidRPr="00937D6A" w:rsidRDefault="00096A28" w:rsidP="00096A28">
            <w:pPr>
              <w:rPr>
                <w:lang w:val="en-US"/>
              </w:rPr>
            </w:pPr>
            <w:r w:rsidRPr="00937D6A">
              <w:rPr>
                <w:lang w:val="en-US"/>
              </w:rPr>
              <w:t>ReportBuilder Enterprise</w:t>
            </w:r>
          </w:p>
        </w:tc>
        <w:tc>
          <w:tcPr>
            <w:tcW w:w="2596" w:type="dxa"/>
            <w:shd w:val="clear" w:color="auto" w:fill="auto"/>
          </w:tcPr>
          <w:p w:rsidR="00096A28" w:rsidRPr="00937D6A" w:rsidRDefault="00096A28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10.02</w:t>
            </w:r>
          </w:p>
        </w:tc>
      </w:tr>
      <w:tr w:rsidR="00096A28" w:rsidRPr="00937D6A" w:rsidTr="00937D6A">
        <w:tc>
          <w:tcPr>
            <w:tcW w:w="6048" w:type="dxa"/>
            <w:shd w:val="clear" w:color="auto" w:fill="auto"/>
          </w:tcPr>
          <w:p w:rsidR="00096A28" w:rsidRPr="00937D6A" w:rsidRDefault="00096A28" w:rsidP="00096A28">
            <w:pPr>
              <w:rPr>
                <w:lang w:val="en-US"/>
              </w:rPr>
            </w:pPr>
            <w:r w:rsidRPr="00937D6A">
              <w:rPr>
                <w:lang w:val="en-US"/>
              </w:rPr>
              <w:t>TeeChart</w:t>
            </w:r>
            <w:r w:rsidR="006F7F75" w:rsidRPr="00937D6A">
              <w:rPr>
                <w:lang w:val="en-US"/>
              </w:rPr>
              <w:t xml:space="preserve"> Pro</w:t>
            </w:r>
          </w:p>
        </w:tc>
        <w:tc>
          <w:tcPr>
            <w:tcW w:w="2596" w:type="dxa"/>
            <w:shd w:val="clear" w:color="auto" w:fill="auto"/>
          </w:tcPr>
          <w:p w:rsidR="00096A28" w:rsidRPr="00937D6A" w:rsidRDefault="006F7F75" w:rsidP="00937D6A">
            <w:pPr>
              <w:jc w:val="center"/>
              <w:rPr>
                <w:lang w:val="en-US"/>
              </w:rPr>
            </w:pPr>
            <w:r w:rsidRPr="00937D6A">
              <w:rPr>
                <w:lang w:val="en-US"/>
              </w:rPr>
              <w:t>7.06</w:t>
            </w:r>
          </w:p>
        </w:tc>
      </w:tr>
      <w:tr w:rsidR="00662629" w:rsidRPr="00937D6A" w:rsidTr="00937D6A">
        <w:tc>
          <w:tcPr>
            <w:tcW w:w="6048" w:type="dxa"/>
            <w:shd w:val="clear" w:color="auto" w:fill="auto"/>
          </w:tcPr>
          <w:p w:rsidR="00662629" w:rsidRPr="00937D6A" w:rsidRDefault="00662629" w:rsidP="00096A28">
            <w:pPr>
              <w:rPr>
                <w:lang w:val="en-US"/>
              </w:rPr>
            </w:pPr>
            <w:r w:rsidRPr="00937D6A">
              <w:rPr>
                <w:lang w:val="en-US"/>
              </w:rPr>
              <w:t>Microsoft Office Web Components</w:t>
            </w:r>
          </w:p>
        </w:tc>
        <w:tc>
          <w:tcPr>
            <w:tcW w:w="2596" w:type="dxa"/>
            <w:shd w:val="clear" w:color="auto" w:fill="auto"/>
          </w:tcPr>
          <w:p w:rsidR="00662629" w:rsidRPr="00937D6A" w:rsidRDefault="009C1326" w:rsidP="00937D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</w:tbl>
    <w:p w:rsidR="00096A28" w:rsidRPr="00096A28" w:rsidRDefault="00096A28" w:rsidP="00096A28">
      <w:pPr>
        <w:jc w:val="both"/>
        <w:rPr>
          <w:lang w:val="en-US"/>
        </w:rPr>
      </w:pPr>
    </w:p>
    <w:p w:rsidR="003B6F35" w:rsidRPr="00F8228E" w:rsidRDefault="003B6F35" w:rsidP="002C221D">
      <w:pPr>
        <w:pStyle w:val="Ttulo1"/>
      </w:pPr>
      <w:bookmarkStart w:id="12" w:name="_Toc229378391"/>
      <w:r w:rsidRPr="00F8228E">
        <w:t>Características Técnicas</w:t>
      </w:r>
      <w:bookmarkEnd w:id="7"/>
      <w:bookmarkEnd w:id="8"/>
      <w:bookmarkEnd w:id="9"/>
      <w:bookmarkEnd w:id="10"/>
      <w:bookmarkEnd w:id="12"/>
    </w:p>
    <w:p w:rsidR="003B6F35" w:rsidRDefault="003B6F35" w:rsidP="003B6F35">
      <w:pPr>
        <w:rPr>
          <w:b/>
        </w:rPr>
      </w:pPr>
    </w:p>
    <w:p w:rsidR="003B6F35" w:rsidRDefault="003B6F35" w:rsidP="003B6F35">
      <w:pPr>
        <w:jc w:val="both"/>
      </w:pPr>
      <w:r>
        <w:t xml:space="preserve">A ferramenta Analyzer for desenvolvida no ambiente Delphi </w:t>
      </w:r>
      <w:r w:rsidR="006F7F75">
        <w:t>2006</w:t>
      </w:r>
      <w:r>
        <w:t>. Para armazenar os dados foi utilizado o banco de dados Microsoft Access</w:t>
      </w:r>
      <w:r w:rsidR="009C1326">
        <w:t xml:space="preserve"> ou Microsoft SQL Server 2005</w:t>
      </w:r>
      <w:r>
        <w:t>.</w:t>
      </w:r>
    </w:p>
    <w:p w:rsidR="003B6F35" w:rsidRDefault="003B6F35" w:rsidP="003B6F35">
      <w:pPr>
        <w:jc w:val="both"/>
      </w:pPr>
    </w:p>
    <w:p w:rsidR="003B6F35" w:rsidRDefault="003B6F35" w:rsidP="006C4884">
      <w:pPr>
        <w:jc w:val="both"/>
      </w:pPr>
      <w:r>
        <w:t xml:space="preserve">Para armazenar os dados extraídos pode-se utilizar qualquer banco de dados com suporte </w:t>
      </w:r>
      <w:r w:rsidR="009501D0">
        <w:t>à</w:t>
      </w:r>
      <w:r>
        <w:t xml:space="preserve"> tecnologia. Entre os bancos com essas características podem ser citados o Microsoft SQL Server</w:t>
      </w:r>
      <w:r w:rsidR="006F7F75">
        <w:t>,</w:t>
      </w:r>
      <w:r>
        <w:t xml:space="preserve"> Microsoft Access</w:t>
      </w:r>
      <w:r w:rsidR="006F7F75">
        <w:t>, Oracle, DB2, Postgres, Progress, etc</w:t>
      </w:r>
      <w:r>
        <w:t xml:space="preserve">. </w:t>
      </w:r>
    </w:p>
    <w:p w:rsidR="003E183A" w:rsidRDefault="003E183A" w:rsidP="006C4884">
      <w:pPr>
        <w:jc w:val="both"/>
      </w:pPr>
    </w:p>
    <w:p w:rsidR="001358A5" w:rsidRPr="00F8228E" w:rsidRDefault="00EC1A0E" w:rsidP="002C221D">
      <w:pPr>
        <w:pStyle w:val="Ttulo1"/>
      </w:pPr>
      <w:bookmarkStart w:id="13" w:name="_Toc131566155"/>
      <w:bookmarkStart w:id="14" w:name="_Toc131566167"/>
      <w:bookmarkStart w:id="15" w:name="_Toc131568149"/>
      <w:bookmarkStart w:id="16" w:name="_Toc131568180"/>
      <w:bookmarkStart w:id="17" w:name="_Toc229378392"/>
      <w:r w:rsidRPr="00F8228E">
        <w:t>Login do Sistema</w:t>
      </w:r>
      <w:bookmarkEnd w:id="13"/>
      <w:bookmarkEnd w:id="14"/>
      <w:bookmarkEnd w:id="15"/>
      <w:bookmarkEnd w:id="16"/>
      <w:bookmarkEnd w:id="17"/>
    </w:p>
    <w:p w:rsidR="00EC1A0E" w:rsidRDefault="00EC1A0E" w:rsidP="006C4884">
      <w:pPr>
        <w:jc w:val="both"/>
        <w:rPr>
          <w:b/>
        </w:rPr>
      </w:pPr>
    </w:p>
    <w:p w:rsidR="00EC1A0E" w:rsidRDefault="00613F90" w:rsidP="00F8228E">
      <w:pPr>
        <w:jc w:val="center"/>
      </w:pPr>
      <w:r>
        <w:rPr>
          <w:noProof/>
        </w:rPr>
        <w:drawing>
          <wp:inline distT="0" distB="0" distL="0" distR="0">
            <wp:extent cx="3867150" cy="311467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8E" w:rsidRDefault="00F8228E" w:rsidP="006C4884">
      <w:pPr>
        <w:jc w:val="both"/>
        <w:rPr>
          <w:b/>
        </w:rPr>
      </w:pPr>
    </w:p>
    <w:p w:rsidR="00EC1A0E" w:rsidRDefault="00EC1A0E" w:rsidP="006C4884">
      <w:pPr>
        <w:jc w:val="both"/>
      </w:pPr>
      <w:r>
        <w:t>A primeira tela a ser exibida é o login do sistema. Nela é solicitado o usu</w:t>
      </w:r>
      <w:r w:rsidR="00350727">
        <w:t>ário e a senha de acesso ao sistema. Todos os usuários e suas senhas devem ser informados na área de manutenção de usuários da ferramenta.</w:t>
      </w:r>
      <w:r>
        <w:t xml:space="preserve"> </w:t>
      </w:r>
    </w:p>
    <w:p w:rsidR="00EC1A0E" w:rsidRDefault="00EC1A0E" w:rsidP="006C4884">
      <w:pPr>
        <w:jc w:val="both"/>
      </w:pPr>
    </w:p>
    <w:p w:rsidR="00EC1A0E" w:rsidRDefault="00EC1A0E" w:rsidP="006C4884">
      <w:pPr>
        <w:jc w:val="both"/>
        <w:rPr>
          <w:b/>
          <w:i/>
        </w:rPr>
      </w:pPr>
      <w:r>
        <w:t xml:space="preserve">Caso for o primeiro acesso ao sistema, deve ser utilizado o usuário </w:t>
      </w:r>
      <w:r w:rsidRPr="00EC1A0E">
        <w:rPr>
          <w:b/>
          <w:i/>
        </w:rPr>
        <w:t>admin</w:t>
      </w:r>
      <w:r>
        <w:rPr>
          <w:b/>
        </w:rPr>
        <w:t xml:space="preserve"> </w:t>
      </w:r>
      <w:r>
        <w:t xml:space="preserve">e a senha </w:t>
      </w:r>
      <w:r w:rsidRPr="00EC1A0E">
        <w:rPr>
          <w:b/>
          <w:i/>
        </w:rPr>
        <w:t>admin</w:t>
      </w:r>
      <w:r>
        <w:rPr>
          <w:b/>
          <w:i/>
        </w:rPr>
        <w:t>.</w:t>
      </w:r>
    </w:p>
    <w:p w:rsidR="00350727" w:rsidRDefault="00350727" w:rsidP="006C4884">
      <w:pPr>
        <w:jc w:val="both"/>
        <w:rPr>
          <w:b/>
          <w:i/>
        </w:rPr>
      </w:pPr>
    </w:p>
    <w:p w:rsidR="00350727" w:rsidRPr="00F8228E" w:rsidRDefault="0077362E" w:rsidP="002C221D">
      <w:pPr>
        <w:pStyle w:val="Ttulo1"/>
      </w:pPr>
      <w:bookmarkStart w:id="18" w:name="_Toc131566156"/>
      <w:bookmarkStart w:id="19" w:name="_Toc131566168"/>
      <w:bookmarkStart w:id="20" w:name="_Toc131568150"/>
      <w:bookmarkStart w:id="21" w:name="_Toc131568181"/>
      <w:bookmarkStart w:id="22" w:name="_Toc229378393"/>
      <w:r w:rsidRPr="00F8228E">
        <w:t>Tela Principal do Sistema</w:t>
      </w:r>
      <w:bookmarkEnd w:id="18"/>
      <w:bookmarkEnd w:id="19"/>
      <w:bookmarkEnd w:id="20"/>
      <w:bookmarkEnd w:id="21"/>
      <w:bookmarkEnd w:id="22"/>
    </w:p>
    <w:p w:rsidR="0077362E" w:rsidRDefault="0077362E" w:rsidP="006C4884">
      <w:pPr>
        <w:jc w:val="both"/>
        <w:rPr>
          <w:b/>
        </w:rPr>
      </w:pPr>
    </w:p>
    <w:p w:rsidR="0077362E" w:rsidRDefault="00613F90" w:rsidP="005839EE">
      <w:pPr>
        <w:jc w:val="center"/>
      </w:pPr>
      <w:r>
        <w:rPr>
          <w:noProof/>
        </w:rPr>
        <w:drawing>
          <wp:inline distT="0" distB="0" distL="0" distR="0">
            <wp:extent cx="5391150" cy="41529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8E" w:rsidRDefault="00F8228E" w:rsidP="006C4884">
      <w:pPr>
        <w:jc w:val="both"/>
        <w:rPr>
          <w:b/>
        </w:rPr>
      </w:pPr>
    </w:p>
    <w:p w:rsidR="0077362E" w:rsidRDefault="0077362E" w:rsidP="006C4884">
      <w:pPr>
        <w:jc w:val="both"/>
      </w:pPr>
      <w:r>
        <w:t xml:space="preserve">Nessa tela tem-se acesso a todos os recursos da ferramenta Analyzer. Na parte esquerda da </w:t>
      </w:r>
      <w:r w:rsidR="007F38D8">
        <w:t>encontram-se</w:t>
      </w:r>
      <w:r>
        <w:t xml:space="preserve"> os menus de acesso aos diferentes recursos do Analyzer. </w:t>
      </w:r>
    </w:p>
    <w:p w:rsidR="00B90EDF" w:rsidRDefault="00B90EDF" w:rsidP="006C4884">
      <w:pPr>
        <w:jc w:val="both"/>
      </w:pPr>
    </w:p>
    <w:p w:rsidR="00B90EDF" w:rsidRDefault="00B90EDF" w:rsidP="00B90EDF">
      <w:pPr>
        <w:jc w:val="both"/>
      </w:pPr>
      <w:r>
        <w:t>Na parte inferior esquerda da tela, pode-se escolher o estilo que o menu geral irá ser apresentado. O estilo escolhido é válido somente para o usuário atual.</w:t>
      </w:r>
    </w:p>
    <w:p w:rsidR="0077362E" w:rsidRDefault="0077362E" w:rsidP="006C4884">
      <w:pPr>
        <w:jc w:val="both"/>
      </w:pPr>
    </w:p>
    <w:p w:rsidR="0077362E" w:rsidRDefault="0077362E" w:rsidP="006C4884">
      <w:pPr>
        <w:jc w:val="both"/>
      </w:pPr>
      <w:r>
        <w:t xml:space="preserve">O menu é dividido em </w:t>
      </w:r>
      <w:r w:rsidR="00B90EDF">
        <w:t>sub-menus</w:t>
      </w:r>
      <w:r>
        <w:t xml:space="preserve">, sendo </w:t>
      </w:r>
      <w:r w:rsidR="00B90EDF">
        <w:t>o</w:t>
      </w:r>
      <w:r>
        <w:t xml:space="preserve"> primeir</w:t>
      </w:r>
      <w:r w:rsidR="00B90EDF">
        <w:t>o,</w:t>
      </w:r>
      <w:r>
        <w:t xml:space="preserve"> o </w:t>
      </w:r>
      <w:r>
        <w:rPr>
          <w:b/>
        </w:rPr>
        <w:t>Geral</w:t>
      </w:r>
      <w:r>
        <w:t xml:space="preserve">. Nesse sub-menu </w:t>
      </w:r>
      <w:r w:rsidR="007F38D8">
        <w:t xml:space="preserve">encontram-se </w:t>
      </w:r>
      <w:r>
        <w:t>os recursos gerais dos sistema:</w:t>
      </w:r>
    </w:p>
    <w:p w:rsidR="0077362E" w:rsidRDefault="0077362E" w:rsidP="006C4884">
      <w:pPr>
        <w:jc w:val="both"/>
      </w:pPr>
    </w:p>
    <w:p w:rsidR="00B7654C" w:rsidRDefault="0077362E" w:rsidP="001F4251">
      <w:pPr>
        <w:pStyle w:val="Ttulo3"/>
      </w:pPr>
      <w:bookmarkStart w:id="23" w:name="_Toc131566169"/>
      <w:bookmarkStart w:id="24" w:name="_Toc229378394"/>
      <w:r w:rsidRPr="0077362E">
        <w:t>Encerrar Aplicação</w:t>
      </w:r>
      <w:bookmarkEnd w:id="23"/>
      <w:bookmarkEnd w:id="24"/>
    </w:p>
    <w:p w:rsidR="00B7654C" w:rsidRDefault="00B7654C" w:rsidP="0077362E">
      <w:pPr>
        <w:jc w:val="both"/>
        <w:rPr>
          <w:b/>
          <w:i/>
        </w:rPr>
      </w:pPr>
    </w:p>
    <w:p w:rsidR="0077362E" w:rsidRPr="0077362E" w:rsidRDefault="0077362E" w:rsidP="0077362E">
      <w:pPr>
        <w:jc w:val="both"/>
        <w:rPr>
          <w:i/>
        </w:rPr>
      </w:pPr>
      <w:r>
        <w:t>Quando acionado o sistema será finalizado.</w:t>
      </w:r>
    </w:p>
    <w:p w:rsidR="0077362E" w:rsidRDefault="0077362E" w:rsidP="0077362E">
      <w:pPr>
        <w:jc w:val="both"/>
        <w:rPr>
          <w:i/>
        </w:rPr>
      </w:pPr>
    </w:p>
    <w:p w:rsidR="00B7654C" w:rsidRDefault="0077362E" w:rsidP="001F4251">
      <w:pPr>
        <w:pStyle w:val="Ttulo3"/>
      </w:pPr>
      <w:bookmarkStart w:id="25" w:name="_Toc131566170"/>
      <w:bookmarkStart w:id="26" w:name="_Toc229378395"/>
      <w:r w:rsidRPr="0077362E">
        <w:t>Sobre a Aplicação</w:t>
      </w:r>
      <w:bookmarkEnd w:id="25"/>
      <w:bookmarkEnd w:id="26"/>
    </w:p>
    <w:p w:rsidR="00B7654C" w:rsidRDefault="00B7654C" w:rsidP="0077362E">
      <w:pPr>
        <w:jc w:val="both"/>
        <w:rPr>
          <w:b/>
          <w:i/>
        </w:rPr>
      </w:pPr>
    </w:p>
    <w:p w:rsidR="0077362E" w:rsidRDefault="0077362E" w:rsidP="0077362E">
      <w:pPr>
        <w:jc w:val="both"/>
      </w:pPr>
      <w:r>
        <w:t>Exibe diversas informações sobre o sistema, como formas de conta</w:t>
      </w:r>
      <w:r w:rsidR="007F38D8">
        <w:t>t</w:t>
      </w:r>
      <w:r>
        <w:t>o e logomarcas, conforme verificado na figura abaixo.</w:t>
      </w:r>
    </w:p>
    <w:p w:rsidR="0077362E" w:rsidRDefault="0077362E" w:rsidP="0077362E">
      <w:pPr>
        <w:ind w:left="360"/>
        <w:jc w:val="both"/>
        <w:rPr>
          <w:i/>
        </w:rPr>
      </w:pPr>
    </w:p>
    <w:p w:rsidR="00BE26B4" w:rsidRDefault="00BE26B4" w:rsidP="00F8228E">
      <w:pPr>
        <w:jc w:val="center"/>
      </w:pPr>
    </w:p>
    <w:p w:rsidR="00F8228E" w:rsidRDefault="00613F90" w:rsidP="00C2502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3848100" cy="31527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54C" w:rsidRDefault="00BE26B4" w:rsidP="001F4251">
      <w:pPr>
        <w:pStyle w:val="Ttulo3"/>
      </w:pPr>
      <w:bookmarkStart w:id="27" w:name="_Toc131566171"/>
      <w:bookmarkStart w:id="28" w:name="_Toc229378396"/>
      <w:r w:rsidRPr="00BE26B4">
        <w:t>Gerar Código de Segurança</w:t>
      </w:r>
      <w:bookmarkEnd w:id="27"/>
      <w:bookmarkEnd w:id="28"/>
    </w:p>
    <w:p w:rsidR="00B7654C" w:rsidRDefault="00B7654C" w:rsidP="00BE26B4">
      <w:pPr>
        <w:jc w:val="both"/>
        <w:rPr>
          <w:b/>
          <w:i/>
        </w:rPr>
      </w:pPr>
    </w:p>
    <w:p w:rsidR="00BE26B4" w:rsidRDefault="00BE26B4" w:rsidP="00BE26B4">
      <w:pPr>
        <w:jc w:val="both"/>
      </w:pPr>
      <w:r>
        <w:t>Esse recurso deve ser utilizado no momento de aquisições de novas licenças da ferramenta. Quando acionado é solicitado um nome de usuário que será utilizado na licença comercial da ferramenta Analyzer.</w:t>
      </w:r>
      <w:r w:rsidR="007F38D8">
        <w:t xml:space="preserve"> </w:t>
      </w:r>
    </w:p>
    <w:p w:rsidR="007F38D8" w:rsidRDefault="007F38D8" w:rsidP="00BE26B4">
      <w:pPr>
        <w:jc w:val="both"/>
      </w:pPr>
    </w:p>
    <w:p w:rsidR="00BE26B4" w:rsidRDefault="00613F90" w:rsidP="00F8228E">
      <w:pPr>
        <w:jc w:val="center"/>
      </w:pPr>
      <w:r>
        <w:rPr>
          <w:noProof/>
        </w:rPr>
        <w:drawing>
          <wp:inline distT="0" distB="0" distL="0" distR="0">
            <wp:extent cx="2295525" cy="1323975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8D8" w:rsidRDefault="007F38D8" w:rsidP="00F8228E">
      <w:pPr>
        <w:jc w:val="center"/>
      </w:pPr>
    </w:p>
    <w:p w:rsidR="007F38D8" w:rsidRDefault="007F38D8" w:rsidP="007F38D8">
      <w:pPr>
        <w:jc w:val="both"/>
      </w:pPr>
      <w:r>
        <w:t>Lembra-se que o código de segurança deve ser gerado no computador que se deseja executar a cópia comercial do Analyzer.</w:t>
      </w:r>
    </w:p>
    <w:p w:rsidR="00F8228E" w:rsidRDefault="00F8228E" w:rsidP="00BE26B4">
      <w:pPr>
        <w:jc w:val="both"/>
      </w:pPr>
    </w:p>
    <w:p w:rsidR="00B7654C" w:rsidRDefault="00BE26B4" w:rsidP="001F4251">
      <w:pPr>
        <w:pStyle w:val="Ttulo3"/>
      </w:pPr>
      <w:bookmarkStart w:id="29" w:name="_Toc131566172"/>
      <w:bookmarkStart w:id="30" w:name="_Toc229378397"/>
      <w:r>
        <w:t>Usuários</w:t>
      </w:r>
      <w:bookmarkEnd w:id="29"/>
      <w:bookmarkEnd w:id="30"/>
    </w:p>
    <w:p w:rsidR="00B7654C" w:rsidRDefault="00B7654C" w:rsidP="00BE26B4">
      <w:pPr>
        <w:jc w:val="both"/>
        <w:rPr>
          <w:b/>
          <w:i/>
        </w:rPr>
      </w:pPr>
    </w:p>
    <w:p w:rsidR="00BE26B4" w:rsidRDefault="00BE26B4" w:rsidP="00BE26B4">
      <w:pPr>
        <w:jc w:val="both"/>
      </w:pPr>
      <w:r>
        <w:t xml:space="preserve">Aciona a manutenção dos usuários do sistema. A explicação das características específicas da manutenção de usuários é </w:t>
      </w:r>
      <w:r w:rsidR="007F38D8">
        <w:t>realizada</w:t>
      </w:r>
      <w:r>
        <w:t xml:space="preserve"> no decorrer </w:t>
      </w:r>
      <w:r w:rsidR="007833C7">
        <w:t>deste</w:t>
      </w:r>
      <w:r>
        <w:t xml:space="preserve"> documento.</w:t>
      </w:r>
    </w:p>
    <w:p w:rsidR="003B6F35" w:rsidRDefault="003B6F35" w:rsidP="0022410F">
      <w:pPr>
        <w:jc w:val="both"/>
      </w:pPr>
    </w:p>
    <w:p w:rsidR="001F4251" w:rsidRDefault="001F4251" w:rsidP="001F4251">
      <w:pPr>
        <w:pStyle w:val="Ttulo3"/>
      </w:pPr>
      <w:bookmarkStart w:id="31" w:name="_Toc229378398"/>
      <w:r>
        <w:t>Manual do Usuário</w:t>
      </w:r>
      <w:bookmarkEnd w:id="31"/>
    </w:p>
    <w:p w:rsidR="001F4251" w:rsidRDefault="001F4251" w:rsidP="001F4251"/>
    <w:p w:rsidR="001F4251" w:rsidRDefault="001F4251" w:rsidP="001F4251">
      <w:r>
        <w:t>Exibe o manual de instruções da ferramenta Analyzer.</w:t>
      </w:r>
      <w:bookmarkStart w:id="32" w:name="_Toc131566157"/>
      <w:bookmarkStart w:id="33" w:name="_Toc131566176"/>
    </w:p>
    <w:p w:rsidR="001F4251" w:rsidRDefault="001F4251" w:rsidP="001F4251"/>
    <w:p w:rsidR="003B6F35" w:rsidRPr="00F8228E" w:rsidRDefault="003B6F35" w:rsidP="002C221D">
      <w:pPr>
        <w:pStyle w:val="Ttulo1"/>
      </w:pPr>
      <w:bookmarkStart w:id="34" w:name="_Toc131568151"/>
      <w:bookmarkStart w:id="35" w:name="_Toc131568182"/>
      <w:bookmarkStart w:id="36" w:name="_Toc229378399"/>
      <w:r w:rsidRPr="00F8228E">
        <w:lastRenderedPageBreak/>
        <w:t>Usuários do Sistema</w:t>
      </w:r>
      <w:bookmarkEnd w:id="32"/>
      <w:bookmarkEnd w:id="33"/>
      <w:bookmarkEnd w:id="34"/>
      <w:bookmarkEnd w:id="35"/>
      <w:bookmarkEnd w:id="36"/>
    </w:p>
    <w:p w:rsidR="003B6F35" w:rsidRDefault="003B6F35" w:rsidP="003B6F35">
      <w:pPr>
        <w:jc w:val="both"/>
        <w:rPr>
          <w:b/>
        </w:rPr>
      </w:pPr>
    </w:p>
    <w:p w:rsidR="003B6F35" w:rsidRDefault="00613F90" w:rsidP="00F8228E">
      <w:pPr>
        <w:jc w:val="center"/>
      </w:pPr>
      <w:r>
        <w:rPr>
          <w:noProof/>
        </w:rPr>
        <w:drawing>
          <wp:inline distT="0" distB="0" distL="0" distR="0">
            <wp:extent cx="5400675" cy="3686175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8E" w:rsidRDefault="00F8228E" w:rsidP="003B6F35">
      <w:pPr>
        <w:jc w:val="both"/>
        <w:rPr>
          <w:b/>
        </w:rPr>
      </w:pPr>
    </w:p>
    <w:p w:rsidR="003B6F35" w:rsidRDefault="00EC03AA" w:rsidP="003B6F35">
      <w:pPr>
        <w:jc w:val="both"/>
      </w:pPr>
      <w:r>
        <w:t xml:space="preserve">Nessa área são realizadas todas as manutenções </w:t>
      </w:r>
      <w:r w:rsidR="007833C7">
        <w:t>nos usuário</w:t>
      </w:r>
      <w:r>
        <w:t xml:space="preserve">. </w:t>
      </w:r>
      <w:r w:rsidR="007833C7">
        <w:t>Nesta</w:t>
      </w:r>
      <w:r>
        <w:t xml:space="preserve"> tela </w:t>
      </w:r>
      <w:r w:rsidR="007833C7">
        <w:t xml:space="preserve">também </w:t>
      </w:r>
      <w:r>
        <w:t>é permitido criar, alterar ou excluir usuários.</w:t>
      </w:r>
    </w:p>
    <w:p w:rsidR="00EC03AA" w:rsidRDefault="00EC03AA" w:rsidP="003B6F35">
      <w:pPr>
        <w:jc w:val="both"/>
      </w:pPr>
    </w:p>
    <w:p w:rsidR="00EC03AA" w:rsidRDefault="00EC03AA" w:rsidP="001F4251">
      <w:pPr>
        <w:pStyle w:val="Ttulo3"/>
      </w:pPr>
      <w:bookmarkStart w:id="37" w:name="_Toc131566177"/>
      <w:bookmarkStart w:id="38" w:name="_Toc229378400"/>
      <w:r>
        <w:t>Criar</w:t>
      </w:r>
      <w:bookmarkEnd w:id="37"/>
      <w:bookmarkEnd w:id="38"/>
    </w:p>
    <w:p w:rsidR="000D29EF" w:rsidRDefault="000D29EF" w:rsidP="003B6F35">
      <w:pPr>
        <w:jc w:val="both"/>
        <w:rPr>
          <w:b/>
          <w:i/>
        </w:rPr>
      </w:pPr>
    </w:p>
    <w:p w:rsidR="00EC03AA" w:rsidRDefault="00613F90" w:rsidP="00F8228E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11492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8E" w:rsidRDefault="00F8228E" w:rsidP="003B6F35">
      <w:pPr>
        <w:jc w:val="both"/>
      </w:pPr>
    </w:p>
    <w:p w:rsidR="00EC03AA" w:rsidRDefault="00EC03AA" w:rsidP="003B6F35">
      <w:pPr>
        <w:jc w:val="both"/>
      </w:pPr>
      <w:r>
        <w:t>Para criar um usuário deve ser informado o Usuário (ex.: joao), o nome completo do mesmo (João Antônio da Silva).</w:t>
      </w:r>
    </w:p>
    <w:p w:rsidR="00EC03AA" w:rsidRDefault="00EC03AA" w:rsidP="003B6F35">
      <w:pPr>
        <w:jc w:val="both"/>
      </w:pPr>
    </w:p>
    <w:p w:rsidR="00EC03AA" w:rsidRDefault="00EC03AA" w:rsidP="003B6F35">
      <w:pPr>
        <w:jc w:val="both"/>
      </w:pPr>
      <w:r>
        <w:t>Também deve ser escolhido o que o usuário em questão terá permissão para realizar na ferramenta, como por exemplo, realizar manutenções no cadastro de usuários.</w:t>
      </w:r>
    </w:p>
    <w:p w:rsidR="007833C7" w:rsidRDefault="007833C7" w:rsidP="003B6F35">
      <w:pPr>
        <w:jc w:val="both"/>
      </w:pPr>
    </w:p>
    <w:p w:rsidR="007833C7" w:rsidRDefault="00613F90" w:rsidP="007833C7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11492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3AA" w:rsidRDefault="00EC03AA" w:rsidP="003B6F35">
      <w:pPr>
        <w:jc w:val="both"/>
      </w:pPr>
    </w:p>
    <w:p w:rsidR="00EC03AA" w:rsidRDefault="00EC03AA" w:rsidP="003B6F35">
      <w:pPr>
        <w:jc w:val="both"/>
      </w:pPr>
      <w:r>
        <w:t xml:space="preserve">Depois, caso </w:t>
      </w:r>
      <w:r w:rsidR="005C7349">
        <w:t xml:space="preserve">se </w:t>
      </w:r>
      <w:r>
        <w:t>deseje que as informações geradas por esse usuário sejam armazenadas em um banco de dados específico, deve-se acionar o botão do assistente (assist</w:t>
      </w:r>
      <w:r w:rsidR="007833C7">
        <w:t>ente de conexão Microsoft ADO).</w:t>
      </w:r>
    </w:p>
    <w:p w:rsidR="00EC03AA" w:rsidRDefault="00EC03AA" w:rsidP="003B6F35">
      <w:pPr>
        <w:jc w:val="both"/>
      </w:pPr>
    </w:p>
    <w:p w:rsidR="00EC03AA" w:rsidRDefault="00EC03AA" w:rsidP="003B6F35">
      <w:pPr>
        <w:jc w:val="both"/>
      </w:pPr>
      <w:r>
        <w:t xml:space="preserve">Se não for </w:t>
      </w:r>
      <w:r w:rsidR="00292DA8">
        <w:t>informada</w:t>
      </w:r>
      <w:r>
        <w:t xml:space="preserve"> uma conexão específica de banco de dados para o usuário, as informações geradas pelo mesmo serão gravadas no banco de dados próprio do Analyzer.</w:t>
      </w:r>
    </w:p>
    <w:p w:rsidR="00CC2F0A" w:rsidRDefault="00CC2F0A" w:rsidP="003B6F35">
      <w:pPr>
        <w:jc w:val="both"/>
      </w:pPr>
    </w:p>
    <w:p w:rsidR="00CC2F0A" w:rsidRDefault="00CC2F0A" w:rsidP="003B6F35">
      <w:pPr>
        <w:jc w:val="both"/>
      </w:pPr>
      <w:r>
        <w:t>Por fim, deve-se informar a senha do usuário e confirmar ou não as informações.</w:t>
      </w:r>
    </w:p>
    <w:p w:rsidR="005C7349" w:rsidRDefault="005C7349" w:rsidP="003B6F35">
      <w:pPr>
        <w:jc w:val="both"/>
      </w:pPr>
    </w:p>
    <w:p w:rsidR="005C7349" w:rsidRPr="00EC03AA" w:rsidRDefault="005C7349" w:rsidP="003B6F35">
      <w:pPr>
        <w:jc w:val="both"/>
      </w:pPr>
      <w:r>
        <w:t>Deve ser informado também o tipo de Base de Dados que o usuário pretende trabalhar bem como, o local onde os arquivos do Scheduler devem ser armazenados.</w:t>
      </w:r>
    </w:p>
    <w:p w:rsidR="0022410F" w:rsidRPr="00BE26B4" w:rsidRDefault="0022410F" w:rsidP="00BE26B4">
      <w:pPr>
        <w:jc w:val="both"/>
      </w:pPr>
    </w:p>
    <w:p w:rsidR="00CC2F0A" w:rsidRDefault="00CC2F0A" w:rsidP="001F4251">
      <w:pPr>
        <w:pStyle w:val="Ttulo3"/>
      </w:pPr>
      <w:bookmarkStart w:id="39" w:name="_Toc131566178"/>
      <w:bookmarkStart w:id="40" w:name="_Toc229378401"/>
      <w:r>
        <w:t>Alterar</w:t>
      </w:r>
      <w:bookmarkEnd w:id="39"/>
      <w:bookmarkEnd w:id="40"/>
    </w:p>
    <w:p w:rsidR="00CC2F0A" w:rsidRDefault="00CC2F0A" w:rsidP="00CC2F0A">
      <w:pPr>
        <w:jc w:val="both"/>
        <w:rPr>
          <w:b/>
          <w:i/>
        </w:rPr>
      </w:pPr>
    </w:p>
    <w:p w:rsidR="000D29EF" w:rsidRDefault="000D29EF" w:rsidP="00CC2F0A">
      <w:pPr>
        <w:jc w:val="both"/>
      </w:pPr>
      <w:r>
        <w:t xml:space="preserve">A alteração de usuário é semelhante </w:t>
      </w:r>
      <w:r w:rsidR="00292DA8">
        <w:t>à</w:t>
      </w:r>
      <w:r>
        <w:t xml:space="preserve"> criação, porém, na alteração </w:t>
      </w:r>
      <w:r w:rsidR="00B134F2">
        <w:t>só é possível realizar manutenções nos campos habilitados.</w:t>
      </w:r>
    </w:p>
    <w:p w:rsidR="000E5CE4" w:rsidRDefault="000E5CE4" w:rsidP="00CC2F0A">
      <w:pPr>
        <w:jc w:val="both"/>
      </w:pPr>
    </w:p>
    <w:p w:rsidR="000D29EF" w:rsidRPr="000D29EF" w:rsidRDefault="000D29EF" w:rsidP="00CC2F0A">
      <w:pPr>
        <w:jc w:val="both"/>
      </w:pPr>
      <w:r>
        <w:t>Para confirmar a alteração é necessário informar a confirmação da senha do usuário.</w:t>
      </w:r>
    </w:p>
    <w:p w:rsidR="0077362E" w:rsidRPr="0077362E" w:rsidRDefault="0077362E" w:rsidP="0077362E">
      <w:pPr>
        <w:ind w:left="360"/>
        <w:jc w:val="both"/>
      </w:pPr>
      <w:r>
        <w:rPr>
          <w:i/>
        </w:rPr>
        <w:lastRenderedPageBreak/>
        <w:t xml:space="preserve"> </w:t>
      </w:r>
    </w:p>
    <w:p w:rsidR="000D29EF" w:rsidRDefault="000D29EF" w:rsidP="001F4251">
      <w:pPr>
        <w:pStyle w:val="Ttulo3"/>
      </w:pPr>
      <w:bookmarkStart w:id="41" w:name="_Toc131566179"/>
      <w:bookmarkStart w:id="42" w:name="_Toc229378402"/>
      <w:r>
        <w:t>Apagar</w:t>
      </w:r>
      <w:bookmarkEnd w:id="41"/>
      <w:bookmarkEnd w:id="42"/>
    </w:p>
    <w:p w:rsidR="000D29EF" w:rsidRDefault="000D29EF" w:rsidP="000D29EF">
      <w:pPr>
        <w:jc w:val="both"/>
        <w:rPr>
          <w:b/>
          <w:i/>
        </w:rPr>
      </w:pPr>
    </w:p>
    <w:p w:rsidR="000D29EF" w:rsidRPr="000D29EF" w:rsidRDefault="000D29EF" w:rsidP="000D29EF">
      <w:pPr>
        <w:jc w:val="both"/>
      </w:pPr>
      <w:r>
        <w:t>Permite excluir um usuário, desde que o mesmo não esteja logado no sistema</w:t>
      </w:r>
      <w:r w:rsidR="00B134F2">
        <w:t xml:space="preserve"> e não seja o usuário </w:t>
      </w:r>
      <w:r w:rsidR="00B134F2" w:rsidRPr="005C7349">
        <w:rPr>
          <w:b/>
          <w:i/>
        </w:rPr>
        <w:t>admin</w:t>
      </w:r>
      <w:r>
        <w:t>.</w:t>
      </w:r>
    </w:p>
    <w:p w:rsidR="003E183A" w:rsidRDefault="003E183A" w:rsidP="006C4884">
      <w:pPr>
        <w:jc w:val="both"/>
      </w:pPr>
    </w:p>
    <w:p w:rsidR="00507B99" w:rsidRDefault="00507B99" w:rsidP="00507B99">
      <w:pPr>
        <w:pStyle w:val="Ttulo3"/>
      </w:pPr>
      <w:bookmarkStart w:id="43" w:name="_Toc229378403"/>
      <w:r>
        <w:t>Limpar Padrões</w:t>
      </w:r>
      <w:bookmarkEnd w:id="43"/>
    </w:p>
    <w:p w:rsidR="00507B99" w:rsidRDefault="00507B99" w:rsidP="00507B99">
      <w:pPr>
        <w:jc w:val="both"/>
        <w:rPr>
          <w:b/>
          <w:i/>
        </w:rPr>
      </w:pPr>
    </w:p>
    <w:p w:rsidR="00507B99" w:rsidRDefault="00507B99" w:rsidP="00507B99">
      <w:pPr>
        <w:jc w:val="both"/>
      </w:pPr>
      <w:r>
        <w:t>Ao acionar essa função, todos os padrões de tela armazenados na base de dados do Analyzer para o usuário selecionado serão apagados.</w:t>
      </w:r>
    </w:p>
    <w:p w:rsidR="00507B99" w:rsidRDefault="00507B99" w:rsidP="00507B99">
      <w:pPr>
        <w:jc w:val="both"/>
      </w:pPr>
    </w:p>
    <w:p w:rsidR="00507B99" w:rsidRPr="000D29EF" w:rsidRDefault="00507B99" w:rsidP="00507B99">
      <w:pPr>
        <w:jc w:val="both"/>
      </w:pPr>
      <w:r>
        <w:t>O Analyzer armazena as definições atuais das telas em seu banco de dados para que o usuário não precise, cada vez que acessar alguma tela, refazer todas as suas personalizações.</w:t>
      </w:r>
    </w:p>
    <w:p w:rsidR="00507B99" w:rsidRDefault="00507B99" w:rsidP="006C4884">
      <w:pPr>
        <w:jc w:val="both"/>
      </w:pPr>
    </w:p>
    <w:p w:rsidR="00837C9A" w:rsidRPr="00F8228E" w:rsidRDefault="00837C9A" w:rsidP="00837C9A">
      <w:pPr>
        <w:pStyle w:val="Ttulo1"/>
      </w:pPr>
      <w:bookmarkStart w:id="44" w:name="_Toc131566158"/>
      <w:bookmarkStart w:id="45" w:name="_Toc131566180"/>
      <w:bookmarkStart w:id="46" w:name="_Toc131568152"/>
      <w:bookmarkStart w:id="47" w:name="_Toc131568183"/>
      <w:bookmarkStart w:id="48" w:name="_Toc229378404"/>
      <w:r>
        <w:t>Scheduler</w:t>
      </w:r>
      <w:bookmarkEnd w:id="48"/>
    </w:p>
    <w:p w:rsidR="00837C9A" w:rsidRDefault="00837C9A" w:rsidP="00837C9A">
      <w:pPr>
        <w:jc w:val="both"/>
      </w:pPr>
    </w:p>
    <w:p w:rsidR="00837C9A" w:rsidRDefault="00837C9A" w:rsidP="00837C9A">
      <w:pPr>
        <w:jc w:val="both"/>
      </w:pPr>
      <w:r>
        <w:t>A ferramenta Scheduler fornece ao usuário um</w:t>
      </w:r>
      <w:r w:rsidR="005C7349">
        <w:t>a</w:t>
      </w:r>
      <w:r>
        <w:t xml:space="preserve"> agenda completa no que tange a gestão de seus tempos e atividades diárias.</w:t>
      </w:r>
    </w:p>
    <w:p w:rsidR="00837C9A" w:rsidRDefault="00837C9A" w:rsidP="00837C9A">
      <w:pPr>
        <w:jc w:val="both"/>
      </w:pPr>
    </w:p>
    <w:p w:rsidR="00837C9A" w:rsidRDefault="00613F90" w:rsidP="00BE5D23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9A" w:rsidRDefault="00837C9A" w:rsidP="00837C9A">
      <w:pPr>
        <w:jc w:val="both"/>
      </w:pPr>
    </w:p>
    <w:p w:rsidR="00143F59" w:rsidRDefault="00143F59" w:rsidP="00837C9A">
      <w:pPr>
        <w:jc w:val="both"/>
      </w:pPr>
      <w:r>
        <w:t xml:space="preserve">A ferramenta gera </w:t>
      </w:r>
      <w:r w:rsidR="00BE5D23">
        <w:t>vários</w:t>
      </w:r>
      <w:r>
        <w:t xml:space="preserve"> arquivos que estão localizados segundo o diretório informado no cadastro de usuários. Estes arquivos guardam as informações do Scheduler e seus nomes são o mesmo nome do usuário do Analyzer</w:t>
      </w:r>
      <w:r w:rsidR="00BE5D23">
        <w:t xml:space="preserve"> com extensões distintas</w:t>
      </w:r>
      <w:r>
        <w:t>.</w:t>
      </w:r>
    </w:p>
    <w:p w:rsidR="00143F59" w:rsidRDefault="00143F59" w:rsidP="00837C9A">
      <w:pPr>
        <w:jc w:val="both"/>
      </w:pPr>
    </w:p>
    <w:p w:rsidR="00837C9A" w:rsidRDefault="00837C9A" w:rsidP="00837C9A">
      <w:pPr>
        <w:jc w:val="both"/>
      </w:pPr>
      <w:r>
        <w:t>O Scheduler permite ainda o agendamento de lembretes para os compromissos mais importantes.</w:t>
      </w:r>
    </w:p>
    <w:p w:rsidR="00837C9A" w:rsidRDefault="00837C9A" w:rsidP="00837C9A">
      <w:pPr>
        <w:jc w:val="both"/>
      </w:pPr>
    </w:p>
    <w:p w:rsidR="00837C9A" w:rsidRDefault="00613F90" w:rsidP="00837C9A">
      <w:pPr>
        <w:jc w:val="center"/>
      </w:pPr>
      <w:r>
        <w:rPr>
          <w:noProof/>
        </w:rPr>
        <w:lastRenderedPageBreak/>
        <w:drawing>
          <wp:inline distT="0" distB="0" distL="0" distR="0">
            <wp:extent cx="4495800" cy="31432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9A" w:rsidRDefault="00837C9A" w:rsidP="00837C9A">
      <w:pPr>
        <w:jc w:val="center"/>
      </w:pPr>
    </w:p>
    <w:p w:rsidR="00837C9A" w:rsidRDefault="00837C9A" w:rsidP="00837C9A">
      <w:pPr>
        <w:jc w:val="both"/>
      </w:pPr>
      <w:r>
        <w:t xml:space="preserve">Datas especiais como </w:t>
      </w:r>
      <w:r w:rsidR="005C7349">
        <w:t>aniversários, reuniões</w:t>
      </w:r>
      <w:r>
        <w:t xml:space="preserve"> importantes, viagens, etc, não serão mais esquecidas com os recursos de recorrência e linha do tempo do Scheduler.</w:t>
      </w:r>
    </w:p>
    <w:p w:rsidR="00837C9A" w:rsidRDefault="00837C9A" w:rsidP="00837C9A">
      <w:pPr>
        <w:jc w:val="both"/>
      </w:pPr>
    </w:p>
    <w:p w:rsidR="00837C9A" w:rsidRDefault="00837C9A" w:rsidP="00837C9A">
      <w:pPr>
        <w:jc w:val="both"/>
      </w:pPr>
      <w:r>
        <w:t>O usuário pode ainda imprimir toda a sua agenda para fazer anotações em papel como desejar.</w:t>
      </w:r>
    </w:p>
    <w:p w:rsidR="00837C9A" w:rsidRDefault="00837C9A" w:rsidP="00837C9A">
      <w:pPr>
        <w:jc w:val="both"/>
      </w:pPr>
    </w:p>
    <w:p w:rsidR="00837C9A" w:rsidRDefault="00613F90" w:rsidP="002F7F79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9A" w:rsidRDefault="00837C9A" w:rsidP="00837C9A">
      <w:pPr>
        <w:jc w:val="center"/>
      </w:pPr>
    </w:p>
    <w:p w:rsidR="00BE5D23" w:rsidRDefault="00BE5D23" w:rsidP="00BE5D23">
      <w:pPr>
        <w:jc w:val="both"/>
      </w:pPr>
      <w:r>
        <w:t>Outro recurso interessante do Scheduler é a gestão de senhas. Com essa característica o usuário pode ter sempre a mão todas as suas senhas.</w:t>
      </w:r>
    </w:p>
    <w:p w:rsidR="00BE5D23" w:rsidRDefault="00BE5D23" w:rsidP="00BE5D23">
      <w:pPr>
        <w:jc w:val="both"/>
      </w:pPr>
    </w:p>
    <w:p w:rsidR="00BE5D23" w:rsidRDefault="00613F90" w:rsidP="00BE5D23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23" w:rsidRDefault="00BE5D23" w:rsidP="00837C9A">
      <w:pPr>
        <w:jc w:val="center"/>
      </w:pPr>
    </w:p>
    <w:p w:rsidR="00BE5D23" w:rsidRDefault="00BE5D23" w:rsidP="00BE5D23">
      <w:pPr>
        <w:jc w:val="both"/>
      </w:pPr>
      <w:r>
        <w:t>Também é possível fazer anotações e rascunhos rápidos com o Scheduler sem a preocupação de localizá-los posteriormente</w:t>
      </w:r>
      <w:r w:rsidR="005C7349">
        <w:t>, pois</w:t>
      </w:r>
      <w:r>
        <w:t xml:space="preserve"> a ferramenta guarda todos os seus rascunhos em um único lugar.</w:t>
      </w:r>
    </w:p>
    <w:p w:rsidR="00BE5D23" w:rsidRDefault="00BE5D23" w:rsidP="00BE5D23">
      <w:pPr>
        <w:jc w:val="both"/>
      </w:pPr>
    </w:p>
    <w:p w:rsidR="00BE5D23" w:rsidRDefault="00613F90" w:rsidP="00BE5D23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5D23">
        <w:t>.</w:t>
      </w:r>
    </w:p>
    <w:p w:rsidR="00BE5D23" w:rsidRDefault="00BE5D23" w:rsidP="00837C9A">
      <w:pPr>
        <w:jc w:val="center"/>
      </w:pPr>
    </w:p>
    <w:p w:rsidR="00B7654C" w:rsidRDefault="00B7654C" w:rsidP="002C221D">
      <w:pPr>
        <w:pStyle w:val="Ttulo1"/>
      </w:pPr>
      <w:bookmarkStart w:id="49" w:name="_Toc229378405"/>
      <w:r>
        <w:t>Análises</w:t>
      </w:r>
      <w:bookmarkEnd w:id="44"/>
      <w:bookmarkEnd w:id="45"/>
      <w:bookmarkEnd w:id="46"/>
      <w:bookmarkEnd w:id="47"/>
      <w:bookmarkEnd w:id="49"/>
    </w:p>
    <w:p w:rsidR="00B7654C" w:rsidRDefault="00B7654C" w:rsidP="00B7654C">
      <w:pPr>
        <w:jc w:val="both"/>
        <w:rPr>
          <w:b/>
          <w:sz w:val="28"/>
          <w:szCs w:val="28"/>
        </w:rPr>
      </w:pPr>
    </w:p>
    <w:p w:rsidR="00B7654C" w:rsidRDefault="00613F90" w:rsidP="00B7654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00675" cy="3943350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54C" w:rsidRDefault="00B7654C" w:rsidP="00B7654C">
      <w:pPr>
        <w:jc w:val="center"/>
        <w:rPr>
          <w:b/>
          <w:sz w:val="28"/>
          <w:szCs w:val="28"/>
        </w:rPr>
      </w:pPr>
    </w:p>
    <w:p w:rsidR="00B7654C" w:rsidRDefault="00B7654C" w:rsidP="00B7654C">
      <w:pPr>
        <w:jc w:val="both"/>
      </w:pPr>
      <w:r>
        <w:t>Nessa tela são definidas todas as extrações e ajustes de dados que devem ser utilizados posteriormente pelas ferramentas de análise da ferramenta Analyzer.</w:t>
      </w:r>
    </w:p>
    <w:p w:rsidR="00B7654C" w:rsidRDefault="00B7654C" w:rsidP="00B7654C">
      <w:pPr>
        <w:jc w:val="both"/>
      </w:pPr>
    </w:p>
    <w:p w:rsidR="00B7654C" w:rsidRDefault="00B7654C" w:rsidP="00B7654C">
      <w:pPr>
        <w:jc w:val="both"/>
      </w:pPr>
      <w:r>
        <w:t>Na tela principal é possível criar, alterar, apagar, atualizar, visualizar e assinalar permissões nas análises.</w:t>
      </w:r>
    </w:p>
    <w:p w:rsidR="00F5109D" w:rsidRDefault="00F5109D" w:rsidP="00B7654C">
      <w:pPr>
        <w:jc w:val="both"/>
      </w:pPr>
    </w:p>
    <w:p w:rsidR="00B7654C" w:rsidRDefault="00B7654C" w:rsidP="001F4251">
      <w:pPr>
        <w:pStyle w:val="Ttulo3"/>
      </w:pPr>
      <w:bookmarkStart w:id="50" w:name="_Toc131566181"/>
      <w:bookmarkStart w:id="51" w:name="_Toc229378406"/>
      <w:r>
        <w:t>Criar</w:t>
      </w:r>
      <w:bookmarkEnd w:id="50"/>
      <w:bookmarkEnd w:id="51"/>
    </w:p>
    <w:p w:rsidR="00B7654C" w:rsidRDefault="00B7654C" w:rsidP="00B7654C">
      <w:pPr>
        <w:jc w:val="both"/>
      </w:pPr>
    </w:p>
    <w:p w:rsidR="00B7654C" w:rsidRDefault="00613F90" w:rsidP="00B7654C">
      <w:pPr>
        <w:jc w:val="center"/>
      </w:pPr>
      <w:r>
        <w:rPr>
          <w:noProof/>
        </w:rPr>
        <w:lastRenderedPageBreak/>
        <w:drawing>
          <wp:inline distT="0" distB="0" distL="0" distR="0">
            <wp:extent cx="5257800" cy="484822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54C" w:rsidRDefault="00B7654C" w:rsidP="00B7654C">
      <w:pPr>
        <w:jc w:val="center"/>
      </w:pPr>
    </w:p>
    <w:p w:rsidR="00B7654C" w:rsidRDefault="00F83B35" w:rsidP="00B7654C">
      <w:pPr>
        <w:jc w:val="both"/>
      </w:pPr>
      <w:r>
        <w:t>Para criar uma análise deve-se informar o nome da mesma (ex. Perfil de Vendas). Escolher se a atualização dos dados é ou não incremental. Se a atualização for marcada como incremental, o sistema não irá apagar os dados anteriores a cada atualização. Por exemplo, tem-se uma análise de um fluxo de caixa</w:t>
      </w:r>
      <w:r w:rsidR="003E158D">
        <w:t xml:space="preserve"> onde os dados originais são fornecidos mensalmente. Nesse caso deve-se marcar a atualização incremental, para que sejam mantidos os dados de todos os meses. Caso não seja </w:t>
      </w:r>
      <w:r w:rsidR="00292DA8">
        <w:t>marcada</w:t>
      </w:r>
      <w:r w:rsidR="003E158D">
        <w:t xml:space="preserve"> a atualização incremental, no momento em que iniciar um mês, os dados do mês anterior serão perdidos.</w:t>
      </w:r>
    </w:p>
    <w:p w:rsidR="00B134F2" w:rsidRDefault="00B134F2" w:rsidP="00B7654C">
      <w:pPr>
        <w:jc w:val="both"/>
      </w:pPr>
    </w:p>
    <w:p w:rsidR="003E158D" w:rsidRDefault="003E158D" w:rsidP="00B7654C">
      <w:pPr>
        <w:jc w:val="both"/>
      </w:pPr>
      <w:r>
        <w:t xml:space="preserve">Também </w:t>
      </w:r>
      <w:r w:rsidR="00B134F2">
        <w:t>se pode</w:t>
      </w:r>
      <w:r>
        <w:t xml:space="preserve"> escolher o local de origem dos dados clicando no botão de assistente (Assistente Microsoft ADO), depois </w:t>
      </w:r>
      <w:r w:rsidR="00B134F2">
        <w:t>se deve</w:t>
      </w:r>
      <w:r>
        <w:t xml:space="preserve"> escolher a visão de dados de origem, ou qual consulta ou tabela do banco de dados de origem </w:t>
      </w:r>
      <w:r w:rsidR="00292DA8">
        <w:t xml:space="preserve">que </w:t>
      </w:r>
      <w:r>
        <w:t>está fornecendo os dados.</w:t>
      </w:r>
    </w:p>
    <w:p w:rsidR="003E158D" w:rsidRDefault="003E158D" w:rsidP="00B7654C">
      <w:pPr>
        <w:jc w:val="both"/>
      </w:pPr>
    </w:p>
    <w:p w:rsidR="003E158D" w:rsidRDefault="003E158D" w:rsidP="00B7654C">
      <w:pPr>
        <w:jc w:val="both"/>
      </w:pPr>
      <w:r>
        <w:t>Sugere-se utilizar como base de dados de origem o banco de dados Microsoft Access</w:t>
      </w:r>
      <w:r w:rsidR="00292DA8">
        <w:t>, pois</w:t>
      </w:r>
      <w:r>
        <w:t xml:space="preserve"> o mesmo fornece diversos recursos para importar, vincular, manipular e consolidar dados de diversos locais. Assim, uma vez trabalhados os dados no Access, basta </w:t>
      </w:r>
      <w:r w:rsidR="005C7349">
        <w:t>armazená-los</w:t>
      </w:r>
      <w:r>
        <w:t xml:space="preserve"> em um</w:t>
      </w:r>
      <w:r w:rsidR="00292DA8">
        <w:t>a</w:t>
      </w:r>
      <w:r>
        <w:t xml:space="preserve"> tabela específica e utilizar a mesm</w:t>
      </w:r>
      <w:r w:rsidR="00292DA8">
        <w:t>a</w:t>
      </w:r>
      <w:r>
        <w:t xml:space="preserve"> como visão de origem da análise.</w:t>
      </w:r>
    </w:p>
    <w:p w:rsidR="00B134F2" w:rsidRDefault="00B134F2" w:rsidP="00B7654C">
      <w:pPr>
        <w:jc w:val="both"/>
      </w:pPr>
    </w:p>
    <w:p w:rsidR="003E158D" w:rsidRDefault="003E158D" w:rsidP="00B7654C">
      <w:pPr>
        <w:jc w:val="both"/>
      </w:pPr>
      <w:r>
        <w:t>Depois, deve-se informar o nome da visão de dados de destino da análise, esse nome é utilizado para armazenar os dados fisicamente no banco de dados do Analyzer ou no banco de dados específico do usuário.</w:t>
      </w:r>
    </w:p>
    <w:p w:rsidR="00B134F2" w:rsidRDefault="00B134F2" w:rsidP="00B7654C">
      <w:pPr>
        <w:jc w:val="both"/>
      </w:pPr>
    </w:p>
    <w:p w:rsidR="008E04FF" w:rsidRDefault="008E04FF" w:rsidP="00B7654C">
      <w:pPr>
        <w:jc w:val="both"/>
      </w:pPr>
      <w:r>
        <w:t>Para criar uma análise apenas relacionando uma visão de dados, informe o nome da visão destino e deixe em branco os campos base e visão de origem. Ao fazer isso o Analyzer apenas irá relacionar a análise com a visão de destino, não permitindo que essa seja atualizada ou excluída.</w:t>
      </w:r>
    </w:p>
    <w:p w:rsidR="003E158D" w:rsidRDefault="003E158D" w:rsidP="00B7654C">
      <w:pPr>
        <w:jc w:val="both"/>
      </w:pPr>
    </w:p>
    <w:p w:rsidR="003E158D" w:rsidRDefault="003E158D" w:rsidP="00B7654C">
      <w:pPr>
        <w:jc w:val="both"/>
      </w:pPr>
      <w:r>
        <w:t>Por fim, pode-se informar uma descrição para a análise.</w:t>
      </w:r>
    </w:p>
    <w:p w:rsidR="003E158D" w:rsidRDefault="003E158D" w:rsidP="00B7654C">
      <w:pPr>
        <w:jc w:val="both"/>
      </w:pPr>
    </w:p>
    <w:p w:rsidR="003E158D" w:rsidRDefault="003E158D" w:rsidP="00B7654C">
      <w:pPr>
        <w:jc w:val="both"/>
      </w:pPr>
      <w:r>
        <w:t>Ao acionar o botão confirmar, o Analyzer irá fazer a conexão com a base de dados original para ler o</w:t>
      </w:r>
      <w:r w:rsidR="00292DA8">
        <w:t>s</w:t>
      </w:r>
      <w:r>
        <w:t xml:space="preserve"> dados e depois irá armazenar os dados na base de dados do Analyzer. </w:t>
      </w:r>
    </w:p>
    <w:p w:rsidR="00F5109D" w:rsidRDefault="00F5109D" w:rsidP="00B7654C">
      <w:pPr>
        <w:jc w:val="both"/>
      </w:pPr>
    </w:p>
    <w:p w:rsidR="00F5109D" w:rsidRDefault="00F5109D" w:rsidP="00B7654C">
      <w:pPr>
        <w:jc w:val="both"/>
      </w:pPr>
      <w:r>
        <w:t>Se marcada a opção análise interna, a referida análise não será mostrada no sub-menu Análises.</w:t>
      </w:r>
    </w:p>
    <w:p w:rsidR="003E158D" w:rsidRDefault="003E158D" w:rsidP="00B7654C">
      <w:pPr>
        <w:jc w:val="both"/>
      </w:pPr>
    </w:p>
    <w:p w:rsidR="003E158D" w:rsidRDefault="003E158D" w:rsidP="001F4251">
      <w:pPr>
        <w:pStyle w:val="Ttulo3"/>
      </w:pPr>
      <w:bookmarkStart w:id="52" w:name="_Toc131566182"/>
      <w:bookmarkStart w:id="53" w:name="_Toc229378407"/>
      <w:r>
        <w:t>Alterar</w:t>
      </w:r>
      <w:bookmarkEnd w:id="52"/>
      <w:bookmarkEnd w:id="53"/>
    </w:p>
    <w:p w:rsidR="003E158D" w:rsidRDefault="003E158D" w:rsidP="003E158D">
      <w:pPr>
        <w:jc w:val="both"/>
        <w:rPr>
          <w:b/>
          <w:i/>
        </w:rPr>
      </w:pPr>
    </w:p>
    <w:p w:rsidR="003E158D" w:rsidRPr="003E158D" w:rsidRDefault="003E158D" w:rsidP="003E158D">
      <w:pPr>
        <w:jc w:val="both"/>
      </w:pPr>
      <w:r>
        <w:t xml:space="preserve">A alteração da análise é semelhante </w:t>
      </w:r>
      <w:r w:rsidR="00292DA8">
        <w:t>à</w:t>
      </w:r>
      <w:r>
        <w:t xml:space="preserve"> criação</w:t>
      </w:r>
      <w:r w:rsidR="00292DA8">
        <w:t>, porém</w:t>
      </w:r>
      <w:r>
        <w:t xml:space="preserve"> só é possível realizar manutenções </w:t>
      </w:r>
      <w:r w:rsidR="00B134F2">
        <w:t>nos campos permitidos</w:t>
      </w:r>
      <w:r>
        <w:t>.</w:t>
      </w:r>
    </w:p>
    <w:p w:rsidR="003E158D" w:rsidRDefault="003E158D" w:rsidP="00B7654C">
      <w:pPr>
        <w:jc w:val="both"/>
      </w:pPr>
    </w:p>
    <w:p w:rsidR="003E158D" w:rsidRDefault="003E158D" w:rsidP="001F4251">
      <w:pPr>
        <w:pStyle w:val="Ttulo3"/>
      </w:pPr>
      <w:bookmarkStart w:id="54" w:name="_Toc131566183"/>
      <w:bookmarkStart w:id="55" w:name="_Toc229378408"/>
      <w:r>
        <w:t>Apagar</w:t>
      </w:r>
      <w:bookmarkEnd w:id="54"/>
      <w:bookmarkEnd w:id="55"/>
    </w:p>
    <w:p w:rsidR="003E158D" w:rsidRDefault="003E158D" w:rsidP="003E158D">
      <w:pPr>
        <w:jc w:val="both"/>
        <w:rPr>
          <w:b/>
          <w:i/>
        </w:rPr>
      </w:pPr>
    </w:p>
    <w:p w:rsidR="003E158D" w:rsidRPr="003E158D" w:rsidRDefault="003E158D" w:rsidP="003E158D">
      <w:pPr>
        <w:jc w:val="both"/>
      </w:pPr>
      <w:r>
        <w:t>Permite apagar uma análise de dados.</w:t>
      </w:r>
    </w:p>
    <w:p w:rsidR="00F83B35" w:rsidRDefault="00F83B35" w:rsidP="00B7654C">
      <w:pPr>
        <w:jc w:val="both"/>
      </w:pPr>
    </w:p>
    <w:p w:rsidR="007420EE" w:rsidRDefault="007420EE" w:rsidP="001F4251">
      <w:pPr>
        <w:pStyle w:val="Ttulo3"/>
      </w:pPr>
      <w:bookmarkStart w:id="56" w:name="_Toc131566184"/>
      <w:bookmarkStart w:id="57" w:name="_Toc229378409"/>
      <w:r>
        <w:t>Atualizar</w:t>
      </w:r>
      <w:bookmarkEnd w:id="56"/>
      <w:bookmarkEnd w:id="57"/>
    </w:p>
    <w:p w:rsidR="007420EE" w:rsidRDefault="007420EE" w:rsidP="007420EE">
      <w:pPr>
        <w:jc w:val="both"/>
        <w:rPr>
          <w:b/>
          <w:i/>
        </w:rPr>
      </w:pPr>
    </w:p>
    <w:p w:rsidR="007420EE" w:rsidRDefault="00624F89" w:rsidP="007420EE">
      <w:pPr>
        <w:jc w:val="both"/>
      </w:pPr>
      <w:r>
        <w:t xml:space="preserve">Realiza a atualização dos dados. </w:t>
      </w:r>
    </w:p>
    <w:p w:rsidR="00624F89" w:rsidRDefault="00624F89" w:rsidP="007420EE">
      <w:pPr>
        <w:jc w:val="both"/>
      </w:pPr>
    </w:p>
    <w:p w:rsidR="00BE68F8" w:rsidRDefault="00BE68F8" w:rsidP="001F4251">
      <w:pPr>
        <w:pStyle w:val="Ttulo3"/>
      </w:pPr>
      <w:bookmarkStart w:id="58" w:name="_Toc131566185"/>
      <w:bookmarkStart w:id="59" w:name="_Toc229378410"/>
      <w:r>
        <w:t>Visualizar</w:t>
      </w:r>
      <w:bookmarkEnd w:id="58"/>
      <w:bookmarkEnd w:id="59"/>
    </w:p>
    <w:p w:rsidR="00BE68F8" w:rsidRDefault="00BE68F8" w:rsidP="007420EE">
      <w:pPr>
        <w:jc w:val="both"/>
        <w:rPr>
          <w:b/>
          <w:i/>
        </w:rPr>
      </w:pPr>
    </w:p>
    <w:p w:rsidR="00BE68F8" w:rsidRDefault="00613F90" w:rsidP="00BE68F8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F8" w:rsidRDefault="00BE68F8" w:rsidP="00BE68F8">
      <w:pPr>
        <w:jc w:val="center"/>
      </w:pPr>
    </w:p>
    <w:p w:rsidR="00BE68F8" w:rsidRDefault="00B134F2" w:rsidP="00BE68F8">
      <w:pPr>
        <w:jc w:val="both"/>
      </w:pPr>
      <w:r>
        <w:t>Permite</w:t>
      </w:r>
      <w:r w:rsidR="00BE68F8">
        <w:t xml:space="preserve"> visualizar os dados armazenados na análise e verificar o que foi importado pelo Analyzer. </w:t>
      </w:r>
    </w:p>
    <w:p w:rsidR="00BE68F8" w:rsidRDefault="00BE68F8" w:rsidP="00BE68F8">
      <w:pPr>
        <w:jc w:val="both"/>
      </w:pPr>
    </w:p>
    <w:p w:rsidR="00BE68F8" w:rsidRDefault="00BE68F8" w:rsidP="00BE68F8">
      <w:pPr>
        <w:jc w:val="both"/>
      </w:pPr>
      <w:r>
        <w:t>Também é possível executar comandos na linguagem SQL para manipulações nessa base de dados.</w:t>
      </w:r>
    </w:p>
    <w:p w:rsidR="00BE68F8" w:rsidRDefault="00BE68F8" w:rsidP="00BE68F8">
      <w:pPr>
        <w:jc w:val="both"/>
      </w:pPr>
    </w:p>
    <w:p w:rsidR="00BE68F8" w:rsidRPr="00BE68F8" w:rsidRDefault="00613F90" w:rsidP="00BE68F8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F89" w:rsidRPr="007420EE" w:rsidRDefault="00624F89" w:rsidP="007420EE">
      <w:pPr>
        <w:jc w:val="both"/>
      </w:pPr>
    </w:p>
    <w:p w:rsidR="00F83B35" w:rsidRPr="00B7654C" w:rsidRDefault="00F83B35" w:rsidP="00B7654C">
      <w:pPr>
        <w:jc w:val="both"/>
      </w:pPr>
    </w:p>
    <w:p w:rsidR="00B7654C" w:rsidRDefault="00693843" w:rsidP="001F4251">
      <w:pPr>
        <w:pStyle w:val="Ttulo3"/>
      </w:pPr>
      <w:bookmarkStart w:id="60" w:name="_Toc131566186"/>
      <w:bookmarkStart w:id="61" w:name="_Toc229378411"/>
      <w:r>
        <w:t>Permissões</w:t>
      </w:r>
      <w:bookmarkEnd w:id="60"/>
      <w:bookmarkEnd w:id="61"/>
    </w:p>
    <w:p w:rsidR="00693843" w:rsidRDefault="00693843" w:rsidP="006C4884">
      <w:pPr>
        <w:jc w:val="both"/>
        <w:rPr>
          <w:b/>
          <w:i/>
        </w:rPr>
      </w:pPr>
    </w:p>
    <w:p w:rsidR="00693843" w:rsidRDefault="00613F90" w:rsidP="00693843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4038600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43" w:rsidRDefault="00693843" w:rsidP="00693843">
      <w:pPr>
        <w:jc w:val="center"/>
      </w:pPr>
    </w:p>
    <w:p w:rsidR="00693843" w:rsidRDefault="00B134F2" w:rsidP="00693843">
      <w:pPr>
        <w:jc w:val="both"/>
      </w:pPr>
      <w:r>
        <w:t>Permite</w:t>
      </w:r>
      <w:r w:rsidR="00693843">
        <w:t xml:space="preserve"> definir as permissões gerais da análise para visualizar, </w:t>
      </w:r>
      <w:r w:rsidR="00926D52">
        <w:t>alterar, apagar e atualizar.</w:t>
      </w:r>
    </w:p>
    <w:p w:rsidR="00093D79" w:rsidRDefault="00093D79" w:rsidP="00693843">
      <w:pPr>
        <w:jc w:val="both"/>
      </w:pPr>
    </w:p>
    <w:p w:rsidR="00093D79" w:rsidRDefault="00093D79" w:rsidP="00693843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7D22BD" w:rsidRDefault="007D22BD" w:rsidP="007D22BD">
      <w:pPr>
        <w:pStyle w:val="Ttulo3"/>
      </w:pPr>
      <w:bookmarkStart w:id="62" w:name="_Toc229378412"/>
      <w:r>
        <w:t>Elementos</w:t>
      </w:r>
      <w:bookmarkEnd w:id="62"/>
    </w:p>
    <w:p w:rsidR="007D22BD" w:rsidRPr="007D22BD" w:rsidRDefault="007D22BD" w:rsidP="007D22BD"/>
    <w:p w:rsidR="007D22BD" w:rsidRDefault="00613F90" w:rsidP="007D22BD">
      <w:pPr>
        <w:jc w:val="center"/>
      </w:pPr>
      <w:r>
        <w:rPr>
          <w:noProof/>
        </w:rPr>
        <w:lastRenderedPageBreak/>
        <w:drawing>
          <wp:inline distT="0" distB="0" distL="0" distR="0">
            <wp:extent cx="5257800" cy="483870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BD" w:rsidRDefault="007D22BD" w:rsidP="007D22BD">
      <w:pPr>
        <w:jc w:val="center"/>
      </w:pPr>
    </w:p>
    <w:p w:rsidR="007D22BD" w:rsidRDefault="007D22BD" w:rsidP="007D22BD">
      <w:pPr>
        <w:jc w:val="both"/>
      </w:pPr>
      <w:r>
        <w:t xml:space="preserve">Permite que o usuário escolha quais elementos não </w:t>
      </w:r>
      <w:r w:rsidR="00B134F2">
        <w:t>deseje</w:t>
      </w:r>
      <w:r>
        <w:t xml:space="preserve"> considerar em suas análises como fator de valor ou de análise.</w:t>
      </w:r>
    </w:p>
    <w:p w:rsidR="00B7529C" w:rsidRDefault="00B7529C" w:rsidP="007D22BD">
      <w:pPr>
        <w:jc w:val="both"/>
      </w:pPr>
    </w:p>
    <w:p w:rsidR="00B7529C" w:rsidRDefault="00B7529C" w:rsidP="00B7529C">
      <w:pPr>
        <w:pStyle w:val="Ttulo3"/>
      </w:pPr>
      <w:bookmarkStart w:id="63" w:name="_Toc229378413"/>
      <w:r>
        <w:t>Limpar Padrões</w:t>
      </w:r>
      <w:bookmarkEnd w:id="63"/>
    </w:p>
    <w:p w:rsidR="00B7529C" w:rsidRDefault="00B7529C" w:rsidP="00B7529C">
      <w:pPr>
        <w:rPr>
          <w:b/>
          <w:i/>
        </w:rPr>
      </w:pPr>
    </w:p>
    <w:p w:rsidR="00B7529C" w:rsidRDefault="00B7529C" w:rsidP="00B7529C">
      <w:pPr>
        <w:jc w:val="both"/>
      </w:pPr>
      <w:r>
        <w:t>Permite limpar todos os padrões e configurações armazenadas na base de dados para essa ferramenta.</w:t>
      </w:r>
    </w:p>
    <w:p w:rsidR="00B7529C" w:rsidRDefault="00B7529C" w:rsidP="007D22BD">
      <w:pPr>
        <w:jc w:val="both"/>
      </w:pPr>
    </w:p>
    <w:p w:rsidR="00B7529C" w:rsidRDefault="00B7529C" w:rsidP="00B7529C">
      <w:pPr>
        <w:pStyle w:val="Ttulo3"/>
      </w:pPr>
      <w:bookmarkStart w:id="64" w:name="_Toc229378414"/>
      <w:r>
        <w:t>Onde Se Usa</w:t>
      </w:r>
      <w:bookmarkEnd w:id="64"/>
    </w:p>
    <w:p w:rsidR="00B7529C" w:rsidRDefault="00B7529C" w:rsidP="00B7529C">
      <w:pPr>
        <w:rPr>
          <w:b/>
          <w:i/>
        </w:rPr>
      </w:pPr>
    </w:p>
    <w:p w:rsidR="00B7529C" w:rsidRDefault="00B7529C" w:rsidP="00B7529C">
      <w:pPr>
        <w:jc w:val="both"/>
      </w:pPr>
      <w:r>
        <w:t>Mostra todas as ferramentas que estão utilizando a referida análise.</w:t>
      </w:r>
    </w:p>
    <w:p w:rsidR="00B7529C" w:rsidRDefault="00B7529C" w:rsidP="00B7529C">
      <w:pPr>
        <w:jc w:val="both"/>
      </w:pPr>
    </w:p>
    <w:p w:rsidR="00B7529C" w:rsidRDefault="00613F90" w:rsidP="002507A9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762375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4F2" w:rsidRDefault="00B134F2" w:rsidP="007D22BD">
      <w:pPr>
        <w:jc w:val="both"/>
      </w:pPr>
    </w:p>
    <w:p w:rsidR="00B134F2" w:rsidRDefault="00B134F2" w:rsidP="00B134F2">
      <w:pPr>
        <w:pStyle w:val="Ttulo1"/>
      </w:pPr>
      <w:bookmarkStart w:id="65" w:name="_Toc229378415"/>
      <w:r>
        <w:t>Análises ABC</w:t>
      </w:r>
      <w:bookmarkEnd w:id="65"/>
    </w:p>
    <w:p w:rsidR="00B134F2" w:rsidRDefault="00B134F2" w:rsidP="00B134F2">
      <w:pPr>
        <w:jc w:val="both"/>
      </w:pPr>
    </w:p>
    <w:p w:rsidR="00B134F2" w:rsidRDefault="00B134F2" w:rsidP="00B134F2">
      <w:pPr>
        <w:jc w:val="both"/>
      </w:pPr>
      <w:r>
        <w:t>As análises ABC são geradas a partir de uma análise pré-existente no sistema. Tais análises permitem ao usuário visualizar uma situação mais específica dentro de um determinado cenário.</w:t>
      </w:r>
    </w:p>
    <w:p w:rsidR="00B134F2" w:rsidRDefault="00B134F2" w:rsidP="00B134F2">
      <w:pPr>
        <w:jc w:val="both"/>
      </w:pPr>
    </w:p>
    <w:p w:rsidR="00B134F2" w:rsidRDefault="00B134F2" w:rsidP="00B134F2">
      <w:pPr>
        <w:jc w:val="both"/>
      </w:pPr>
      <w:r>
        <w:t>A atualização das análises ABC dá-se no momento em que a análises que originou o ABC for atualizada.</w:t>
      </w:r>
    </w:p>
    <w:p w:rsidR="00B134F2" w:rsidRDefault="00B134F2" w:rsidP="00B134F2">
      <w:pPr>
        <w:jc w:val="both"/>
      </w:pPr>
    </w:p>
    <w:p w:rsidR="00B134F2" w:rsidRDefault="00613F90" w:rsidP="00BE5D23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609975"/>
            <wp:effectExtent l="1905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4F2" w:rsidRDefault="00B134F2" w:rsidP="00B134F2">
      <w:pPr>
        <w:jc w:val="both"/>
      </w:pPr>
    </w:p>
    <w:p w:rsidR="00B134F2" w:rsidRDefault="00B134F2" w:rsidP="00B134F2">
      <w:pPr>
        <w:jc w:val="both"/>
      </w:pPr>
      <w:r>
        <w:t>Na tela de manutenção das análises ABC é possível alterar, apagar e gerenciar as permissões para a referida análise.</w:t>
      </w:r>
    </w:p>
    <w:p w:rsidR="00B134F2" w:rsidRDefault="00B134F2" w:rsidP="00B134F2">
      <w:pPr>
        <w:jc w:val="both"/>
      </w:pPr>
    </w:p>
    <w:p w:rsidR="00060A87" w:rsidRDefault="00060A87" w:rsidP="00060A87">
      <w:pPr>
        <w:pStyle w:val="Ttulo3"/>
      </w:pPr>
      <w:bookmarkStart w:id="66" w:name="_Toc229378416"/>
      <w:r>
        <w:t>Alterar</w:t>
      </w:r>
      <w:bookmarkEnd w:id="66"/>
    </w:p>
    <w:p w:rsidR="00060A87" w:rsidRDefault="00060A87" w:rsidP="00060A87">
      <w:pPr>
        <w:jc w:val="both"/>
        <w:rPr>
          <w:b/>
          <w:i/>
        </w:rPr>
      </w:pPr>
    </w:p>
    <w:p w:rsidR="00060A87" w:rsidRDefault="00060A87" w:rsidP="00060A87">
      <w:pPr>
        <w:jc w:val="both"/>
      </w:pPr>
      <w:r>
        <w:t>Permite alterar os campos disponíveis da análise ABC.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67" w:name="_Toc131566159"/>
      <w:bookmarkStart w:id="68" w:name="_Toc131566187"/>
      <w:bookmarkStart w:id="69" w:name="_Toc229378417"/>
      <w:r>
        <w:t>Apagar</w:t>
      </w:r>
      <w:bookmarkEnd w:id="69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Permite apagar uma análise ABC.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0" w:name="_Toc229378418"/>
      <w:r>
        <w:t>Permissões</w:t>
      </w:r>
      <w:bookmarkEnd w:id="70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Pode-se definir as permissões gerais da análise ABC para visualizar, alterar e apagar.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87" w:rsidRDefault="00060A87" w:rsidP="00060A87">
      <w:pPr>
        <w:jc w:val="both"/>
      </w:pPr>
    </w:p>
    <w:p w:rsidR="00B7529C" w:rsidRDefault="00B7529C" w:rsidP="00B7529C">
      <w:pPr>
        <w:pStyle w:val="Ttulo3"/>
      </w:pPr>
      <w:bookmarkStart w:id="71" w:name="_Toc229378419"/>
      <w:r>
        <w:t>Limpar Padrões</w:t>
      </w:r>
      <w:bookmarkEnd w:id="71"/>
    </w:p>
    <w:p w:rsidR="00B7529C" w:rsidRDefault="00B7529C" w:rsidP="00B7529C">
      <w:pPr>
        <w:rPr>
          <w:b/>
          <w:i/>
        </w:rPr>
      </w:pPr>
    </w:p>
    <w:p w:rsidR="00B7529C" w:rsidRDefault="00B7529C" w:rsidP="00B7529C">
      <w:pPr>
        <w:jc w:val="both"/>
      </w:pPr>
      <w:r>
        <w:t>Permite limpar todos os padrões e configurações armazenadas na base de dados para essa ferramenta.</w:t>
      </w:r>
    </w:p>
    <w:p w:rsidR="00B7529C" w:rsidRDefault="00B7529C" w:rsidP="00B7529C">
      <w:pPr>
        <w:jc w:val="both"/>
      </w:pPr>
    </w:p>
    <w:p w:rsidR="00060A87" w:rsidRDefault="00060A87" w:rsidP="00060A87">
      <w:pPr>
        <w:pStyle w:val="Ttulo1"/>
      </w:pPr>
      <w:bookmarkStart w:id="72" w:name="_Toc229378420"/>
      <w:r>
        <w:t>Análises Decision Cube</w:t>
      </w:r>
      <w:bookmarkEnd w:id="72"/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As análises Decision Cube são geradas a partir de uma análise pré-existente no sistema. Tais análises permitem ao usuário visualizar uma situação mais específica dentro de um determinado cenário.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 atualização das análises Decision Cube dá-se no momento em que a análise que originou o Decision Cube for atualizada.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609975"/>
            <wp:effectExtent l="1905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3" w:name="_Toc229378421"/>
      <w:r>
        <w:t>Alterar</w:t>
      </w:r>
      <w:bookmarkEnd w:id="73"/>
    </w:p>
    <w:p w:rsidR="00060A87" w:rsidRDefault="00060A87" w:rsidP="00060A87">
      <w:pPr>
        <w:jc w:val="both"/>
        <w:rPr>
          <w:b/>
          <w:i/>
        </w:rPr>
      </w:pPr>
    </w:p>
    <w:p w:rsidR="00060A87" w:rsidRDefault="00060A87" w:rsidP="00060A87">
      <w:pPr>
        <w:jc w:val="both"/>
      </w:pPr>
      <w:r>
        <w:t>Permite alterar os campos disponíveis da análise Decision Cube.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4" w:name="_Toc229378422"/>
      <w:r>
        <w:t>Apagar</w:t>
      </w:r>
      <w:bookmarkEnd w:id="74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Permite apagar uma análise Decision Cube.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5" w:name="_Toc229378423"/>
      <w:r>
        <w:t>Permissões</w:t>
      </w:r>
      <w:bookmarkEnd w:id="75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Pode-se definir as permissões gerais da análise Decision Cube para visualizar, alterar e apagar.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87" w:rsidRDefault="00060A87" w:rsidP="00060A87">
      <w:pPr>
        <w:jc w:val="both"/>
      </w:pPr>
    </w:p>
    <w:p w:rsidR="007F0324" w:rsidRDefault="007F0324" w:rsidP="007F0324">
      <w:pPr>
        <w:pStyle w:val="Ttulo3"/>
      </w:pPr>
      <w:bookmarkStart w:id="76" w:name="_Toc229378424"/>
      <w:r>
        <w:t>Limpar Padrões</w:t>
      </w:r>
      <w:bookmarkEnd w:id="76"/>
    </w:p>
    <w:p w:rsidR="007F0324" w:rsidRDefault="007F0324" w:rsidP="007F0324">
      <w:pPr>
        <w:rPr>
          <w:b/>
          <w:i/>
        </w:rPr>
      </w:pPr>
    </w:p>
    <w:p w:rsidR="007F0324" w:rsidRDefault="007F0324" w:rsidP="007F0324">
      <w:pPr>
        <w:jc w:val="both"/>
      </w:pPr>
      <w:r>
        <w:t>Permite limpar todos os padrões e configurações armazenadas na base de dados para essa ferramenta.</w:t>
      </w:r>
    </w:p>
    <w:p w:rsidR="007F0324" w:rsidRDefault="007F0324" w:rsidP="007F0324">
      <w:pPr>
        <w:jc w:val="both"/>
      </w:pPr>
    </w:p>
    <w:p w:rsidR="00060A87" w:rsidRDefault="00060A87" w:rsidP="00060A87">
      <w:pPr>
        <w:pStyle w:val="Ttulo1"/>
      </w:pPr>
      <w:bookmarkStart w:id="77" w:name="_Toc229378425"/>
      <w:r>
        <w:t>Análises Fotográficas</w:t>
      </w:r>
      <w:bookmarkEnd w:id="77"/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As análises Fotográficas são geradas a partir de uma análise pré-existente no sistema. Tais análises permitem ao usuário visualizar uma situação mais específica dentro de um determinado cenário.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 atualização das análises Fotográficas dá-se no momento em que a análise que originou a Fotografia for atualizada.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609975"/>
            <wp:effectExtent l="1905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8" w:name="_Toc229378426"/>
      <w:r>
        <w:t>Alterar</w:t>
      </w:r>
      <w:bookmarkEnd w:id="78"/>
    </w:p>
    <w:p w:rsidR="00060A87" w:rsidRDefault="00060A87" w:rsidP="00060A87">
      <w:pPr>
        <w:jc w:val="both"/>
        <w:rPr>
          <w:b/>
          <w:i/>
        </w:rPr>
      </w:pPr>
    </w:p>
    <w:p w:rsidR="00060A87" w:rsidRDefault="00060A87" w:rsidP="00060A87">
      <w:pPr>
        <w:jc w:val="both"/>
      </w:pPr>
      <w:r>
        <w:t>Permite alterar os campos disponíveis da análise Fotográfica.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79" w:name="_Toc229378427"/>
      <w:r>
        <w:t>Apagar</w:t>
      </w:r>
      <w:bookmarkEnd w:id="79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Permite apagar uma análise Fotográfica.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80" w:name="_Toc229378428"/>
      <w:r>
        <w:t>Permissões</w:t>
      </w:r>
      <w:bookmarkEnd w:id="80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Pode-se definir as permissões gerais da análise Fotográfica para visualizar, alterar e apagar.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324" w:rsidRDefault="007F0324" w:rsidP="00060A87">
      <w:pPr>
        <w:jc w:val="center"/>
      </w:pPr>
    </w:p>
    <w:p w:rsidR="007F0324" w:rsidRDefault="007F0324" w:rsidP="007F0324">
      <w:pPr>
        <w:pStyle w:val="Ttulo3"/>
      </w:pPr>
      <w:bookmarkStart w:id="81" w:name="_Toc229378429"/>
      <w:r>
        <w:t>Limpar Padrões</w:t>
      </w:r>
      <w:bookmarkEnd w:id="81"/>
    </w:p>
    <w:p w:rsidR="007F0324" w:rsidRDefault="007F0324" w:rsidP="007F0324">
      <w:pPr>
        <w:rPr>
          <w:b/>
          <w:i/>
        </w:rPr>
      </w:pPr>
    </w:p>
    <w:p w:rsidR="007F0324" w:rsidRDefault="007F0324" w:rsidP="007F0324">
      <w:pPr>
        <w:jc w:val="both"/>
      </w:pPr>
      <w:r>
        <w:t>Permite limpar todos os padrões e configurações armazenadas na base de dados para essa ferramenta.</w:t>
      </w:r>
    </w:p>
    <w:p w:rsidR="00060A87" w:rsidRDefault="00060A87" w:rsidP="00060A87">
      <w:pPr>
        <w:pStyle w:val="Ttulo1"/>
      </w:pPr>
      <w:bookmarkStart w:id="82" w:name="_Toc229378430"/>
      <w:r>
        <w:t>Análises de Freqüências</w:t>
      </w:r>
      <w:bookmarkEnd w:id="82"/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As análises de Freqüências são geradas a partir de uma análise pré-existente no sistema. Tais análises permitem ao usuário visualizar uma situação mais específica dentro de um determinado cenário.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A atualização das análises de Freqüências dá</w:t>
      </w:r>
      <w:r w:rsidR="007F0324">
        <w:t>-se no momento em que a análise</w:t>
      </w:r>
      <w:r>
        <w:t xml:space="preserve"> que originou a Freqüência for atualizada.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609975"/>
            <wp:effectExtent l="1905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83" w:name="_Toc229378431"/>
      <w:r>
        <w:t>Alterar</w:t>
      </w:r>
      <w:bookmarkEnd w:id="83"/>
    </w:p>
    <w:p w:rsidR="00060A87" w:rsidRDefault="00060A87" w:rsidP="00060A87">
      <w:pPr>
        <w:jc w:val="both"/>
        <w:rPr>
          <w:b/>
          <w:i/>
        </w:rPr>
      </w:pPr>
    </w:p>
    <w:p w:rsidR="00060A87" w:rsidRDefault="00060A87" w:rsidP="00060A87">
      <w:pPr>
        <w:jc w:val="both"/>
      </w:pPr>
      <w:r>
        <w:t>Permite alterar os campos disponíveis da análise de Freqüências.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84" w:name="_Toc229378432"/>
      <w:r>
        <w:t>Apagar</w:t>
      </w:r>
      <w:bookmarkEnd w:id="84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Permite apagar uma análise de Freqüências.</w:t>
      </w:r>
    </w:p>
    <w:p w:rsidR="00060A87" w:rsidRDefault="00060A87" w:rsidP="00060A87">
      <w:pPr>
        <w:jc w:val="both"/>
      </w:pPr>
    </w:p>
    <w:p w:rsidR="00060A87" w:rsidRDefault="00060A87" w:rsidP="00060A87">
      <w:pPr>
        <w:pStyle w:val="Ttulo3"/>
      </w:pPr>
      <w:bookmarkStart w:id="85" w:name="_Toc229378433"/>
      <w:r>
        <w:t>Permissões</w:t>
      </w:r>
      <w:bookmarkEnd w:id="85"/>
    </w:p>
    <w:p w:rsidR="00060A87" w:rsidRDefault="00060A87" w:rsidP="00060A87">
      <w:pPr>
        <w:rPr>
          <w:b/>
          <w:i/>
        </w:rPr>
      </w:pPr>
    </w:p>
    <w:p w:rsidR="00060A87" w:rsidRDefault="00060A87" w:rsidP="00060A87">
      <w:pPr>
        <w:jc w:val="both"/>
      </w:pPr>
      <w:r>
        <w:t>Pode-se definir as permissões gerais da análise de Freqüências para visualizar, alterar e apagar.</w:t>
      </w:r>
    </w:p>
    <w:p w:rsidR="00060A87" w:rsidRDefault="00060A87" w:rsidP="00060A87">
      <w:pPr>
        <w:jc w:val="both"/>
      </w:pPr>
    </w:p>
    <w:p w:rsidR="00060A87" w:rsidRDefault="00060A87" w:rsidP="00060A87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060A87" w:rsidRDefault="00060A87" w:rsidP="00060A87">
      <w:pPr>
        <w:jc w:val="both"/>
      </w:pPr>
    </w:p>
    <w:p w:rsidR="00060A87" w:rsidRDefault="00613F90" w:rsidP="00060A87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324" w:rsidRDefault="007F0324" w:rsidP="00060A87">
      <w:pPr>
        <w:jc w:val="center"/>
      </w:pPr>
    </w:p>
    <w:p w:rsidR="007F0324" w:rsidRDefault="007F0324" w:rsidP="007F0324">
      <w:pPr>
        <w:pStyle w:val="Ttulo3"/>
      </w:pPr>
      <w:bookmarkStart w:id="86" w:name="_Toc229378434"/>
      <w:r>
        <w:t>Limpar Padrões</w:t>
      </w:r>
      <w:bookmarkEnd w:id="86"/>
    </w:p>
    <w:p w:rsidR="007F0324" w:rsidRDefault="007F0324" w:rsidP="007F0324">
      <w:pPr>
        <w:rPr>
          <w:b/>
          <w:i/>
        </w:rPr>
      </w:pPr>
    </w:p>
    <w:p w:rsidR="007F0324" w:rsidRDefault="007F0324" w:rsidP="007F0324">
      <w:pPr>
        <w:jc w:val="both"/>
      </w:pPr>
      <w:r>
        <w:t>Permite limpar todos os padrões e configurações armazenadas na base de dados para essa ferramenta.</w:t>
      </w:r>
    </w:p>
    <w:p w:rsidR="007F0324" w:rsidRDefault="007F0324" w:rsidP="007F0324">
      <w:pPr>
        <w:jc w:val="both"/>
      </w:pPr>
    </w:p>
    <w:p w:rsidR="00A00CAA" w:rsidRDefault="00A00CAA" w:rsidP="00A00CAA">
      <w:pPr>
        <w:pStyle w:val="Ttulo1"/>
      </w:pPr>
      <w:bookmarkStart w:id="87" w:name="_Toc229378435"/>
      <w:r>
        <w:t>Dynamics</w:t>
      </w:r>
      <w:bookmarkEnd w:id="87"/>
    </w:p>
    <w:p w:rsidR="00A00CAA" w:rsidRDefault="00A00CAA" w:rsidP="00A00CAA">
      <w:pPr>
        <w:jc w:val="both"/>
      </w:pPr>
    </w:p>
    <w:p w:rsidR="00A00CAA" w:rsidRDefault="00A00CAA" w:rsidP="00A00CAA">
      <w:pPr>
        <w:jc w:val="both"/>
      </w:pPr>
      <w:r>
        <w:t>Os Dynamics são gerados a partir de uma análise pré-existente no sistema. Tais análises permitem ao usuário visualizar uma situação mais específica dentro de um determinado cenário.</w:t>
      </w:r>
    </w:p>
    <w:p w:rsidR="00A00CAA" w:rsidRDefault="00A00CAA" w:rsidP="00A00CAA">
      <w:pPr>
        <w:jc w:val="both"/>
      </w:pPr>
    </w:p>
    <w:p w:rsidR="00A00CAA" w:rsidRDefault="00A00CAA" w:rsidP="00A00CAA">
      <w:pPr>
        <w:jc w:val="both"/>
      </w:pPr>
      <w:r>
        <w:t>A atualização dos Dynamics dá-se no momento em que a análise que originou o Dynamics for atualizada.</w:t>
      </w:r>
    </w:p>
    <w:p w:rsidR="00A00CAA" w:rsidRDefault="00A00CAA" w:rsidP="00A00CAA">
      <w:pPr>
        <w:jc w:val="both"/>
      </w:pPr>
    </w:p>
    <w:p w:rsidR="00A00CAA" w:rsidRDefault="00613F90" w:rsidP="002507A9">
      <w:pPr>
        <w:jc w:val="center"/>
      </w:pPr>
      <w:r>
        <w:rPr>
          <w:noProof/>
        </w:rPr>
        <w:lastRenderedPageBreak/>
        <w:drawing>
          <wp:inline distT="0" distB="0" distL="0" distR="0">
            <wp:extent cx="5400675" cy="3609975"/>
            <wp:effectExtent l="1905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CAA" w:rsidRDefault="00A00CAA" w:rsidP="00A00CAA">
      <w:pPr>
        <w:jc w:val="both"/>
      </w:pPr>
    </w:p>
    <w:p w:rsidR="00A00CAA" w:rsidRDefault="00A00CAA" w:rsidP="00A00CAA">
      <w:pPr>
        <w:jc w:val="both"/>
      </w:pPr>
      <w:r>
        <w:t>Na tela de manutenção dos Dynamics é possível alterar, apagar e gerenciar as permissões para a referida análise.</w:t>
      </w:r>
    </w:p>
    <w:p w:rsidR="00A00CAA" w:rsidRDefault="00A00CAA" w:rsidP="00A00CAA">
      <w:pPr>
        <w:jc w:val="both"/>
      </w:pPr>
    </w:p>
    <w:p w:rsidR="00A00CAA" w:rsidRDefault="00A00CAA" w:rsidP="00A00CAA">
      <w:pPr>
        <w:pStyle w:val="Ttulo3"/>
      </w:pPr>
      <w:bookmarkStart w:id="88" w:name="_Toc229378436"/>
      <w:r>
        <w:t>Alterar</w:t>
      </w:r>
      <w:bookmarkEnd w:id="88"/>
    </w:p>
    <w:p w:rsidR="00A00CAA" w:rsidRDefault="00A00CAA" w:rsidP="00A00CAA">
      <w:pPr>
        <w:jc w:val="both"/>
        <w:rPr>
          <w:b/>
          <w:i/>
        </w:rPr>
      </w:pPr>
    </w:p>
    <w:p w:rsidR="00A00CAA" w:rsidRDefault="00A00CAA" w:rsidP="00A00CAA">
      <w:pPr>
        <w:jc w:val="both"/>
      </w:pPr>
      <w:r>
        <w:t>Permite alterar os campos disponíveis no Dynamics.</w:t>
      </w:r>
    </w:p>
    <w:p w:rsidR="00A00CAA" w:rsidRDefault="00A00CAA" w:rsidP="00A00CAA">
      <w:pPr>
        <w:jc w:val="both"/>
      </w:pPr>
    </w:p>
    <w:p w:rsidR="00A00CAA" w:rsidRDefault="00A00CAA" w:rsidP="00A00CAA">
      <w:pPr>
        <w:pStyle w:val="Ttulo3"/>
      </w:pPr>
      <w:bookmarkStart w:id="89" w:name="_Toc229378437"/>
      <w:r>
        <w:t>Apagar</w:t>
      </w:r>
      <w:bookmarkEnd w:id="89"/>
    </w:p>
    <w:p w:rsidR="00A00CAA" w:rsidRDefault="00A00CAA" w:rsidP="00A00CAA">
      <w:pPr>
        <w:rPr>
          <w:b/>
          <w:i/>
        </w:rPr>
      </w:pPr>
    </w:p>
    <w:p w:rsidR="00A00CAA" w:rsidRDefault="00A00CAA" w:rsidP="00A00CAA">
      <w:pPr>
        <w:jc w:val="both"/>
      </w:pPr>
      <w:r>
        <w:t>Permite apagar um Dynamics.</w:t>
      </w:r>
    </w:p>
    <w:p w:rsidR="00A00CAA" w:rsidRDefault="00A00CAA" w:rsidP="00A00CAA">
      <w:pPr>
        <w:jc w:val="both"/>
      </w:pPr>
    </w:p>
    <w:p w:rsidR="00A00CAA" w:rsidRDefault="00A00CAA" w:rsidP="00A00CAA">
      <w:pPr>
        <w:pStyle w:val="Ttulo3"/>
      </w:pPr>
      <w:bookmarkStart w:id="90" w:name="_Toc229378438"/>
      <w:r>
        <w:t>Permissões</w:t>
      </w:r>
      <w:bookmarkEnd w:id="90"/>
    </w:p>
    <w:p w:rsidR="00A00CAA" w:rsidRDefault="00A00CAA" w:rsidP="00A00CAA">
      <w:pPr>
        <w:rPr>
          <w:b/>
          <w:i/>
        </w:rPr>
      </w:pPr>
    </w:p>
    <w:p w:rsidR="00A00CAA" w:rsidRDefault="00A00CAA" w:rsidP="00A00CAA">
      <w:pPr>
        <w:jc w:val="both"/>
      </w:pPr>
      <w:r>
        <w:t>Pode-se definir as permissões gerais do Dynamics para visualizar, alterar e apagar.</w:t>
      </w:r>
    </w:p>
    <w:p w:rsidR="00A00CAA" w:rsidRDefault="00A00CAA" w:rsidP="00A00CAA">
      <w:pPr>
        <w:jc w:val="both"/>
      </w:pPr>
    </w:p>
    <w:p w:rsidR="00A00CAA" w:rsidRDefault="00A00CAA" w:rsidP="00A00CAA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A00CAA" w:rsidRDefault="00A00CAA" w:rsidP="00A00CAA">
      <w:pPr>
        <w:jc w:val="both"/>
      </w:pPr>
    </w:p>
    <w:p w:rsidR="00A00CAA" w:rsidRDefault="00613F90" w:rsidP="00A00CAA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FA" w:rsidRDefault="00BC00FA" w:rsidP="00A00CAA">
      <w:pPr>
        <w:jc w:val="center"/>
      </w:pPr>
    </w:p>
    <w:p w:rsidR="00BC00FA" w:rsidRDefault="00BC00FA" w:rsidP="00BC00FA">
      <w:pPr>
        <w:pStyle w:val="Ttulo3"/>
      </w:pPr>
      <w:bookmarkStart w:id="91" w:name="_Toc229378439"/>
      <w:r>
        <w:t>Limpar Padrões</w:t>
      </w:r>
      <w:bookmarkEnd w:id="91"/>
    </w:p>
    <w:p w:rsidR="00BC00FA" w:rsidRDefault="00BC00FA" w:rsidP="00BC00FA">
      <w:pPr>
        <w:rPr>
          <w:b/>
          <w:i/>
        </w:rPr>
      </w:pPr>
    </w:p>
    <w:p w:rsidR="00BC00FA" w:rsidRDefault="00BC00FA" w:rsidP="00BC00FA">
      <w:pPr>
        <w:jc w:val="both"/>
      </w:pPr>
      <w:r>
        <w:t>Permite limpar todos os padrões e configurações armazenadas na base de dados para essa ferramenta.</w:t>
      </w:r>
    </w:p>
    <w:p w:rsidR="00BC00FA" w:rsidRDefault="00BC00FA" w:rsidP="00BC00FA">
      <w:pPr>
        <w:jc w:val="both"/>
      </w:pPr>
    </w:p>
    <w:p w:rsidR="00A00CAA" w:rsidRDefault="00A00CAA" w:rsidP="00A00CAA">
      <w:pPr>
        <w:pStyle w:val="Ttulo3"/>
      </w:pPr>
      <w:bookmarkStart w:id="92" w:name="_Toc229378440"/>
      <w:r>
        <w:t>Visualizar</w:t>
      </w:r>
      <w:bookmarkEnd w:id="92"/>
    </w:p>
    <w:p w:rsidR="00A00CAA" w:rsidRDefault="00A00CAA" w:rsidP="00A00CAA">
      <w:pPr>
        <w:jc w:val="both"/>
      </w:pPr>
    </w:p>
    <w:p w:rsidR="00A00CAA" w:rsidRDefault="00A00CAA" w:rsidP="00A00CAA">
      <w:pPr>
        <w:jc w:val="both"/>
      </w:pPr>
      <w:r>
        <w:t xml:space="preserve">Aciona a visualização dos dados. Nessa tela é possível executar consultar SQL contra os referidos dados. </w:t>
      </w:r>
    </w:p>
    <w:p w:rsidR="00A00CAA" w:rsidRDefault="00A00CAA" w:rsidP="00A00CAA">
      <w:pPr>
        <w:jc w:val="both"/>
      </w:pPr>
    </w:p>
    <w:p w:rsidR="00A00CAA" w:rsidRDefault="00613F90" w:rsidP="00A00CAA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FA" w:rsidRDefault="00BC00FA" w:rsidP="00A00CAA">
      <w:pPr>
        <w:jc w:val="center"/>
      </w:pPr>
    </w:p>
    <w:p w:rsidR="00CC2ED7" w:rsidRDefault="00CC2ED7" w:rsidP="00093D79">
      <w:pPr>
        <w:pStyle w:val="Ttulo1"/>
      </w:pPr>
      <w:bookmarkStart w:id="93" w:name="_Toc229378441"/>
      <w:r w:rsidRPr="00CC2ED7">
        <w:t>Relatórios</w:t>
      </w:r>
      <w:bookmarkEnd w:id="67"/>
      <w:bookmarkEnd w:id="68"/>
      <w:bookmarkEnd w:id="93"/>
    </w:p>
    <w:p w:rsidR="00CC2ED7" w:rsidRDefault="00CC2ED7" w:rsidP="00693843">
      <w:pPr>
        <w:jc w:val="both"/>
        <w:rPr>
          <w:b/>
          <w:sz w:val="28"/>
          <w:szCs w:val="28"/>
        </w:rPr>
      </w:pPr>
    </w:p>
    <w:p w:rsidR="00CC2ED7" w:rsidRDefault="00613F90" w:rsidP="00CC2ED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675" cy="3609975"/>
            <wp:effectExtent l="1905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D7" w:rsidRDefault="00CC2ED7" w:rsidP="00CC2ED7">
      <w:pPr>
        <w:jc w:val="center"/>
        <w:rPr>
          <w:b/>
          <w:sz w:val="28"/>
          <w:szCs w:val="28"/>
        </w:rPr>
      </w:pPr>
    </w:p>
    <w:p w:rsidR="00CC2ED7" w:rsidRDefault="00CC2ED7" w:rsidP="00CC2ED7">
      <w:pPr>
        <w:jc w:val="both"/>
      </w:pPr>
      <w:r>
        <w:t xml:space="preserve">Com essa ferramenta </w:t>
      </w:r>
      <w:r w:rsidR="009C2FBE">
        <w:t>podem-se</w:t>
      </w:r>
      <w:r>
        <w:t xml:space="preserve"> desenvolver relatórios personalizados de acordo com necessidades específicas. Na tela principal </w:t>
      </w:r>
      <w:r w:rsidR="00BC00FA">
        <w:t>têm-se</w:t>
      </w:r>
      <w:r>
        <w:t xml:space="preserve"> as função de criação, alteração, exclusão e permissões de acesso ao relatório.</w:t>
      </w:r>
    </w:p>
    <w:p w:rsidR="00CF4EA0" w:rsidRDefault="00CF4EA0" w:rsidP="00CC2ED7">
      <w:pPr>
        <w:jc w:val="both"/>
      </w:pPr>
    </w:p>
    <w:p w:rsidR="00CF4EA0" w:rsidRDefault="00CF4EA0" w:rsidP="00CC2ED7">
      <w:pPr>
        <w:jc w:val="both"/>
      </w:pPr>
      <w:r>
        <w:lastRenderedPageBreak/>
        <w:t>A ferramenta relatório é interessante visto que, permite conexões em diversas bases de dados, bem como, integrar as mesmas.</w:t>
      </w:r>
    </w:p>
    <w:p w:rsidR="00CF4EA0" w:rsidRDefault="00CF4EA0" w:rsidP="00CC2ED7">
      <w:pPr>
        <w:jc w:val="both"/>
      </w:pPr>
    </w:p>
    <w:p w:rsidR="00CF4EA0" w:rsidRDefault="00613F90" w:rsidP="00CF4EA0">
      <w:pPr>
        <w:jc w:val="center"/>
      </w:pPr>
      <w:r>
        <w:rPr>
          <w:noProof/>
        </w:rPr>
        <w:drawing>
          <wp:inline distT="0" distB="0" distL="0" distR="0">
            <wp:extent cx="2838450" cy="3352800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D7" w:rsidRDefault="00CC2ED7" w:rsidP="00CC2ED7">
      <w:pPr>
        <w:jc w:val="both"/>
      </w:pPr>
    </w:p>
    <w:p w:rsidR="00CC2ED7" w:rsidRDefault="00CC2ED7" w:rsidP="001F4251">
      <w:pPr>
        <w:pStyle w:val="Ttulo3"/>
      </w:pPr>
      <w:bookmarkStart w:id="94" w:name="_Toc131566188"/>
      <w:bookmarkStart w:id="95" w:name="_Toc229378442"/>
      <w:r>
        <w:t>Criar</w:t>
      </w:r>
      <w:bookmarkEnd w:id="94"/>
      <w:bookmarkEnd w:id="95"/>
    </w:p>
    <w:p w:rsidR="00CC2ED7" w:rsidRPr="00CC2ED7" w:rsidRDefault="00CC2ED7" w:rsidP="00CC2ED7">
      <w:pPr>
        <w:jc w:val="both"/>
      </w:pPr>
    </w:p>
    <w:p w:rsidR="00966A5D" w:rsidRDefault="00CC2ED7" w:rsidP="00CC2ED7">
      <w:pPr>
        <w:jc w:val="both"/>
      </w:pPr>
      <w:r>
        <w:t xml:space="preserve">Ao acionar a opção criar, é </w:t>
      </w:r>
      <w:r w:rsidR="00292DA8">
        <w:t>mostrado</w:t>
      </w:r>
      <w:r>
        <w:t xml:space="preserve"> o construtor de designer do Report Builder (componente </w:t>
      </w:r>
      <w:r w:rsidR="00966A5D">
        <w:t>utilizado no Borland Delphi). Como essa ferramenta é proprietária, a mesma possui inúmeras características que pode</w:t>
      </w:r>
      <w:r w:rsidR="00292DA8">
        <w:t>m</w:t>
      </w:r>
      <w:r w:rsidR="00966A5D">
        <w:t xml:space="preserve"> ser observadas na documentação do fabricante. A documentação do Report Builder pode ser encontrada no arquivo </w:t>
      </w:r>
      <w:hyperlink r:id="rId41" w:history="1">
        <w:r w:rsidR="00966A5D" w:rsidRPr="00966A5D">
          <w:rPr>
            <w:rStyle w:val="Hyperlink"/>
          </w:rPr>
          <w:t>Report Builder.pdf</w:t>
        </w:r>
      </w:hyperlink>
      <w:r w:rsidR="00966A5D">
        <w:t xml:space="preserve"> </w:t>
      </w:r>
      <w:smartTag w:uri="urn:schemas-microsoft-com:office:smarttags" w:element="PersonName">
        <w:smartTagPr>
          <w:attr w:name="ProductID" w:val="em anexo. Para"/>
        </w:smartTagPr>
        <w:r w:rsidR="00966A5D">
          <w:t>em anexo. Para</w:t>
        </w:r>
      </w:smartTag>
      <w:r w:rsidR="00966A5D">
        <w:t xml:space="preserve"> visualizar o referido material </w:t>
      </w:r>
      <w:r w:rsidR="00292DA8">
        <w:t>é</w:t>
      </w:r>
      <w:r w:rsidR="00966A5D">
        <w:t xml:space="preserve"> necessário o utilitário Adobe Reader.</w:t>
      </w:r>
    </w:p>
    <w:p w:rsidR="00A00CAA" w:rsidRDefault="00A00CAA" w:rsidP="00CC2ED7">
      <w:pPr>
        <w:jc w:val="both"/>
      </w:pPr>
    </w:p>
    <w:p w:rsidR="00A00CAA" w:rsidRDefault="00613F90" w:rsidP="00A00CAA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A5D" w:rsidRDefault="00966A5D" w:rsidP="00CC2ED7">
      <w:pPr>
        <w:jc w:val="both"/>
      </w:pPr>
    </w:p>
    <w:p w:rsidR="00966A5D" w:rsidRDefault="00292DA8" w:rsidP="00CC2ED7">
      <w:pPr>
        <w:jc w:val="both"/>
      </w:pPr>
      <w:r>
        <w:t>Basicamente, para criar um</w:t>
      </w:r>
      <w:r w:rsidR="00966A5D">
        <w:t xml:space="preserve"> relatório é </w:t>
      </w:r>
      <w:r>
        <w:t xml:space="preserve">necessário </w:t>
      </w:r>
      <w:r w:rsidR="00966A5D">
        <w:t xml:space="preserve">montar o acesso a base de dados e </w:t>
      </w:r>
      <w:r>
        <w:t xml:space="preserve">desenhar o </w:t>
      </w:r>
      <w:r w:rsidR="00966A5D">
        <w:t xml:space="preserve">layout, depois salvar </w:t>
      </w:r>
      <w:r>
        <w:t>o mesmo com o nome que se deseja</w:t>
      </w:r>
      <w:r w:rsidR="00966A5D">
        <w:t>.</w:t>
      </w:r>
    </w:p>
    <w:p w:rsidR="00966A5D" w:rsidRDefault="00966A5D" w:rsidP="00CC2ED7">
      <w:pPr>
        <w:jc w:val="both"/>
      </w:pPr>
    </w:p>
    <w:p w:rsidR="00966A5D" w:rsidRDefault="00613F90" w:rsidP="00966A5D">
      <w:pPr>
        <w:jc w:val="center"/>
      </w:pPr>
      <w:r>
        <w:rPr>
          <w:noProof/>
        </w:rPr>
        <w:drawing>
          <wp:inline distT="0" distB="0" distL="0" distR="0">
            <wp:extent cx="4143375" cy="2867025"/>
            <wp:effectExtent l="1905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A5D" w:rsidRDefault="00966A5D" w:rsidP="00966A5D">
      <w:pPr>
        <w:jc w:val="center"/>
      </w:pPr>
    </w:p>
    <w:p w:rsidR="00966A5D" w:rsidRDefault="00966A5D" w:rsidP="001F4251">
      <w:pPr>
        <w:pStyle w:val="Ttulo3"/>
      </w:pPr>
      <w:bookmarkStart w:id="96" w:name="_Toc131566189"/>
      <w:bookmarkStart w:id="97" w:name="_Toc229378443"/>
      <w:r>
        <w:t>Alterar</w:t>
      </w:r>
      <w:bookmarkEnd w:id="96"/>
      <w:bookmarkEnd w:id="97"/>
    </w:p>
    <w:p w:rsidR="00966A5D" w:rsidRDefault="00966A5D" w:rsidP="00966A5D">
      <w:pPr>
        <w:jc w:val="both"/>
        <w:rPr>
          <w:b/>
          <w:i/>
        </w:rPr>
      </w:pPr>
    </w:p>
    <w:p w:rsidR="00966A5D" w:rsidRDefault="00966A5D" w:rsidP="00966A5D">
      <w:pPr>
        <w:jc w:val="both"/>
      </w:pPr>
      <w:r>
        <w:t xml:space="preserve">A alteração do relatório é basicamente igual </w:t>
      </w:r>
      <w:r w:rsidR="003E0974">
        <w:t>à</w:t>
      </w:r>
      <w:r>
        <w:t xml:space="preserve"> criação</w:t>
      </w:r>
      <w:r w:rsidR="003E0974">
        <w:t>, porém</w:t>
      </w:r>
      <w:r>
        <w:t xml:space="preserve"> pode-se incluir uma descrição para o relatório o modificar o layout do mesmo.</w:t>
      </w:r>
    </w:p>
    <w:p w:rsidR="00966A5D" w:rsidRDefault="00966A5D" w:rsidP="00966A5D">
      <w:pPr>
        <w:jc w:val="both"/>
      </w:pPr>
    </w:p>
    <w:p w:rsidR="00966A5D" w:rsidRDefault="00966A5D" w:rsidP="001F4251">
      <w:pPr>
        <w:pStyle w:val="Ttulo3"/>
      </w:pPr>
      <w:bookmarkStart w:id="98" w:name="_Toc131566190"/>
      <w:bookmarkStart w:id="99" w:name="_Toc229378444"/>
      <w:r>
        <w:t>Excluir</w:t>
      </w:r>
      <w:bookmarkEnd w:id="98"/>
      <w:bookmarkEnd w:id="99"/>
    </w:p>
    <w:p w:rsidR="00966A5D" w:rsidRDefault="00966A5D" w:rsidP="00966A5D">
      <w:pPr>
        <w:jc w:val="both"/>
        <w:rPr>
          <w:b/>
          <w:i/>
        </w:rPr>
      </w:pPr>
    </w:p>
    <w:p w:rsidR="00966A5D" w:rsidRDefault="00966A5D" w:rsidP="00966A5D">
      <w:pPr>
        <w:jc w:val="both"/>
      </w:pPr>
      <w:r>
        <w:t>Permite excluir um relatório.</w:t>
      </w:r>
    </w:p>
    <w:p w:rsidR="00966A5D" w:rsidRDefault="00966A5D" w:rsidP="00966A5D">
      <w:pPr>
        <w:jc w:val="both"/>
      </w:pPr>
    </w:p>
    <w:p w:rsidR="00966A5D" w:rsidRDefault="00966A5D" w:rsidP="001F4251">
      <w:pPr>
        <w:pStyle w:val="Ttulo3"/>
      </w:pPr>
      <w:bookmarkStart w:id="100" w:name="_Toc131566191"/>
      <w:bookmarkStart w:id="101" w:name="_Toc229378445"/>
      <w:r>
        <w:t>Visualizar</w:t>
      </w:r>
      <w:bookmarkEnd w:id="100"/>
      <w:bookmarkEnd w:id="101"/>
    </w:p>
    <w:p w:rsidR="00966A5D" w:rsidRDefault="00966A5D" w:rsidP="00966A5D">
      <w:pPr>
        <w:jc w:val="both"/>
        <w:rPr>
          <w:b/>
          <w:i/>
        </w:rPr>
      </w:pPr>
    </w:p>
    <w:p w:rsidR="00966A5D" w:rsidRDefault="00966A5D" w:rsidP="00966A5D">
      <w:pPr>
        <w:jc w:val="both"/>
      </w:pPr>
      <w:r>
        <w:t>Permite visualizar o relatório.</w:t>
      </w:r>
    </w:p>
    <w:p w:rsidR="00CF4EA0" w:rsidRDefault="00CF4EA0" w:rsidP="00966A5D">
      <w:pPr>
        <w:jc w:val="both"/>
      </w:pPr>
    </w:p>
    <w:p w:rsidR="00966A5D" w:rsidRDefault="00613F90" w:rsidP="00966A5D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EA0" w:rsidRDefault="00CF4EA0" w:rsidP="00966A5D">
      <w:pPr>
        <w:jc w:val="center"/>
      </w:pPr>
    </w:p>
    <w:p w:rsidR="00CF4EA0" w:rsidRDefault="00CF4EA0" w:rsidP="001F4251">
      <w:pPr>
        <w:pStyle w:val="Ttulo3"/>
      </w:pPr>
      <w:bookmarkStart w:id="102" w:name="_Toc131566192"/>
      <w:bookmarkStart w:id="103" w:name="_Toc229378446"/>
      <w:r>
        <w:t>Permissões</w:t>
      </w:r>
      <w:bookmarkEnd w:id="102"/>
      <w:bookmarkEnd w:id="103"/>
    </w:p>
    <w:p w:rsidR="00CF4EA0" w:rsidRDefault="00CF4EA0" w:rsidP="00CF4EA0">
      <w:pPr>
        <w:rPr>
          <w:b/>
          <w:i/>
        </w:rPr>
      </w:pPr>
    </w:p>
    <w:p w:rsidR="00CF4EA0" w:rsidRDefault="00A00CAA" w:rsidP="00CF4EA0">
      <w:pPr>
        <w:jc w:val="both"/>
      </w:pPr>
      <w:r>
        <w:t>Podem-se</w:t>
      </w:r>
      <w:r w:rsidR="00CF4EA0">
        <w:t xml:space="preserve"> definir as permissões gerais do relatório para visualizar, alterar e apagar.</w:t>
      </w:r>
    </w:p>
    <w:p w:rsidR="00093D79" w:rsidRDefault="00093D79" w:rsidP="00CF4EA0">
      <w:pPr>
        <w:jc w:val="both"/>
      </w:pPr>
    </w:p>
    <w:p w:rsidR="00093D79" w:rsidRDefault="00093D79" w:rsidP="00093D79">
      <w:pPr>
        <w:jc w:val="both"/>
      </w:pPr>
      <w:r>
        <w:t>É importante observar que os usuários devem ser separados apenas pela vírgula (“,”)  sem espaços, por exemplo: “usuario1,usuario2,#usuario3”.</w:t>
      </w:r>
    </w:p>
    <w:p w:rsidR="00CF4EA0" w:rsidRDefault="00CF4EA0" w:rsidP="00CF4EA0">
      <w:pPr>
        <w:jc w:val="both"/>
      </w:pPr>
    </w:p>
    <w:p w:rsidR="00CF4EA0" w:rsidRDefault="00613F90" w:rsidP="00CF4EA0">
      <w:pPr>
        <w:jc w:val="center"/>
      </w:pPr>
      <w:r>
        <w:rPr>
          <w:noProof/>
        </w:rPr>
        <w:lastRenderedPageBreak/>
        <w:drawing>
          <wp:inline distT="0" distB="0" distL="0" distR="0">
            <wp:extent cx="4572000" cy="336232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EA0" w:rsidRDefault="00CF4EA0" w:rsidP="00CF4EA0">
      <w:pPr>
        <w:jc w:val="center"/>
      </w:pPr>
    </w:p>
    <w:p w:rsidR="00B90EDF" w:rsidRDefault="00B90EDF" w:rsidP="00B90EDF">
      <w:pPr>
        <w:pStyle w:val="Ttulo1"/>
      </w:pPr>
      <w:bookmarkStart w:id="104" w:name="_Toc229378447"/>
      <w:r>
        <w:t>Scored Cards</w:t>
      </w:r>
      <w:bookmarkEnd w:id="104"/>
    </w:p>
    <w:p w:rsidR="00A00CAA" w:rsidRDefault="00A00CAA" w:rsidP="00A00CAA"/>
    <w:p w:rsidR="00A00CAA" w:rsidRDefault="00A00CAA" w:rsidP="00A00CAA">
      <w:pPr>
        <w:jc w:val="both"/>
      </w:pPr>
      <w:r>
        <w:t>A ferramenta Scored Card deve ser utilizada para monitorar situações de previsão e acompanhamento de metas ou objetivos.</w:t>
      </w:r>
    </w:p>
    <w:p w:rsidR="00A00CAA" w:rsidRDefault="00A00CAA" w:rsidP="00A00CAA"/>
    <w:p w:rsidR="00A00CAA" w:rsidRPr="00A00CAA" w:rsidRDefault="00A00CAA" w:rsidP="00A00CAA">
      <w:pPr>
        <w:jc w:val="both"/>
      </w:pPr>
      <w:r>
        <w:t>Na tela de manutenção dos Scored Cards é possível realizar as operações básicas com os registros como criar, alterar, apagar e copiar.</w:t>
      </w:r>
    </w:p>
    <w:p w:rsidR="00A00CAA" w:rsidRDefault="00613F90" w:rsidP="00BC68F7">
      <w:pPr>
        <w:jc w:val="center"/>
      </w:pPr>
      <w:bookmarkStart w:id="105" w:name="_Toc139451587"/>
      <w:r>
        <w:rPr>
          <w:noProof/>
        </w:rPr>
        <w:lastRenderedPageBreak/>
        <w:drawing>
          <wp:inline distT="0" distB="0" distL="0" distR="0">
            <wp:extent cx="5400675" cy="4238625"/>
            <wp:effectExtent l="1905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D6" w:rsidRDefault="00C707D6" w:rsidP="00C707D6">
      <w:pPr>
        <w:pStyle w:val="Ttulo3"/>
      </w:pPr>
      <w:bookmarkStart w:id="106" w:name="_Toc229378448"/>
      <w:r>
        <w:t>Criar</w:t>
      </w:r>
      <w:bookmarkEnd w:id="105"/>
      <w:bookmarkEnd w:id="106"/>
    </w:p>
    <w:p w:rsidR="00C707D6" w:rsidRDefault="00C707D6" w:rsidP="00C707D6"/>
    <w:p w:rsidR="00C707D6" w:rsidRDefault="00C707D6" w:rsidP="00C707D6">
      <w:r>
        <w:t>Permite criar itens de controle para o Scored Card.</w:t>
      </w:r>
    </w:p>
    <w:p w:rsidR="00C707D6" w:rsidRDefault="00C707D6" w:rsidP="00C707D6"/>
    <w:p w:rsidR="00C707D6" w:rsidRDefault="00613F90" w:rsidP="00C707D6">
      <w:pPr>
        <w:jc w:val="center"/>
      </w:pPr>
      <w:r>
        <w:rPr>
          <w:noProof/>
        </w:rPr>
        <w:lastRenderedPageBreak/>
        <w:drawing>
          <wp:inline distT="0" distB="0" distL="0" distR="0">
            <wp:extent cx="5267325" cy="5248275"/>
            <wp:effectExtent l="1905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1C0" w:rsidRDefault="003C11C0" w:rsidP="00C707D6">
      <w:pPr>
        <w:jc w:val="center"/>
      </w:pPr>
    </w:p>
    <w:p w:rsidR="003C11C0" w:rsidRDefault="003C11C0" w:rsidP="003C11C0">
      <w:pPr>
        <w:jc w:val="both"/>
      </w:pPr>
      <w:r>
        <w:t xml:space="preserve">Ao acionar a função Inserir Pai ou Inserir Filho a tela de manutenção individual do scored card é acionada. Nessa tela </w:t>
      </w:r>
      <w:r w:rsidR="00BC00FA">
        <w:t>devem</w:t>
      </w:r>
      <w:r>
        <w:t xml:space="preserve"> ser informados o título do scored card, a análise que irá fornecer os valores bem como o campo da referida análise. Devem ser informados também, a título de controle, os valores mínimos e máximos esperados para o scored card. Por fim, se o scored card for ser utilizado para monitorar algum tipo de despesa o controle deve ser marcado.</w:t>
      </w:r>
    </w:p>
    <w:p w:rsidR="003C11C0" w:rsidRDefault="003C11C0" w:rsidP="003C11C0">
      <w:pPr>
        <w:jc w:val="both"/>
      </w:pPr>
    </w:p>
    <w:p w:rsidR="003C11C0" w:rsidRDefault="00613F90" w:rsidP="003C11C0">
      <w:pPr>
        <w:jc w:val="center"/>
      </w:pPr>
      <w:r>
        <w:rPr>
          <w:noProof/>
        </w:rPr>
        <w:lastRenderedPageBreak/>
        <w:drawing>
          <wp:inline distT="0" distB="0" distL="0" distR="0">
            <wp:extent cx="3495675" cy="4752975"/>
            <wp:effectExtent l="1905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1C0" w:rsidRDefault="003C11C0" w:rsidP="003C11C0">
      <w:pPr>
        <w:jc w:val="center"/>
      </w:pPr>
    </w:p>
    <w:p w:rsidR="003C11C0" w:rsidRDefault="003C11C0" w:rsidP="003C11C0">
      <w:pPr>
        <w:jc w:val="both"/>
      </w:pPr>
      <w:r>
        <w:t>Caso seja inserido um scored card com a informação do campo análise em branco, o mesmo será utilizado apenas como um elemento de agrupamento ou informação.</w:t>
      </w:r>
    </w:p>
    <w:p w:rsidR="005C474C" w:rsidRDefault="005C474C" w:rsidP="003C11C0">
      <w:pPr>
        <w:jc w:val="both"/>
      </w:pPr>
    </w:p>
    <w:p w:rsidR="005C474C" w:rsidRDefault="00C1256A" w:rsidP="003C11C0">
      <w:pPr>
        <w:jc w:val="both"/>
      </w:pPr>
      <w:r>
        <w:t>Podem-se</w:t>
      </w:r>
      <w:r w:rsidR="005C474C">
        <w:t xml:space="preserve"> escolher para os valores mínimo e máximo análises quer fornecerão o valor para os referidos campos. Também é possível filtrar todas as referencias de análises para que seja possível escolher análises com inúmeras linhas de registros para o Scored Card.</w:t>
      </w:r>
    </w:p>
    <w:p w:rsidR="00BC00FA" w:rsidRDefault="00BC00FA" w:rsidP="003C11C0">
      <w:pPr>
        <w:jc w:val="both"/>
      </w:pPr>
    </w:p>
    <w:p w:rsidR="00BC00FA" w:rsidRDefault="00613F90" w:rsidP="00BC00FA">
      <w:pPr>
        <w:jc w:val="center"/>
      </w:pPr>
      <w:r>
        <w:rPr>
          <w:noProof/>
        </w:rPr>
        <w:lastRenderedPageBreak/>
        <w:drawing>
          <wp:inline distT="0" distB="0" distL="0" distR="0">
            <wp:extent cx="4267200" cy="3752850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74C" w:rsidRDefault="005C474C" w:rsidP="003C11C0">
      <w:pPr>
        <w:jc w:val="both"/>
      </w:pPr>
    </w:p>
    <w:p w:rsidR="006A3F21" w:rsidRDefault="005C474C" w:rsidP="003C11C0">
      <w:pPr>
        <w:jc w:val="both"/>
      </w:pPr>
      <w:r>
        <w:t xml:space="preserve">Ao lado do valor mínimo existe um </w:t>
      </w:r>
      <w:r w:rsidR="00C1256A">
        <w:t>campo</w:t>
      </w:r>
      <w:r>
        <w:t xml:space="preserve"> que é utilizado para indicar o percentual de ajuste do valor mínimo. Esse percentual é aplicado caso o valor mínimo seja superior ao valor máximo. Por exemplo, se o valor máximo for 100 e o mínimo der 130, sobre o valor máximo é descontado o percentual de ajuste (ex. 50), então o novo mínimo será de 50.</w:t>
      </w:r>
      <w:r w:rsidR="006A3F21">
        <w:t xml:space="preserve"> </w:t>
      </w:r>
    </w:p>
    <w:p w:rsidR="006A3F21" w:rsidRDefault="006A3F21" w:rsidP="003C11C0">
      <w:pPr>
        <w:jc w:val="both"/>
      </w:pPr>
    </w:p>
    <w:p w:rsidR="005C474C" w:rsidRDefault="006A3F21" w:rsidP="003C11C0">
      <w:pPr>
        <w:jc w:val="both"/>
      </w:pPr>
      <w:r>
        <w:t>O campo percentual de ajuste do valor máximo segue a mesma filosofia do ajuste para o valor mínimo.</w:t>
      </w:r>
    </w:p>
    <w:p w:rsidR="0084110B" w:rsidRDefault="0084110B" w:rsidP="003C11C0">
      <w:pPr>
        <w:jc w:val="both"/>
      </w:pPr>
    </w:p>
    <w:p w:rsidR="0084110B" w:rsidRDefault="0084110B" w:rsidP="003C11C0">
      <w:pPr>
        <w:jc w:val="both"/>
      </w:pPr>
      <w:r>
        <w:t>Também é possível definir quem poderá visualizar o item do scored card, bastando para isso acionar o botão Definir Permissões.</w:t>
      </w:r>
    </w:p>
    <w:p w:rsidR="0084110B" w:rsidRDefault="0084110B" w:rsidP="003C11C0">
      <w:pPr>
        <w:jc w:val="both"/>
      </w:pPr>
    </w:p>
    <w:p w:rsidR="0084110B" w:rsidRDefault="00613F90" w:rsidP="0084110B">
      <w:pPr>
        <w:jc w:val="center"/>
      </w:pPr>
      <w:r>
        <w:rPr>
          <w:noProof/>
        </w:rPr>
        <w:drawing>
          <wp:inline distT="0" distB="0" distL="0" distR="0">
            <wp:extent cx="4572000" cy="1971675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1C0" w:rsidRPr="00C707D6" w:rsidRDefault="003C11C0" w:rsidP="00C707D6">
      <w:pPr>
        <w:jc w:val="center"/>
      </w:pPr>
    </w:p>
    <w:p w:rsidR="00C707D6" w:rsidRDefault="00C707D6" w:rsidP="00C707D6">
      <w:pPr>
        <w:pStyle w:val="Ttulo3"/>
      </w:pPr>
      <w:bookmarkStart w:id="107" w:name="_Toc229378449"/>
      <w:r>
        <w:t>Alterar</w:t>
      </w:r>
      <w:bookmarkEnd w:id="107"/>
    </w:p>
    <w:p w:rsidR="00C707D6" w:rsidRDefault="00C707D6" w:rsidP="00C707D6"/>
    <w:p w:rsidR="00C707D6" w:rsidRDefault="00C707D6" w:rsidP="003C11C0">
      <w:pPr>
        <w:jc w:val="both"/>
      </w:pPr>
      <w:r>
        <w:lastRenderedPageBreak/>
        <w:t>Permite realizar alterações nos itens do Scored Card.</w:t>
      </w:r>
      <w:r w:rsidR="003C11C0">
        <w:t xml:space="preserve"> Na alteração é permitido modificar o </w:t>
      </w:r>
      <w:r w:rsidR="005E1445">
        <w:t xml:space="preserve">título, o </w:t>
      </w:r>
      <w:r w:rsidR="003C11C0">
        <w:t xml:space="preserve">valor mínimo, </w:t>
      </w:r>
      <w:r w:rsidR="005E1445">
        <w:t xml:space="preserve">o </w:t>
      </w:r>
      <w:r w:rsidR="003C11C0">
        <w:t>valor máximo, se o scored card é utilizado para monitorar despesas e a descrição.</w:t>
      </w:r>
    </w:p>
    <w:p w:rsidR="005E1445" w:rsidRDefault="005E1445" w:rsidP="003C11C0">
      <w:pPr>
        <w:jc w:val="both"/>
      </w:pPr>
    </w:p>
    <w:p w:rsidR="005E1445" w:rsidRDefault="005E1445" w:rsidP="003C11C0">
      <w:pPr>
        <w:jc w:val="both"/>
      </w:pPr>
      <w:r>
        <w:t>Caso seja modificado o título de um scored card que não seja utilizado como elemento de agrupamento ou informação, um procedimento de atualização da base de informações será executado para que o novo título seja validado.</w:t>
      </w:r>
    </w:p>
    <w:p w:rsidR="00C707D6" w:rsidRDefault="00C707D6" w:rsidP="00C707D6"/>
    <w:p w:rsidR="00C707D6" w:rsidRDefault="00C707D6" w:rsidP="00C707D6">
      <w:pPr>
        <w:pStyle w:val="Ttulo3"/>
      </w:pPr>
      <w:bookmarkStart w:id="108" w:name="_Toc229378450"/>
      <w:r>
        <w:t>Apagar</w:t>
      </w:r>
      <w:bookmarkEnd w:id="108"/>
    </w:p>
    <w:p w:rsidR="00C707D6" w:rsidRDefault="00C707D6" w:rsidP="00C707D6"/>
    <w:p w:rsidR="00C707D6" w:rsidRPr="00C707D6" w:rsidRDefault="00C707D6" w:rsidP="00C707D6">
      <w:r>
        <w:t>Permite apagar um Scored Card.</w:t>
      </w:r>
    </w:p>
    <w:p w:rsidR="00C707D6" w:rsidRDefault="00C707D6" w:rsidP="00C707D6">
      <w:pPr>
        <w:pStyle w:val="Ttulo3"/>
      </w:pPr>
      <w:bookmarkStart w:id="109" w:name="_Toc229378451"/>
      <w:r>
        <w:t>Atualizar</w:t>
      </w:r>
      <w:bookmarkEnd w:id="109"/>
    </w:p>
    <w:p w:rsidR="00C707D6" w:rsidRDefault="00C707D6" w:rsidP="00C707D6"/>
    <w:p w:rsidR="00C707D6" w:rsidRPr="00C707D6" w:rsidRDefault="00C707D6" w:rsidP="00C707D6">
      <w:r>
        <w:t>Realiza a atualização dos dados do Scored Card.</w:t>
      </w:r>
    </w:p>
    <w:p w:rsidR="00C707D6" w:rsidRDefault="00C707D6" w:rsidP="00C707D6">
      <w:pPr>
        <w:pStyle w:val="Ttulo3"/>
      </w:pPr>
      <w:bookmarkStart w:id="110" w:name="_Toc229378452"/>
      <w:r>
        <w:t>Visualizar</w:t>
      </w:r>
      <w:bookmarkEnd w:id="110"/>
    </w:p>
    <w:p w:rsidR="00C707D6" w:rsidRDefault="00C707D6" w:rsidP="00C707D6"/>
    <w:p w:rsidR="00C707D6" w:rsidRDefault="00C707D6" w:rsidP="00C707D6">
      <w:pPr>
        <w:jc w:val="both"/>
      </w:pPr>
      <w:r>
        <w:t>Mostra ao usuário os dados gerados pelo Scored Card.</w:t>
      </w:r>
    </w:p>
    <w:p w:rsidR="00C707D6" w:rsidRDefault="00C707D6" w:rsidP="00C707D6">
      <w:pPr>
        <w:jc w:val="both"/>
      </w:pPr>
    </w:p>
    <w:p w:rsidR="00C707D6" w:rsidRDefault="00613F90" w:rsidP="00C707D6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D6" w:rsidRDefault="00C707D6" w:rsidP="00C707D6"/>
    <w:p w:rsidR="00C707D6" w:rsidRDefault="00C707D6" w:rsidP="00C707D6">
      <w:pPr>
        <w:jc w:val="both"/>
      </w:pPr>
      <w:r>
        <w:t>Também é possível executar comandos na linguagem SQL para manipulações nessa base de dados.</w:t>
      </w:r>
    </w:p>
    <w:p w:rsidR="00C707D6" w:rsidRDefault="00C707D6" w:rsidP="00C707D6"/>
    <w:p w:rsidR="00C707D6" w:rsidRDefault="00C707D6" w:rsidP="00C707D6">
      <w:pPr>
        <w:pStyle w:val="Ttulo3"/>
      </w:pPr>
      <w:bookmarkStart w:id="111" w:name="_Toc229378453"/>
      <w:r>
        <w:t>Permissões</w:t>
      </w:r>
      <w:bookmarkEnd w:id="111"/>
    </w:p>
    <w:p w:rsidR="00C707D6" w:rsidRDefault="00C707D6" w:rsidP="00C707D6">
      <w:pPr>
        <w:jc w:val="both"/>
      </w:pPr>
    </w:p>
    <w:p w:rsidR="00C707D6" w:rsidRDefault="00C707D6" w:rsidP="00C707D6">
      <w:pPr>
        <w:jc w:val="both"/>
      </w:pPr>
      <w:r>
        <w:t>Podem-se definir as permissões gerais do Scored Card para visualizar, alterar, apagar e atualizar.</w:t>
      </w:r>
    </w:p>
    <w:p w:rsidR="00C707D6" w:rsidRDefault="00C707D6" w:rsidP="00C707D6">
      <w:pPr>
        <w:jc w:val="both"/>
      </w:pPr>
    </w:p>
    <w:p w:rsidR="00C707D6" w:rsidRDefault="00C707D6" w:rsidP="00C707D6">
      <w:pPr>
        <w:jc w:val="both"/>
      </w:pPr>
      <w:r>
        <w:lastRenderedPageBreak/>
        <w:t>É importante observar que os usuários devem ser separados apenas pela vírgula (“,”)  sem espaços, por exemplo: “usuario1,usuario2,#usuario3”.</w:t>
      </w:r>
    </w:p>
    <w:p w:rsidR="00C707D6" w:rsidRDefault="00C707D6" w:rsidP="00C707D6">
      <w:pPr>
        <w:jc w:val="both"/>
      </w:pPr>
    </w:p>
    <w:p w:rsidR="00C707D6" w:rsidRDefault="00613F90" w:rsidP="00C707D6">
      <w:pPr>
        <w:jc w:val="center"/>
      </w:pPr>
      <w:r>
        <w:rPr>
          <w:noProof/>
        </w:rPr>
        <w:drawing>
          <wp:inline distT="0" distB="0" distL="0" distR="0">
            <wp:extent cx="4572000" cy="4038600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D6" w:rsidRPr="00C707D6" w:rsidRDefault="00C707D6" w:rsidP="00C707D6"/>
    <w:p w:rsidR="008A5916" w:rsidRDefault="008A5916" w:rsidP="008A5916">
      <w:pPr>
        <w:pStyle w:val="Ttulo3"/>
      </w:pPr>
      <w:bookmarkStart w:id="112" w:name="_Toc229378454"/>
      <w:r>
        <w:t>Limpar Padrões</w:t>
      </w:r>
      <w:bookmarkEnd w:id="112"/>
    </w:p>
    <w:p w:rsidR="008A5916" w:rsidRDefault="008A5916" w:rsidP="008A5916">
      <w:pPr>
        <w:rPr>
          <w:b/>
          <w:i/>
        </w:rPr>
      </w:pPr>
    </w:p>
    <w:p w:rsidR="008A5916" w:rsidRDefault="008A5916" w:rsidP="008A5916">
      <w:pPr>
        <w:jc w:val="both"/>
      </w:pPr>
      <w:r>
        <w:t>Permite limpar todos os padrões e configurações armazenadas na base de dados para essa ferramenta.</w:t>
      </w:r>
    </w:p>
    <w:p w:rsidR="008A5916" w:rsidRDefault="008A5916" w:rsidP="008A5916">
      <w:pPr>
        <w:jc w:val="both"/>
      </w:pPr>
    </w:p>
    <w:p w:rsidR="009C2FBE" w:rsidRDefault="009C2FBE" w:rsidP="009C2FBE">
      <w:pPr>
        <w:pStyle w:val="Ttulo1"/>
      </w:pPr>
      <w:bookmarkStart w:id="113" w:name="_Toc229378455"/>
      <w:r>
        <w:t>Análises</w:t>
      </w:r>
      <w:bookmarkEnd w:id="113"/>
    </w:p>
    <w:p w:rsidR="009C2FBE" w:rsidRDefault="009C2FBE" w:rsidP="009C2FBE"/>
    <w:p w:rsidR="009C2FBE" w:rsidRDefault="002817C4" w:rsidP="002817C4">
      <w:pPr>
        <w:jc w:val="both"/>
      </w:pPr>
      <w:r>
        <w:t xml:space="preserve">Acessando uma análise, tem-se um conjunto de ferramentas que auxiliam na interpretação e compreensão de informações críticas que, sem o auxilio de ferramentas informatizadas, </w:t>
      </w:r>
      <w:r w:rsidR="00FF625E">
        <w:t>praticamente passariam despercebidas.</w:t>
      </w:r>
    </w:p>
    <w:p w:rsidR="00FF625E" w:rsidRDefault="00FF625E" w:rsidP="002817C4">
      <w:pPr>
        <w:jc w:val="both"/>
      </w:pPr>
    </w:p>
    <w:p w:rsidR="00FF625E" w:rsidRDefault="00FF625E" w:rsidP="002817C4">
      <w:pPr>
        <w:jc w:val="both"/>
      </w:pPr>
      <w:r>
        <w:t>Na tela principal da análise tem-se uma série de elementos necessários para um melhor aproveitamento da interpretação dos dados.</w:t>
      </w:r>
    </w:p>
    <w:p w:rsidR="00FF625E" w:rsidRDefault="00FF625E" w:rsidP="002817C4">
      <w:pPr>
        <w:jc w:val="both"/>
      </w:pPr>
    </w:p>
    <w:p w:rsidR="00FF625E" w:rsidRDefault="00613F90" w:rsidP="00FF625E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752850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5E" w:rsidRDefault="00FF625E" w:rsidP="00FF625E">
      <w:pPr>
        <w:jc w:val="center"/>
      </w:pPr>
    </w:p>
    <w:p w:rsidR="00FF625E" w:rsidRDefault="00FF625E" w:rsidP="00FF625E">
      <w:pPr>
        <w:jc w:val="both"/>
      </w:pPr>
      <w:r>
        <w:t>Na parte superior esquerda da tela, encontra-se o cenário. Esse recurso permite que o usuário salve uma determinada configuração da tela. Por exemplo, o usuário realizou uma abordagem apenas considerando 10 clientes da base total de dados, assim, essa abordagem pode ser salva como um cenário para ser acessado posteriormente.</w:t>
      </w:r>
    </w:p>
    <w:p w:rsidR="00FF625E" w:rsidRDefault="00FF625E" w:rsidP="00FF625E">
      <w:pPr>
        <w:jc w:val="both"/>
      </w:pPr>
    </w:p>
    <w:p w:rsidR="00FF625E" w:rsidRDefault="00FF625E" w:rsidP="00FF625E">
      <w:pPr>
        <w:jc w:val="both"/>
      </w:pPr>
      <w:r>
        <w:t>Depois, têm-se os filtros que listam todos os campos disponíveis na base de dados e, para cada campo, todos os registros encontrados permitindo fazer uma mineração nos dados antes de interpretá-los. Esse recurso tem o nome de Data Mining.</w:t>
      </w:r>
    </w:p>
    <w:p w:rsidR="00FF625E" w:rsidRDefault="00FF625E" w:rsidP="00FF625E">
      <w:pPr>
        <w:jc w:val="both"/>
      </w:pPr>
    </w:p>
    <w:p w:rsidR="00FF625E" w:rsidRDefault="00FF625E" w:rsidP="00FF625E">
      <w:pPr>
        <w:jc w:val="both"/>
      </w:pPr>
      <w:r>
        <w:t>Para a seleção dos detalhes de um filtro, o usuário pode acionar os botões Marcar Todos, Desmarcar Todos e Limpar Todos os Selecionados.</w:t>
      </w:r>
    </w:p>
    <w:p w:rsidR="00FF625E" w:rsidRDefault="00FF625E" w:rsidP="00FF625E">
      <w:pPr>
        <w:jc w:val="both"/>
      </w:pPr>
    </w:p>
    <w:p w:rsidR="00D128F2" w:rsidRDefault="00D128F2" w:rsidP="00CF4EA0">
      <w:pPr>
        <w:jc w:val="both"/>
      </w:pPr>
      <w:r>
        <w:t>Depois, na parte direita da tela, têm-se os elementos da análise que, são os fatos a serem estudados. Podem ser marcados na forma que julgar-se necessária. A esses elementos dá-se o nome de fatos.</w:t>
      </w:r>
    </w:p>
    <w:p w:rsidR="007E7176" w:rsidRDefault="007E7176" w:rsidP="00CF4EA0">
      <w:pPr>
        <w:jc w:val="both"/>
      </w:pPr>
    </w:p>
    <w:p w:rsidR="007E7176" w:rsidRDefault="007E7176" w:rsidP="00CF4EA0">
      <w:pPr>
        <w:jc w:val="both"/>
      </w:pPr>
      <w:r>
        <w:t>Na parte inferior o usuário pode determinar ordens e quantos registros deseja trazer das consultas, por exemplo, realizar uma análise ABC apenas considerando os 500 maiores clientes.</w:t>
      </w:r>
    </w:p>
    <w:p w:rsidR="00D128F2" w:rsidRDefault="00D128F2" w:rsidP="00CF4EA0">
      <w:pPr>
        <w:jc w:val="both"/>
      </w:pPr>
    </w:p>
    <w:p w:rsidR="00D128F2" w:rsidRDefault="00D128F2" w:rsidP="00CF4EA0">
      <w:pPr>
        <w:jc w:val="both"/>
      </w:pPr>
      <w:r>
        <w:t>Para finalizar a parte de configuração, têm-se os campos de valores. Esses campos são denominados como dimensões da análise. Nessa área encontram-se todos os campos encontrados na base de dados passíveis de o</w:t>
      </w:r>
      <w:r w:rsidR="00F902BF">
        <w:t xml:space="preserve">perações matemáticas como soma, </w:t>
      </w:r>
      <w:r>
        <w:t xml:space="preserve">contagem, média, etc. </w:t>
      </w:r>
    </w:p>
    <w:p w:rsidR="00D128F2" w:rsidRDefault="00D128F2" w:rsidP="00CF4EA0">
      <w:pPr>
        <w:jc w:val="both"/>
      </w:pPr>
    </w:p>
    <w:p w:rsidR="00D128F2" w:rsidRDefault="00D128F2" w:rsidP="00CF4EA0">
      <w:pPr>
        <w:jc w:val="both"/>
      </w:pPr>
      <w:r>
        <w:t xml:space="preserve">Para a realização de qualquer estudo da análise </w:t>
      </w:r>
      <w:r w:rsidR="00F902BF">
        <w:t>é</w:t>
      </w:r>
      <w:r>
        <w:t xml:space="preserve"> </w:t>
      </w:r>
      <w:r w:rsidR="00F902BF">
        <w:t>necessária</w:t>
      </w:r>
      <w:r>
        <w:t>, a escolha de pelo menos um campo de valor e um campo de análise.</w:t>
      </w:r>
    </w:p>
    <w:p w:rsidR="00652F1F" w:rsidRDefault="00652F1F" w:rsidP="00CF4EA0">
      <w:pPr>
        <w:jc w:val="both"/>
      </w:pPr>
    </w:p>
    <w:p w:rsidR="00652F1F" w:rsidRDefault="00652F1F" w:rsidP="00CF4EA0">
      <w:pPr>
        <w:jc w:val="both"/>
      </w:pPr>
      <w:r>
        <w:lastRenderedPageBreak/>
        <w:t>Quando o usuário tem um cenário de análise selecionado, todas as configurações realizadas nas telas de qualquer ferramenta são armazenadas na base de dados.</w:t>
      </w:r>
    </w:p>
    <w:p w:rsidR="00F902BF" w:rsidRDefault="00652F1F" w:rsidP="00F902BF">
      <w:pPr>
        <w:pStyle w:val="Ttulo3"/>
      </w:pPr>
      <w:bookmarkStart w:id="114" w:name="_Toc229378456"/>
      <w:r>
        <w:t>Curva ABC</w:t>
      </w:r>
      <w:bookmarkEnd w:id="114"/>
    </w:p>
    <w:p w:rsidR="00F902BF" w:rsidRDefault="00F902BF" w:rsidP="00F902BF"/>
    <w:p w:rsidR="00F902BF" w:rsidRDefault="00F902BF" w:rsidP="00F902BF">
      <w:pPr>
        <w:jc w:val="both"/>
      </w:pPr>
      <w:r>
        <w:t>A opção dados mostra os informações encontradas na base de dados em função das escolhas realizadas na tela principal.</w:t>
      </w:r>
    </w:p>
    <w:p w:rsidR="00F902BF" w:rsidRDefault="00F902BF" w:rsidP="00F902BF">
      <w:pPr>
        <w:jc w:val="both"/>
      </w:pPr>
    </w:p>
    <w:p w:rsidR="00F902BF" w:rsidRDefault="00F902BF" w:rsidP="00F902BF">
      <w:pPr>
        <w:jc w:val="both"/>
      </w:pPr>
      <w:r>
        <w:t>Para entender melhor essa ferramenta, escolheu-se fazer um estudo na análise considerando os fatos Cliente, Cliente_Cidade, Cliente_Estado em função da soma do Valor Total das vendas.</w:t>
      </w:r>
    </w:p>
    <w:p w:rsidR="00F902BF" w:rsidRDefault="00F902BF" w:rsidP="00F902BF">
      <w:pPr>
        <w:jc w:val="both"/>
      </w:pPr>
    </w:p>
    <w:p w:rsidR="00F902BF" w:rsidRDefault="00F902BF" w:rsidP="00F902BF">
      <w:pPr>
        <w:jc w:val="both"/>
      </w:pPr>
      <w:r>
        <w:t xml:space="preserve">Então, ao acionar o botão </w:t>
      </w:r>
      <w:r w:rsidR="00652F1F">
        <w:t>Curva ABC</w:t>
      </w:r>
      <w:r>
        <w:t xml:space="preserve">, apresenta-se a tela </w:t>
      </w:r>
      <w:r w:rsidR="00652F1F">
        <w:t>principal da ferramenta ABC</w:t>
      </w:r>
      <w:r>
        <w:t xml:space="preserve">. Nessa tela é possível definir </w:t>
      </w:r>
      <w:r w:rsidR="00994C86">
        <w:t>um estilo visual para a planilha bem como, enviar a mesma para o Excel, E-mail ou ainda imprimir a mesma.</w:t>
      </w:r>
    </w:p>
    <w:p w:rsidR="008E04FF" w:rsidRDefault="008E04FF" w:rsidP="00F902BF">
      <w:pPr>
        <w:jc w:val="both"/>
      </w:pPr>
    </w:p>
    <w:p w:rsidR="008E04FF" w:rsidRDefault="00613F90" w:rsidP="0005448E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FF" w:rsidRDefault="008E04FF" w:rsidP="00F902BF">
      <w:pPr>
        <w:jc w:val="both"/>
      </w:pPr>
    </w:p>
    <w:p w:rsidR="008E04FF" w:rsidRDefault="0005448E" w:rsidP="00F902BF">
      <w:pPr>
        <w:jc w:val="both"/>
      </w:pPr>
      <w:r>
        <w:t>A partir dessa tela é possível gerar um registro nas Análises ABC para ser acessado posteriormente.</w:t>
      </w:r>
    </w:p>
    <w:p w:rsidR="00075844" w:rsidRDefault="00075844" w:rsidP="00F902BF">
      <w:pPr>
        <w:jc w:val="both"/>
      </w:pPr>
    </w:p>
    <w:p w:rsidR="00075844" w:rsidRDefault="00075844" w:rsidP="00075844">
      <w:pPr>
        <w:jc w:val="both"/>
      </w:pPr>
      <w:r>
        <w:t>Na parte inferior da tela encontram-se os comandos de navegação e filtro. No filtro é possível criar condições e critérios para a apresentação dos dados.</w:t>
      </w:r>
    </w:p>
    <w:p w:rsidR="00075844" w:rsidRDefault="00075844" w:rsidP="00075844">
      <w:pPr>
        <w:jc w:val="both"/>
      </w:pPr>
    </w:p>
    <w:p w:rsidR="00075844" w:rsidRDefault="00613F90" w:rsidP="00075844">
      <w:pPr>
        <w:jc w:val="center"/>
      </w:pPr>
      <w:r>
        <w:rPr>
          <w:noProof/>
        </w:rPr>
        <w:lastRenderedPageBreak/>
        <w:drawing>
          <wp:inline distT="0" distB="0" distL="0" distR="0">
            <wp:extent cx="5010150" cy="3457575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44" w:rsidRDefault="00075844" w:rsidP="00F902BF">
      <w:pPr>
        <w:jc w:val="both"/>
      </w:pPr>
    </w:p>
    <w:p w:rsidR="00075844" w:rsidRDefault="00075844" w:rsidP="00075844">
      <w:pPr>
        <w:jc w:val="both"/>
      </w:pPr>
      <w:r>
        <w:t>Clicando-se sobre o título de qualquer coluna da planilha a mesma é classificada. Para retornar ao estado anterior sem a classificação, basta clicar sobre a coluna desejada com a tecla &lt;CTRL&gt; pressionada. Também é possível escolher qual registro da coluna deseja-se filtrar, clicando-se no botão encontrado ao lado direito de cada coluna.</w:t>
      </w:r>
    </w:p>
    <w:p w:rsidR="00075844" w:rsidRDefault="00075844" w:rsidP="00075844">
      <w:pPr>
        <w:jc w:val="both"/>
      </w:pPr>
    </w:p>
    <w:p w:rsidR="00075844" w:rsidRDefault="00075844" w:rsidP="00075844">
      <w:pPr>
        <w:jc w:val="both"/>
      </w:pPr>
      <w:r>
        <w:t>Outro recurso interessante dessa ferramenta é que arrastando qualquer coluna para a parte superior da planilha, cria-se um agrupamento pela mesma.</w:t>
      </w:r>
    </w:p>
    <w:p w:rsidR="00075844" w:rsidRDefault="00075844" w:rsidP="00075844">
      <w:pPr>
        <w:jc w:val="both"/>
      </w:pPr>
    </w:p>
    <w:p w:rsidR="00075844" w:rsidRDefault="00613F90" w:rsidP="002507A9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44" w:rsidRDefault="00075844" w:rsidP="00F902BF">
      <w:pPr>
        <w:jc w:val="both"/>
      </w:pPr>
    </w:p>
    <w:p w:rsidR="00075844" w:rsidRDefault="00075844" w:rsidP="00075844">
      <w:pPr>
        <w:jc w:val="both"/>
      </w:pPr>
      <w:r>
        <w:lastRenderedPageBreak/>
        <w:t xml:space="preserve">Pode-se </w:t>
      </w:r>
      <w:r w:rsidR="002E0F23">
        <w:t xml:space="preserve">também, </w:t>
      </w:r>
      <w:r>
        <w:t>realizar operações de soma, média, mínimo, máxima e contagem em cada coluna, bastando para isso clicar com o botão direito do mouse sob o rodapé da coluna desejada.</w:t>
      </w:r>
    </w:p>
    <w:p w:rsidR="00075844" w:rsidRDefault="00075844" w:rsidP="00075844">
      <w:pPr>
        <w:jc w:val="both"/>
      </w:pPr>
    </w:p>
    <w:p w:rsidR="00075844" w:rsidRDefault="00075844" w:rsidP="00075844">
      <w:pPr>
        <w:jc w:val="both"/>
      </w:pPr>
      <w:r>
        <w:t>Ao clicar com o botão direito do mouse sob o título da coluna é exibido um menu com várias opções de configuração para a planilha e a coluna.</w:t>
      </w:r>
    </w:p>
    <w:p w:rsidR="00075844" w:rsidRDefault="00075844" w:rsidP="00F902BF">
      <w:pPr>
        <w:jc w:val="both"/>
      </w:pPr>
    </w:p>
    <w:p w:rsidR="00652F1F" w:rsidRDefault="00075844" w:rsidP="00F902BF">
      <w:pPr>
        <w:jc w:val="both"/>
      </w:pPr>
      <w:r>
        <w:t xml:space="preserve">A ferramenta permite também </w:t>
      </w:r>
      <w:r w:rsidR="00652F1F">
        <w:t>definir os intervalos percentuais da curva ABC ao acionar o botão % ABC.</w:t>
      </w:r>
    </w:p>
    <w:p w:rsidR="00075844" w:rsidRDefault="00075844" w:rsidP="00F902BF">
      <w:pPr>
        <w:jc w:val="both"/>
      </w:pPr>
    </w:p>
    <w:p w:rsidR="00075844" w:rsidRDefault="00613F90" w:rsidP="00075844">
      <w:pPr>
        <w:jc w:val="center"/>
      </w:pPr>
      <w:r>
        <w:rPr>
          <w:noProof/>
        </w:rPr>
        <w:drawing>
          <wp:inline distT="0" distB="0" distL="0" distR="0">
            <wp:extent cx="5400675" cy="2705100"/>
            <wp:effectExtent l="1905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44" w:rsidRDefault="00075844" w:rsidP="00F902BF">
      <w:pPr>
        <w:jc w:val="both"/>
      </w:pPr>
    </w:p>
    <w:p w:rsidR="00075844" w:rsidRPr="00652F1F" w:rsidRDefault="00075844" w:rsidP="00075844">
      <w:pPr>
        <w:jc w:val="both"/>
      </w:pPr>
      <w:r>
        <w:t xml:space="preserve">Para selecionar os percentuais, o usuário deve mover as barras de rolagem até o ponto que necessitar. Após configurar os percentuais, por exemplo, </w:t>
      </w:r>
      <w:r w:rsidRPr="00652F1F">
        <w:t xml:space="preserve">registros que obtiverem percentuais em função de um fator de valor de até 3% serão enquadrados na categoria E. Registros com até 5% na categoria D, com até </w:t>
      </w:r>
      <w:r>
        <w:t>7</w:t>
      </w:r>
      <w:r w:rsidRPr="00652F1F">
        <w:t>% na categoria C e, assim sucessivamente até a categoria A.</w:t>
      </w:r>
    </w:p>
    <w:p w:rsidR="00075844" w:rsidRDefault="00075844" w:rsidP="00F902BF">
      <w:pPr>
        <w:jc w:val="both"/>
      </w:pPr>
    </w:p>
    <w:p w:rsidR="00075844" w:rsidRDefault="00075844" w:rsidP="00F902BF">
      <w:pPr>
        <w:jc w:val="both"/>
      </w:pPr>
      <w:r>
        <w:t>É possível visualizar todas as informações da planilha em forma gráfica, bastando para isso acionar a guia Análise Gráfica Geral.</w:t>
      </w:r>
    </w:p>
    <w:p w:rsidR="00075844" w:rsidRDefault="00075844" w:rsidP="00F902BF">
      <w:pPr>
        <w:jc w:val="both"/>
      </w:pPr>
    </w:p>
    <w:p w:rsidR="00075844" w:rsidRDefault="00613F90" w:rsidP="00075844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44" w:rsidRDefault="00075844" w:rsidP="00075844">
      <w:pPr>
        <w:jc w:val="center"/>
      </w:pPr>
    </w:p>
    <w:p w:rsidR="007E7176" w:rsidRDefault="007E7176" w:rsidP="00075844">
      <w:pPr>
        <w:jc w:val="both"/>
      </w:pPr>
    </w:p>
    <w:p w:rsidR="007E7176" w:rsidRDefault="007E7176" w:rsidP="00075844">
      <w:pPr>
        <w:jc w:val="both"/>
      </w:pPr>
      <w:r>
        <w:t>É possível escolher entre diversos tipos distintos de gráficos existentes na galeria de gráficos.</w:t>
      </w:r>
    </w:p>
    <w:p w:rsidR="007E7176" w:rsidRDefault="007E7176" w:rsidP="00075844">
      <w:pPr>
        <w:jc w:val="both"/>
      </w:pPr>
    </w:p>
    <w:p w:rsidR="007E7176" w:rsidRDefault="00613F90" w:rsidP="007E7176">
      <w:pPr>
        <w:jc w:val="center"/>
      </w:pPr>
      <w:r>
        <w:rPr>
          <w:noProof/>
        </w:rPr>
        <w:drawing>
          <wp:inline distT="0" distB="0" distL="0" distR="0">
            <wp:extent cx="4124325" cy="3724275"/>
            <wp:effectExtent l="1905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176" w:rsidRDefault="007E7176" w:rsidP="00075844">
      <w:pPr>
        <w:jc w:val="both"/>
      </w:pPr>
    </w:p>
    <w:p w:rsidR="00075844" w:rsidRDefault="0005448E" w:rsidP="00075844">
      <w:pPr>
        <w:jc w:val="both"/>
      </w:pPr>
      <w:r>
        <w:t>Podem-se</w:t>
      </w:r>
      <w:r w:rsidR="00075844">
        <w:t xml:space="preserve"> escolher no gráfic</w:t>
      </w:r>
      <w:r w:rsidR="002E0F23">
        <w:t>o</w:t>
      </w:r>
      <w:r w:rsidR="00075844">
        <w:t xml:space="preserve">, na parte inferior, quais as séries que se deseja mostrar. Também, todas as informações dos gráficos podem ser </w:t>
      </w:r>
      <w:r>
        <w:t>impressas</w:t>
      </w:r>
      <w:r w:rsidR="00075844">
        <w:t xml:space="preserve"> enviadas por e-mail ou ainda filtradas e selecionadas através do botão Seleção, na parte superior da tela.</w:t>
      </w:r>
    </w:p>
    <w:p w:rsidR="00075844" w:rsidRDefault="00075844" w:rsidP="00075844">
      <w:pPr>
        <w:jc w:val="both"/>
      </w:pPr>
    </w:p>
    <w:p w:rsidR="00075844" w:rsidRDefault="00613F90" w:rsidP="00075844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44" w:rsidRDefault="00075844" w:rsidP="00075844">
      <w:pPr>
        <w:jc w:val="center"/>
      </w:pPr>
    </w:p>
    <w:p w:rsidR="00075844" w:rsidRDefault="00075844" w:rsidP="00075844">
      <w:pPr>
        <w:jc w:val="both"/>
      </w:pPr>
      <w:r>
        <w:t>A tela de seleção do</w:t>
      </w:r>
      <w:r w:rsidR="0005448E">
        <w:t>s</w:t>
      </w:r>
      <w:r>
        <w:t xml:space="preserve"> dados do gráfico possui as mesmas características de uma planilha de análise, assim, o usuário poderá </w:t>
      </w:r>
      <w:r w:rsidR="007E7176">
        <w:t>filtrar,</w:t>
      </w:r>
      <w:r>
        <w:t xml:space="preserve"> imprimir, classificar e enviar os dados por e-mail ou para análise no Excel.</w:t>
      </w:r>
    </w:p>
    <w:p w:rsidR="00075844" w:rsidRDefault="00075844" w:rsidP="00075844">
      <w:pPr>
        <w:jc w:val="center"/>
      </w:pPr>
    </w:p>
    <w:p w:rsidR="00994C86" w:rsidRDefault="00004E61" w:rsidP="00994C86">
      <w:pPr>
        <w:jc w:val="both"/>
      </w:pPr>
      <w:r>
        <w:t xml:space="preserve">Uma vez identificadas todas as características da tela, parte-se para a interpretação dos dados apresentados. </w:t>
      </w:r>
      <w:r w:rsidR="006A4DCD">
        <w:t xml:space="preserve">Então essa ferramenta nos mostra uma listagem de todos os campos de análise, previamente escolhidos, em função dos campos de valores. Sendo todos os registros colocados </w:t>
      </w:r>
      <w:smartTag w:uri="urn:schemas-microsoft-com:office:smarttags" w:element="PersonName">
        <w:smartTagPr>
          <w:attr w:name="ProductID" w:val="em uma curva ABC"/>
        </w:smartTagPr>
        <w:r w:rsidR="006A4DCD">
          <w:t>em uma curva ABC</w:t>
        </w:r>
      </w:smartTag>
      <w:r w:rsidR="006A4DCD">
        <w:t xml:space="preserve"> com se</w:t>
      </w:r>
      <w:r w:rsidR="00B76379">
        <w:t>u</w:t>
      </w:r>
      <w:r w:rsidR="006A4DCD">
        <w:t xml:space="preserve"> percentual e seu estado na curva (A,B,C,D ou E).</w:t>
      </w:r>
    </w:p>
    <w:p w:rsidR="002E0F23" w:rsidRDefault="002E0F23" w:rsidP="00994C86">
      <w:pPr>
        <w:jc w:val="both"/>
      </w:pPr>
    </w:p>
    <w:p w:rsidR="002E0F23" w:rsidRDefault="002E0F23" w:rsidP="00994C86">
      <w:pPr>
        <w:jc w:val="both"/>
      </w:pPr>
      <w:r>
        <w:t xml:space="preserve">A classificação geral da curva ABC pode ser visualizada sob a forma gráfica ao acionara a guia Análise Gráfica ABC. </w:t>
      </w:r>
    </w:p>
    <w:p w:rsidR="002E0F23" w:rsidRDefault="002E0F23" w:rsidP="00994C86">
      <w:pPr>
        <w:jc w:val="both"/>
      </w:pPr>
    </w:p>
    <w:p w:rsidR="002E0F23" w:rsidRDefault="00613F90" w:rsidP="002E0F23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23" w:rsidRDefault="002E0F23" w:rsidP="002E0F23">
      <w:pPr>
        <w:jc w:val="center"/>
      </w:pPr>
    </w:p>
    <w:p w:rsidR="00FB75DF" w:rsidRDefault="00FB75DF" w:rsidP="00FB75DF">
      <w:pPr>
        <w:pStyle w:val="Ttulo3"/>
      </w:pPr>
      <w:bookmarkStart w:id="115" w:name="_Toc229378457"/>
      <w:r>
        <w:t>Cubo de Decisão</w:t>
      </w:r>
      <w:bookmarkEnd w:id="115"/>
    </w:p>
    <w:p w:rsidR="00FB75DF" w:rsidRDefault="00FB75DF" w:rsidP="00FB75DF"/>
    <w:p w:rsidR="00FB75DF" w:rsidRDefault="00FB75DF" w:rsidP="00FB75DF">
      <w:pPr>
        <w:jc w:val="both"/>
      </w:pPr>
      <w:r>
        <w:t xml:space="preserve">Os cubos de decisão </w:t>
      </w:r>
      <w:r w:rsidR="00596DB7">
        <w:t>representam</w:t>
      </w:r>
      <w:r>
        <w:t xml:space="preserve"> uma das maiores inovações que a tecnologia da informação proporcionou no âmbito de interpretação de dados.</w:t>
      </w:r>
    </w:p>
    <w:p w:rsidR="00FB75DF" w:rsidRDefault="00FB75DF" w:rsidP="00FB75DF">
      <w:pPr>
        <w:jc w:val="both"/>
      </w:pPr>
    </w:p>
    <w:p w:rsidR="00FB75DF" w:rsidRDefault="00FB75DF" w:rsidP="00FB75DF">
      <w:pPr>
        <w:jc w:val="both"/>
      </w:pPr>
      <w:r>
        <w:t>Com o cubo é possível realizar todos os tipos de cruzamento em diversas dimensões o que difere das planilhas de dados que, permitem trabalhar apenas com duas dimensões</w:t>
      </w:r>
      <w:r w:rsidR="00596DB7">
        <w:t xml:space="preserve"> (linhas x colunas)</w:t>
      </w:r>
      <w:r>
        <w:t>.</w:t>
      </w:r>
    </w:p>
    <w:p w:rsidR="00FB75DF" w:rsidRDefault="00FB75DF" w:rsidP="00FB75DF">
      <w:pPr>
        <w:jc w:val="both"/>
      </w:pPr>
    </w:p>
    <w:p w:rsidR="00FB75DF" w:rsidRDefault="00613F90" w:rsidP="002507A9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5DF" w:rsidRDefault="00FB75DF" w:rsidP="00FB75DF">
      <w:pPr>
        <w:jc w:val="center"/>
      </w:pPr>
    </w:p>
    <w:p w:rsidR="00FB75DF" w:rsidRDefault="00FB75DF" w:rsidP="00FB75DF">
      <w:pPr>
        <w:jc w:val="both"/>
      </w:pPr>
      <w:r>
        <w:lastRenderedPageBreak/>
        <w:t>Para cada configuração de cruzamento realizado, o cubo permite a visualização de tal cruzamento de forma gráfica permitindo assim ao tomado</w:t>
      </w:r>
      <w:r w:rsidR="00596DB7">
        <w:t>r</w:t>
      </w:r>
      <w:r>
        <w:t xml:space="preserve"> de decisões ter uma visão mais clara e gerencial da informação.</w:t>
      </w:r>
    </w:p>
    <w:p w:rsidR="00FB75DF" w:rsidRDefault="00FB75DF" w:rsidP="00FB75DF">
      <w:pPr>
        <w:jc w:val="both"/>
      </w:pPr>
    </w:p>
    <w:p w:rsidR="00FB75DF" w:rsidRDefault="00613F90" w:rsidP="00FB75DF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5DF" w:rsidRDefault="00FB75DF" w:rsidP="00FB75DF">
      <w:pPr>
        <w:jc w:val="center"/>
      </w:pPr>
    </w:p>
    <w:p w:rsidR="00FB75DF" w:rsidRDefault="00FB75DF" w:rsidP="00FB75DF">
      <w:pPr>
        <w:jc w:val="both"/>
      </w:pPr>
      <w:r>
        <w:t>Com o cubo também é possível imprimir, enviar os dados por e-mail ou para o Excel, bem como, realizar as personalizações necessárias nos gráficos e nas planilhas.</w:t>
      </w:r>
    </w:p>
    <w:p w:rsidR="00FB75DF" w:rsidRDefault="00FB75DF" w:rsidP="00FB75DF">
      <w:pPr>
        <w:jc w:val="both"/>
      </w:pPr>
    </w:p>
    <w:p w:rsidR="00FB75DF" w:rsidRDefault="00FB75DF" w:rsidP="00FB75DF">
      <w:pPr>
        <w:jc w:val="both"/>
      </w:pPr>
      <w:r>
        <w:t>Já na visualização da planilha de decisão do cubo, podem-se criar fórmulas matemáticas, classificar colunas ou linhas e ainda compará-las. Também é possível agrupar e filtrar os dados da maneira que desejar.</w:t>
      </w:r>
    </w:p>
    <w:p w:rsidR="007E7176" w:rsidRDefault="007E7176" w:rsidP="00FB75DF">
      <w:pPr>
        <w:jc w:val="both"/>
      </w:pPr>
    </w:p>
    <w:p w:rsidR="007E7176" w:rsidRDefault="00613F90" w:rsidP="007E7176">
      <w:pPr>
        <w:jc w:val="center"/>
      </w:pPr>
      <w:r>
        <w:rPr>
          <w:noProof/>
        </w:rPr>
        <w:lastRenderedPageBreak/>
        <w:drawing>
          <wp:inline distT="0" distB="0" distL="0" distR="0">
            <wp:extent cx="4829175" cy="3924300"/>
            <wp:effectExtent l="1905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A3" w:rsidRDefault="004D62A3" w:rsidP="00FB75DF">
      <w:pPr>
        <w:jc w:val="both"/>
      </w:pPr>
    </w:p>
    <w:p w:rsidR="0043332C" w:rsidRDefault="0043332C" w:rsidP="0043332C">
      <w:pPr>
        <w:pStyle w:val="Ttulo3"/>
      </w:pPr>
      <w:bookmarkStart w:id="116" w:name="_Toc229378458"/>
      <w:r>
        <w:t>Fotografar</w:t>
      </w:r>
      <w:bookmarkEnd w:id="116"/>
    </w:p>
    <w:p w:rsidR="0043332C" w:rsidRDefault="0043332C" w:rsidP="0043332C"/>
    <w:p w:rsidR="0043332C" w:rsidRDefault="0043332C" w:rsidP="0043332C">
      <w:pPr>
        <w:jc w:val="both"/>
      </w:pPr>
      <w:r>
        <w:t xml:space="preserve">Outra ferramenta interessante do Analyzer é a fotografar. Com essa ferramenta é possível comparar dois períodos de tempo em função de um campo de valor e sobre essa comparação realizar </w:t>
      </w:r>
      <w:r w:rsidR="00AB001D">
        <w:t>diversas</w:t>
      </w:r>
      <w:r>
        <w:t xml:space="preserve"> análises.</w:t>
      </w:r>
    </w:p>
    <w:p w:rsidR="0043332C" w:rsidRDefault="0043332C" w:rsidP="0043332C">
      <w:pPr>
        <w:jc w:val="both"/>
      </w:pPr>
    </w:p>
    <w:p w:rsidR="0043332C" w:rsidRDefault="00613F90" w:rsidP="0043332C">
      <w:pPr>
        <w:jc w:val="center"/>
      </w:pPr>
      <w:r>
        <w:rPr>
          <w:noProof/>
        </w:rPr>
        <w:drawing>
          <wp:inline distT="0" distB="0" distL="0" distR="0">
            <wp:extent cx="3438525" cy="2571750"/>
            <wp:effectExtent l="1905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32C" w:rsidRDefault="0043332C" w:rsidP="0043332C">
      <w:pPr>
        <w:jc w:val="center"/>
      </w:pPr>
    </w:p>
    <w:p w:rsidR="006A4DCD" w:rsidRDefault="004C57B8" w:rsidP="004C57B8">
      <w:pPr>
        <w:jc w:val="both"/>
      </w:pPr>
      <w:r>
        <w:t>Num primeiro momento, devem-se informar algumas informações para a comparação, como o campo de data, o campo de valor e os intervalos de datas que serão comparados.</w:t>
      </w:r>
    </w:p>
    <w:p w:rsidR="004C57B8" w:rsidRDefault="004C57B8" w:rsidP="004C57B8">
      <w:pPr>
        <w:jc w:val="both"/>
      </w:pPr>
    </w:p>
    <w:p w:rsidR="00BC68F7" w:rsidRDefault="00613F90" w:rsidP="002507A9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7B8" w:rsidRDefault="004C57B8" w:rsidP="004C57B8">
      <w:pPr>
        <w:jc w:val="both"/>
      </w:pPr>
    </w:p>
    <w:p w:rsidR="004C57B8" w:rsidRDefault="004C57B8" w:rsidP="004C57B8">
      <w:pPr>
        <w:jc w:val="both"/>
      </w:pPr>
      <w:r>
        <w:t>Na guia análise geral é mostrada uma planilha com os resultados obtidos, sendo estes mostrados em função do valor, quantidade e média. Então a ferramenta fotografar mostra o valor fotografado, valor comparado e a variação em percentual entre ambos. A mesma métrica é utilizada para a quantidade e para o valor individual que é o valor total dividido pela quantidade.</w:t>
      </w:r>
    </w:p>
    <w:p w:rsidR="004C57B8" w:rsidRDefault="004C57B8" w:rsidP="004C57B8">
      <w:pPr>
        <w:jc w:val="both"/>
      </w:pPr>
    </w:p>
    <w:p w:rsidR="004C57B8" w:rsidRDefault="004C57B8" w:rsidP="004C57B8">
      <w:pPr>
        <w:jc w:val="both"/>
      </w:pPr>
      <w:r>
        <w:t xml:space="preserve">Na guia análise sumarizada é verificado do universo total dos dados, quais não tiveram variação, quais regrediram e quais evoluíram em termos de valor, quantidade e média. </w:t>
      </w:r>
    </w:p>
    <w:p w:rsidR="004C57B8" w:rsidRDefault="004C57B8" w:rsidP="004C57B8">
      <w:pPr>
        <w:jc w:val="both"/>
      </w:pPr>
    </w:p>
    <w:p w:rsidR="004C57B8" w:rsidRDefault="00613F90" w:rsidP="000E4327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7B8" w:rsidRDefault="004C57B8" w:rsidP="004C57B8"/>
    <w:p w:rsidR="004C57B8" w:rsidRDefault="004C57B8" w:rsidP="00AB001D">
      <w:pPr>
        <w:jc w:val="both"/>
      </w:pPr>
      <w:r>
        <w:t xml:space="preserve">Depois se tem as análises gráficas que mostram os resultados encontrados de forma gráfica. </w:t>
      </w:r>
    </w:p>
    <w:p w:rsidR="00FF7DEC" w:rsidRDefault="00FF7DEC" w:rsidP="00AB001D">
      <w:pPr>
        <w:jc w:val="both"/>
      </w:pPr>
    </w:p>
    <w:p w:rsidR="00FF7DEC" w:rsidRDefault="00613F90" w:rsidP="00186025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025" w:rsidRDefault="00186025" w:rsidP="00186025">
      <w:pPr>
        <w:jc w:val="center"/>
      </w:pPr>
    </w:p>
    <w:p w:rsidR="00186025" w:rsidRDefault="004C57B8" w:rsidP="004C57B8">
      <w:pPr>
        <w:jc w:val="both"/>
      </w:pPr>
      <w:r>
        <w:t xml:space="preserve">Para essa ferramenta também são válidas as características das outras, como enviar e-mail, </w:t>
      </w:r>
      <w:r w:rsidR="00FF7DEC">
        <w:t xml:space="preserve">exportar para o Excel, </w:t>
      </w:r>
      <w:r>
        <w:t>imprimir</w:t>
      </w:r>
      <w:r w:rsidR="00186025">
        <w:t>,</w:t>
      </w:r>
      <w:r>
        <w:t xml:space="preserve"> personalizar</w:t>
      </w:r>
      <w:r w:rsidR="00186025">
        <w:t xml:space="preserve"> e realizar seleção no dados do gráfico.</w:t>
      </w:r>
    </w:p>
    <w:p w:rsidR="00186025" w:rsidRDefault="00186025" w:rsidP="004C57B8">
      <w:pPr>
        <w:jc w:val="both"/>
      </w:pPr>
    </w:p>
    <w:p w:rsidR="00AB001D" w:rsidRDefault="00AB001D" w:rsidP="00AB001D">
      <w:pPr>
        <w:pStyle w:val="Ttulo3"/>
      </w:pPr>
      <w:bookmarkStart w:id="117" w:name="_Toc229378459"/>
      <w:r>
        <w:t>Freqüência</w:t>
      </w:r>
      <w:bookmarkEnd w:id="117"/>
    </w:p>
    <w:p w:rsidR="00AB001D" w:rsidRDefault="00AB001D" w:rsidP="00AB001D"/>
    <w:p w:rsidR="00AB001D" w:rsidRDefault="00AB001D" w:rsidP="00AB001D">
      <w:pPr>
        <w:jc w:val="both"/>
      </w:pPr>
      <w:r>
        <w:t>Essa ferramenta tem como propósito auxiliar nas atividades de relacionamento com cliente e ou fornecedores. Ela procura responder e identificar três pontos de um elemento.</w:t>
      </w:r>
    </w:p>
    <w:p w:rsidR="00AB001D" w:rsidRDefault="00AB001D" w:rsidP="00AB001D">
      <w:pPr>
        <w:jc w:val="both"/>
      </w:pPr>
    </w:p>
    <w:p w:rsidR="00AB001D" w:rsidRDefault="00AB001D" w:rsidP="00AB001D">
      <w:pPr>
        <w:jc w:val="both"/>
      </w:pPr>
      <w:r>
        <w:rPr>
          <w:b/>
          <w:i/>
        </w:rPr>
        <w:t>Freqüência:</w:t>
      </w:r>
      <w:r>
        <w:t xml:space="preserve"> De quantos em quantos dias um determinado cliente realiza compras de minha empresa.</w:t>
      </w:r>
    </w:p>
    <w:p w:rsidR="00AB001D" w:rsidRDefault="00AB001D" w:rsidP="00AB001D">
      <w:pPr>
        <w:jc w:val="both"/>
      </w:pPr>
    </w:p>
    <w:p w:rsidR="00AB001D" w:rsidRDefault="00AB001D" w:rsidP="00AB001D">
      <w:pPr>
        <w:jc w:val="both"/>
      </w:pPr>
      <w:r>
        <w:rPr>
          <w:b/>
          <w:i/>
        </w:rPr>
        <w:t>Ressência:</w:t>
      </w:r>
      <w:r w:rsidR="00FF7DEC">
        <w:t xml:space="preserve"> Quant</w:t>
      </w:r>
      <w:r>
        <w:t>o tempo faz que um determinado produto, dado a média de venda em dias, não está sendo vendido.</w:t>
      </w:r>
    </w:p>
    <w:p w:rsidR="00AB001D" w:rsidRDefault="00AB001D" w:rsidP="00AB001D">
      <w:pPr>
        <w:jc w:val="both"/>
      </w:pPr>
    </w:p>
    <w:p w:rsidR="00AB001D" w:rsidRDefault="00AB001D" w:rsidP="00AB001D">
      <w:pPr>
        <w:jc w:val="both"/>
      </w:pPr>
      <w:r>
        <w:rPr>
          <w:b/>
          <w:i/>
        </w:rPr>
        <w:t xml:space="preserve">Valor: </w:t>
      </w:r>
      <w:r>
        <w:t>Em termos de valor, quando um determinado cliente representa.</w:t>
      </w:r>
    </w:p>
    <w:p w:rsidR="00AB001D" w:rsidRDefault="00AB001D" w:rsidP="00AB001D">
      <w:pPr>
        <w:jc w:val="both"/>
      </w:pPr>
    </w:p>
    <w:p w:rsidR="00AB001D" w:rsidRDefault="00613F90" w:rsidP="00AB001D">
      <w:pPr>
        <w:jc w:val="center"/>
      </w:pPr>
      <w:r>
        <w:rPr>
          <w:noProof/>
        </w:rPr>
        <w:lastRenderedPageBreak/>
        <w:drawing>
          <wp:inline distT="0" distB="0" distL="0" distR="0">
            <wp:extent cx="3438525" cy="2562225"/>
            <wp:effectExtent l="1905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1D" w:rsidRDefault="00AB001D" w:rsidP="00AB001D">
      <w:pPr>
        <w:jc w:val="center"/>
      </w:pPr>
    </w:p>
    <w:p w:rsidR="00AB001D" w:rsidRDefault="00AB001D" w:rsidP="00AB001D">
      <w:pPr>
        <w:jc w:val="both"/>
      </w:pPr>
      <w:r>
        <w:t>Para realizar uma análise de freqüência, inicialmente se faz necessário informar alguns campos como o campo de data, valor, data base e período a se analisar.</w:t>
      </w:r>
    </w:p>
    <w:p w:rsidR="00AB001D" w:rsidRDefault="00AB001D" w:rsidP="00AB001D">
      <w:pPr>
        <w:jc w:val="both"/>
      </w:pPr>
    </w:p>
    <w:p w:rsidR="00AB001D" w:rsidRDefault="00AB001D" w:rsidP="00AB001D">
      <w:pPr>
        <w:jc w:val="both"/>
      </w:pPr>
      <w:r>
        <w:t>Depois de informado os campos iniciais a ferramenta mostra os resultados de sua an</w:t>
      </w:r>
      <w:r w:rsidR="00266040">
        <w:t>álise, como a data da primeira e última ocorrência. O número de ocorrências. O valor total das transações do período. O número de dias decorridos entre a primeira e a última ocorrência. A freqüência, que é o número de dias decorridos entre a primeira e a última ocorrência divididos pelo número de ocorrências. A ressência que é o número de dias entre a data base e a data da última ocorrência. O valor individual que cada ocorrência representou. Por fim os dias acima que é a ressência menos a freqüência.</w:t>
      </w:r>
    </w:p>
    <w:p w:rsidR="00AB001D" w:rsidRDefault="00AB001D" w:rsidP="00AB001D">
      <w:pPr>
        <w:jc w:val="both"/>
      </w:pPr>
    </w:p>
    <w:p w:rsidR="00AB001D" w:rsidRDefault="00613F90" w:rsidP="000E4327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040" w:rsidRDefault="00266040" w:rsidP="00AB001D">
      <w:pPr>
        <w:jc w:val="both"/>
      </w:pPr>
    </w:p>
    <w:p w:rsidR="00266040" w:rsidRDefault="00266040" w:rsidP="00AB001D">
      <w:pPr>
        <w:jc w:val="both"/>
      </w:pPr>
      <w:r>
        <w:t xml:space="preserve">Por fim, todos os dados podem ser vistos de forma gráfica com todos os recursos das outras ferramentas, como, enviar e-mail, </w:t>
      </w:r>
      <w:r w:rsidR="00FF7DEC">
        <w:t xml:space="preserve">exportar para o Excel, </w:t>
      </w:r>
      <w:r>
        <w:t>imprimir</w:t>
      </w:r>
      <w:r w:rsidR="00186025">
        <w:t>,</w:t>
      </w:r>
      <w:r>
        <w:t xml:space="preserve"> personalizar</w:t>
      </w:r>
      <w:r w:rsidR="00186025">
        <w:t xml:space="preserve"> e realizar a seleção </w:t>
      </w:r>
      <w:r w:rsidR="00BC68F7">
        <w:t>dos dados</w:t>
      </w:r>
      <w:r w:rsidR="00186025">
        <w:t xml:space="preserve"> do gráfico</w:t>
      </w:r>
      <w:r>
        <w:t>.</w:t>
      </w:r>
    </w:p>
    <w:p w:rsidR="00FF7DEC" w:rsidRDefault="00FF7DEC" w:rsidP="00AB001D">
      <w:pPr>
        <w:jc w:val="both"/>
      </w:pPr>
    </w:p>
    <w:p w:rsidR="00FF7DEC" w:rsidRDefault="00613F90" w:rsidP="00FF7DEC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A1" w:rsidRDefault="001257A1" w:rsidP="00FF7DEC">
      <w:pPr>
        <w:jc w:val="center"/>
      </w:pPr>
    </w:p>
    <w:p w:rsidR="001257A1" w:rsidRDefault="001257A1" w:rsidP="001257A1">
      <w:pPr>
        <w:jc w:val="both"/>
      </w:pPr>
      <w:r>
        <w:t>Em todas as ferramentas, os gráficos podem ser personalizados de acordo com a necessidade do usuário.</w:t>
      </w:r>
    </w:p>
    <w:p w:rsidR="001257A1" w:rsidRDefault="001257A1" w:rsidP="001257A1">
      <w:pPr>
        <w:jc w:val="both"/>
      </w:pPr>
    </w:p>
    <w:p w:rsidR="001257A1" w:rsidRDefault="00613F90" w:rsidP="001257A1">
      <w:pPr>
        <w:jc w:val="center"/>
      </w:pPr>
      <w:r>
        <w:rPr>
          <w:noProof/>
        </w:rPr>
        <w:drawing>
          <wp:inline distT="0" distB="0" distL="0" distR="0">
            <wp:extent cx="5400675" cy="3286125"/>
            <wp:effectExtent l="1905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1D" w:rsidRDefault="00AB001D" w:rsidP="004C57B8">
      <w:pPr>
        <w:jc w:val="both"/>
      </w:pPr>
    </w:p>
    <w:p w:rsidR="00DD1835" w:rsidRDefault="00DD1835" w:rsidP="00DD1835">
      <w:pPr>
        <w:pStyle w:val="Ttulo1"/>
      </w:pPr>
      <w:bookmarkStart w:id="118" w:name="_Toc229378460"/>
      <w:r>
        <w:t>Dynamics</w:t>
      </w:r>
      <w:bookmarkEnd w:id="118"/>
    </w:p>
    <w:p w:rsidR="00DD1835" w:rsidRDefault="00DD1835" w:rsidP="00DD1835">
      <w:pPr>
        <w:jc w:val="both"/>
      </w:pPr>
    </w:p>
    <w:p w:rsidR="00DD1835" w:rsidRDefault="00DD1835" w:rsidP="00DD1835">
      <w:pPr>
        <w:jc w:val="both"/>
      </w:pPr>
      <w:r>
        <w:t>A ferramenta Dynamics fornece ao usuário do Analyzer a integração com o Office Web Components da Microsoft. Através dessa integração o usuário poderá construir gráficos profissionais dos mais diversos modelos e formas, tudo isso de forma rápida e intuitiva, aproveitando a experiência dos usuários com o Microsoft Office.</w:t>
      </w:r>
    </w:p>
    <w:p w:rsidR="00DD1835" w:rsidRDefault="00DD1835" w:rsidP="00DD1835">
      <w:pPr>
        <w:jc w:val="both"/>
      </w:pPr>
    </w:p>
    <w:p w:rsidR="00DD1835" w:rsidRDefault="00613F90" w:rsidP="00DD1835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238500"/>
            <wp:effectExtent l="1905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A1" w:rsidRDefault="001257A1" w:rsidP="00DD1835">
      <w:pPr>
        <w:jc w:val="center"/>
      </w:pPr>
    </w:p>
    <w:p w:rsidR="00DD1835" w:rsidRDefault="00DD1835" w:rsidP="00DD1835">
      <w:pPr>
        <w:pStyle w:val="Ttulo1"/>
      </w:pPr>
      <w:bookmarkStart w:id="119" w:name="_Toc229378461"/>
      <w:r>
        <w:t>Relatórios</w:t>
      </w:r>
      <w:bookmarkEnd w:id="119"/>
    </w:p>
    <w:p w:rsidR="00DD1835" w:rsidRDefault="00DD1835" w:rsidP="00DD1835"/>
    <w:p w:rsidR="00DD1835" w:rsidRDefault="00DD1835" w:rsidP="00DD1835">
      <w:r>
        <w:t>Contém todos os relatórios disponíveis para o usuário atual.</w:t>
      </w:r>
    </w:p>
    <w:p w:rsidR="00DD1835" w:rsidRDefault="00DD1835" w:rsidP="00DD1835"/>
    <w:p w:rsidR="00DD1835" w:rsidRDefault="00613F90" w:rsidP="00DD1835">
      <w:pPr>
        <w:jc w:val="center"/>
      </w:pPr>
      <w:r>
        <w:rPr>
          <w:noProof/>
        </w:rPr>
        <w:drawing>
          <wp:inline distT="0" distB="0" distL="0" distR="0">
            <wp:extent cx="5391150" cy="3238500"/>
            <wp:effectExtent l="1905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A1" w:rsidRDefault="001257A1" w:rsidP="00DD1835">
      <w:pPr>
        <w:jc w:val="center"/>
      </w:pPr>
    </w:p>
    <w:p w:rsidR="00B90EDF" w:rsidRDefault="00B90EDF" w:rsidP="00B90EDF">
      <w:pPr>
        <w:pStyle w:val="Ttulo1"/>
      </w:pPr>
      <w:bookmarkStart w:id="120" w:name="_Toc229378462"/>
      <w:r>
        <w:t>Scored Cards</w:t>
      </w:r>
      <w:bookmarkEnd w:id="120"/>
    </w:p>
    <w:p w:rsidR="00BD5414" w:rsidRDefault="00BD5414" w:rsidP="00BD5414"/>
    <w:p w:rsidR="00BD5414" w:rsidRDefault="00BD5414" w:rsidP="00BD5414">
      <w:pPr>
        <w:jc w:val="both"/>
      </w:pPr>
      <w:r>
        <w:t>O Scored Card é um dos recursos mais importantes do Analyzer</w:t>
      </w:r>
      <w:r w:rsidR="001257A1">
        <w:t>, pois</w:t>
      </w:r>
      <w:r>
        <w:t xml:space="preserve"> através dessa ferramenta o usuário terá todas as informações de suas áreas chaves.</w:t>
      </w:r>
    </w:p>
    <w:p w:rsidR="00BD5414" w:rsidRDefault="00BD5414" w:rsidP="00BD5414">
      <w:pPr>
        <w:jc w:val="both"/>
      </w:pPr>
    </w:p>
    <w:p w:rsidR="00BD5414" w:rsidRDefault="00613F90" w:rsidP="00BD5414">
      <w:pPr>
        <w:jc w:val="center"/>
      </w:pPr>
      <w:r>
        <w:rPr>
          <w:noProof/>
        </w:rPr>
        <w:drawing>
          <wp:inline distT="0" distB="0" distL="0" distR="0">
            <wp:extent cx="5391150" cy="3905250"/>
            <wp:effectExtent l="1905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14" w:rsidRDefault="00BD5414" w:rsidP="00BD5414"/>
    <w:p w:rsidR="00966010" w:rsidRDefault="00966010" w:rsidP="00BD5414">
      <w:pPr>
        <w:jc w:val="both"/>
      </w:pPr>
      <w:r>
        <w:t>As informações do scored card são sumarizadas automaticamente por Dia, Quinzena, Mês, Trimestre, Semestre e Ano, bastando ao usuário escolher como deseja visualizar.</w:t>
      </w:r>
    </w:p>
    <w:p w:rsidR="00966010" w:rsidRDefault="00966010" w:rsidP="00BD5414">
      <w:pPr>
        <w:jc w:val="both"/>
      </w:pPr>
    </w:p>
    <w:p w:rsidR="00BD5414" w:rsidRDefault="00BD5414" w:rsidP="00BD5414">
      <w:pPr>
        <w:jc w:val="both"/>
      </w:pPr>
      <w:r>
        <w:t>Todas as informações sobre os scored cards pode ser visualizada sob a forma gráfica na guia Análise Gráfica.</w:t>
      </w:r>
    </w:p>
    <w:p w:rsidR="00BD5414" w:rsidRDefault="00BD5414" w:rsidP="00BD5414">
      <w:pPr>
        <w:jc w:val="both"/>
      </w:pPr>
    </w:p>
    <w:p w:rsidR="00BD5414" w:rsidRDefault="00613F90" w:rsidP="00BD5414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905250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14" w:rsidRDefault="00BD5414" w:rsidP="00BD5414">
      <w:pPr>
        <w:jc w:val="center"/>
      </w:pPr>
    </w:p>
    <w:p w:rsidR="00BD5414" w:rsidRDefault="00BD5414" w:rsidP="00BD5414">
      <w:pPr>
        <w:jc w:val="both"/>
      </w:pPr>
      <w:r>
        <w:t>Todos os recursos para a manipulação, seleção, consolidação e publicação das informações disponíveis nas outras ferramentas do Analyzer também está disponível na ferramenta Scored Card.</w:t>
      </w:r>
    </w:p>
    <w:p w:rsidR="00BC68F7" w:rsidRDefault="00BC68F7" w:rsidP="00BD5414">
      <w:pPr>
        <w:jc w:val="both"/>
      </w:pPr>
    </w:p>
    <w:p w:rsidR="00BC68F7" w:rsidRDefault="00BC68F7" w:rsidP="00BD5414">
      <w:pPr>
        <w:jc w:val="both"/>
      </w:pPr>
      <w:r>
        <w:t>Outro recurso do Scored Card são os painéis Dashboard que mostrar em forma gráfica a situação de um determinado item de controle.</w:t>
      </w:r>
    </w:p>
    <w:p w:rsidR="00BC68F7" w:rsidRDefault="00BC68F7" w:rsidP="00BD5414">
      <w:pPr>
        <w:jc w:val="both"/>
      </w:pPr>
    </w:p>
    <w:p w:rsidR="00BC68F7" w:rsidRDefault="00613F90" w:rsidP="00BC68F7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3800475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14" w:rsidRDefault="00BD5414" w:rsidP="00BD5414">
      <w:pPr>
        <w:jc w:val="both"/>
      </w:pPr>
    </w:p>
    <w:p w:rsidR="00B90EDF" w:rsidRDefault="00B90EDF" w:rsidP="00B90EDF">
      <w:pPr>
        <w:pStyle w:val="Ttulo1"/>
      </w:pPr>
      <w:bookmarkStart w:id="121" w:name="_Toc229378463"/>
      <w:r>
        <w:t>Atualizações em Batch</w:t>
      </w:r>
      <w:bookmarkEnd w:id="121"/>
    </w:p>
    <w:p w:rsidR="00B90EDF" w:rsidRPr="00B90EDF" w:rsidRDefault="00B90EDF" w:rsidP="00B90EDF"/>
    <w:p w:rsidR="00B90EDF" w:rsidRDefault="00B90EDF" w:rsidP="00B90EDF">
      <w:pPr>
        <w:jc w:val="both"/>
      </w:pPr>
      <w:r>
        <w:t>A ferramenta para atualizações em processo batch</w:t>
      </w:r>
      <w:r w:rsidR="004A1088">
        <w:t xml:space="preserve"> possibilita</w:t>
      </w:r>
      <w:r>
        <w:t xml:space="preserve"> que as informações que alimentam o </w:t>
      </w:r>
      <w:r w:rsidR="00AD1685">
        <w:t>Analyzer possam ser atualizadas, automaticamente e em horário agendados.</w:t>
      </w:r>
    </w:p>
    <w:p w:rsidR="00AD1685" w:rsidRDefault="00AD1685" w:rsidP="00B90EDF">
      <w:pPr>
        <w:jc w:val="both"/>
      </w:pPr>
    </w:p>
    <w:p w:rsidR="00AD1685" w:rsidRDefault="00AD1685" w:rsidP="00B90EDF">
      <w:pPr>
        <w:jc w:val="both"/>
      </w:pPr>
      <w:r>
        <w:t>Para agendar uma atualização em batch dos dados do Analyzer basta incluir no agendador de tarefas do Windows a seguinte linha de comando:</w:t>
      </w:r>
    </w:p>
    <w:p w:rsidR="00AD1685" w:rsidRDefault="00AD1685" w:rsidP="00AD1685">
      <w:pPr>
        <w:pStyle w:val="Ttulo3"/>
      </w:pPr>
      <w:bookmarkStart w:id="122" w:name="_Toc229378464"/>
      <w:r>
        <w:t>Para atualizar Análises</w:t>
      </w:r>
      <w:bookmarkEnd w:id="122"/>
    </w:p>
    <w:p w:rsidR="00AD1685" w:rsidRDefault="00AD1685" w:rsidP="00AD1685"/>
    <w:p w:rsidR="00AD1685" w:rsidRDefault="00AD1685" w:rsidP="00AD1685">
      <w:pPr>
        <w:numPr>
          <w:ilvl w:val="0"/>
          <w:numId w:val="7"/>
        </w:numPr>
      </w:pPr>
      <w:r>
        <w:t>X:\Caminho de Instalação\Analyzer.exe /UPDATE /ANALISE “Nome da Análise”</w:t>
      </w:r>
    </w:p>
    <w:p w:rsidR="00AD1685" w:rsidRDefault="00AD1685" w:rsidP="00AD1685">
      <w:pPr>
        <w:pStyle w:val="Ttulo3"/>
      </w:pPr>
      <w:bookmarkStart w:id="123" w:name="_Toc229378465"/>
      <w:r>
        <w:t>Para atualizar Scored Cards</w:t>
      </w:r>
      <w:bookmarkEnd w:id="123"/>
    </w:p>
    <w:p w:rsidR="00AD1685" w:rsidRDefault="00AD1685" w:rsidP="00AD1685"/>
    <w:p w:rsidR="00AD1685" w:rsidRPr="00AD1685" w:rsidRDefault="00AD1685" w:rsidP="00AD1685">
      <w:pPr>
        <w:numPr>
          <w:ilvl w:val="0"/>
          <w:numId w:val="7"/>
        </w:numPr>
      </w:pPr>
      <w:r>
        <w:t>X:\Caminho de Instalação\Analyzer.exe /UPDATE /SCORED “Nome do Scored Card”</w:t>
      </w:r>
    </w:p>
    <w:sectPr w:rsidR="00AD1685" w:rsidRPr="00AD1685" w:rsidSect="001708E5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C30" w:rsidRDefault="00193C30" w:rsidP="00D145C7">
      <w:r>
        <w:separator/>
      </w:r>
    </w:p>
  </w:endnote>
  <w:endnote w:type="continuationSeparator" w:id="1">
    <w:p w:rsidR="00193C30" w:rsidRDefault="00193C30" w:rsidP="00D145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C30" w:rsidRDefault="00193C30" w:rsidP="00D145C7">
      <w:r>
        <w:separator/>
      </w:r>
    </w:p>
  </w:footnote>
  <w:footnote w:type="continuationSeparator" w:id="1">
    <w:p w:rsidR="00193C30" w:rsidRDefault="00193C30" w:rsidP="00D145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C7" w:rsidRDefault="00D145C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C6409"/>
    <w:multiLevelType w:val="hybridMultilevel"/>
    <w:tmpl w:val="08F6111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13D484B"/>
    <w:multiLevelType w:val="hybridMultilevel"/>
    <w:tmpl w:val="3B9AE1D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F1B6C31"/>
    <w:multiLevelType w:val="hybridMultilevel"/>
    <w:tmpl w:val="A4AA8C1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4B124F4"/>
    <w:multiLevelType w:val="hybridMultilevel"/>
    <w:tmpl w:val="755835B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5095EE7"/>
    <w:multiLevelType w:val="hybridMultilevel"/>
    <w:tmpl w:val="815C0C46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6F16C2A"/>
    <w:multiLevelType w:val="multilevel"/>
    <w:tmpl w:val="3118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507087"/>
    <w:multiLevelType w:val="hybridMultilevel"/>
    <w:tmpl w:val="68EA5DF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stylePaneFormatFilter w:val="3F01"/>
  <w:defaultTabStop w:val="708"/>
  <w:hyphenationZone w:val="425"/>
  <w:characterSpacingControl w:val="doNotCompress"/>
  <w:hdrShapeDefaults>
    <o:shapedefaults v:ext="edit" spidmax="65538"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/>
  <w:rsids>
    <w:rsidRoot w:val="006C4884"/>
    <w:rsid w:val="00000F29"/>
    <w:rsid w:val="00004E61"/>
    <w:rsid w:val="000138D8"/>
    <w:rsid w:val="0002626D"/>
    <w:rsid w:val="0005448E"/>
    <w:rsid w:val="00055BC8"/>
    <w:rsid w:val="00060A87"/>
    <w:rsid w:val="0007579D"/>
    <w:rsid w:val="00075844"/>
    <w:rsid w:val="00080F72"/>
    <w:rsid w:val="00093D79"/>
    <w:rsid w:val="00096A28"/>
    <w:rsid w:val="000B4F83"/>
    <w:rsid w:val="000B5E3A"/>
    <w:rsid w:val="000D09D3"/>
    <w:rsid w:val="000D29EF"/>
    <w:rsid w:val="000E3137"/>
    <w:rsid w:val="000E4327"/>
    <w:rsid w:val="000E5CE4"/>
    <w:rsid w:val="000F0E39"/>
    <w:rsid w:val="001257A1"/>
    <w:rsid w:val="0013511C"/>
    <w:rsid w:val="001358A5"/>
    <w:rsid w:val="0014349D"/>
    <w:rsid w:val="00143F59"/>
    <w:rsid w:val="0015159A"/>
    <w:rsid w:val="00165222"/>
    <w:rsid w:val="001708E5"/>
    <w:rsid w:val="00186025"/>
    <w:rsid w:val="001900AB"/>
    <w:rsid w:val="00193C30"/>
    <w:rsid w:val="0019477B"/>
    <w:rsid w:val="001A7F57"/>
    <w:rsid w:val="001B4442"/>
    <w:rsid w:val="001C43FF"/>
    <w:rsid w:val="001D2628"/>
    <w:rsid w:val="001D3E74"/>
    <w:rsid w:val="001D6CCB"/>
    <w:rsid w:val="001F4251"/>
    <w:rsid w:val="00201A50"/>
    <w:rsid w:val="0022410F"/>
    <w:rsid w:val="002451CA"/>
    <w:rsid w:val="002507A9"/>
    <w:rsid w:val="00252735"/>
    <w:rsid w:val="00266040"/>
    <w:rsid w:val="00270B54"/>
    <w:rsid w:val="002817C4"/>
    <w:rsid w:val="00283C5C"/>
    <w:rsid w:val="00285E2A"/>
    <w:rsid w:val="00292DA8"/>
    <w:rsid w:val="002B77D2"/>
    <w:rsid w:val="002C1739"/>
    <w:rsid w:val="002C221D"/>
    <w:rsid w:val="002E0F23"/>
    <w:rsid w:val="002F7F79"/>
    <w:rsid w:val="0031149C"/>
    <w:rsid w:val="00333DD3"/>
    <w:rsid w:val="003347A6"/>
    <w:rsid w:val="003351E1"/>
    <w:rsid w:val="0033573D"/>
    <w:rsid w:val="00342FC1"/>
    <w:rsid w:val="00350727"/>
    <w:rsid w:val="003651DE"/>
    <w:rsid w:val="00395286"/>
    <w:rsid w:val="003B13FC"/>
    <w:rsid w:val="003B621E"/>
    <w:rsid w:val="003B6F35"/>
    <w:rsid w:val="003C11C0"/>
    <w:rsid w:val="003E0974"/>
    <w:rsid w:val="003E0B68"/>
    <w:rsid w:val="003E158D"/>
    <w:rsid w:val="003E183A"/>
    <w:rsid w:val="003F1AF8"/>
    <w:rsid w:val="00407B91"/>
    <w:rsid w:val="00420492"/>
    <w:rsid w:val="00426791"/>
    <w:rsid w:val="00427D0F"/>
    <w:rsid w:val="0043332C"/>
    <w:rsid w:val="004351AE"/>
    <w:rsid w:val="004360D5"/>
    <w:rsid w:val="00445087"/>
    <w:rsid w:val="004517FF"/>
    <w:rsid w:val="00457104"/>
    <w:rsid w:val="004603EB"/>
    <w:rsid w:val="0046277F"/>
    <w:rsid w:val="0048728B"/>
    <w:rsid w:val="00487A41"/>
    <w:rsid w:val="00496949"/>
    <w:rsid w:val="004A1088"/>
    <w:rsid w:val="004A4CE3"/>
    <w:rsid w:val="004A59F2"/>
    <w:rsid w:val="004B53BF"/>
    <w:rsid w:val="004C57B8"/>
    <w:rsid w:val="004C6BED"/>
    <w:rsid w:val="004D62A3"/>
    <w:rsid w:val="004F0AF4"/>
    <w:rsid w:val="004F5D10"/>
    <w:rsid w:val="00504F96"/>
    <w:rsid w:val="00507B99"/>
    <w:rsid w:val="00511BBB"/>
    <w:rsid w:val="005160FF"/>
    <w:rsid w:val="0051673A"/>
    <w:rsid w:val="00525144"/>
    <w:rsid w:val="0054123F"/>
    <w:rsid w:val="005629B8"/>
    <w:rsid w:val="00571F58"/>
    <w:rsid w:val="00574ED3"/>
    <w:rsid w:val="005839EE"/>
    <w:rsid w:val="00587DFD"/>
    <w:rsid w:val="00594933"/>
    <w:rsid w:val="00596DB7"/>
    <w:rsid w:val="005A7395"/>
    <w:rsid w:val="005C221B"/>
    <w:rsid w:val="005C474C"/>
    <w:rsid w:val="005C47ED"/>
    <w:rsid w:val="005C4E7A"/>
    <w:rsid w:val="005C7349"/>
    <w:rsid w:val="005E1445"/>
    <w:rsid w:val="005F54ED"/>
    <w:rsid w:val="0060716F"/>
    <w:rsid w:val="00613F90"/>
    <w:rsid w:val="0061677D"/>
    <w:rsid w:val="00624F89"/>
    <w:rsid w:val="006352F2"/>
    <w:rsid w:val="00637AAD"/>
    <w:rsid w:val="006505A9"/>
    <w:rsid w:val="00650ACA"/>
    <w:rsid w:val="00652F1F"/>
    <w:rsid w:val="00662629"/>
    <w:rsid w:val="006806F1"/>
    <w:rsid w:val="006838D2"/>
    <w:rsid w:val="00683EEE"/>
    <w:rsid w:val="00693843"/>
    <w:rsid w:val="006A3F21"/>
    <w:rsid w:val="006A4DCD"/>
    <w:rsid w:val="006C4884"/>
    <w:rsid w:val="006D1B17"/>
    <w:rsid w:val="006F7F75"/>
    <w:rsid w:val="00713E12"/>
    <w:rsid w:val="0074077C"/>
    <w:rsid w:val="007420EE"/>
    <w:rsid w:val="00762900"/>
    <w:rsid w:val="00765A0D"/>
    <w:rsid w:val="0077362E"/>
    <w:rsid w:val="00777CCB"/>
    <w:rsid w:val="007833C7"/>
    <w:rsid w:val="007A2349"/>
    <w:rsid w:val="007C0DF0"/>
    <w:rsid w:val="007D22BD"/>
    <w:rsid w:val="007E7176"/>
    <w:rsid w:val="007F0324"/>
    <w:rsid w:val="007F1096"/>
    <w:rsid w:val="007F1ADB"/>
    <w:rsid w:val="007F38D8"/>
    <w:rsid w:val="00800D60"/>
    <w:rsid w:val="00801F2B"/>
    <w:rsid w:val="008056E7"/>
    <w:rsid w:val="008074B4"/>
    <w:rsid w:val="00807841"/>
    <w:rsid w:val="008142CF"/>
    <w:rsid w:val="00837C9A"/>
    <w:rsid w:val="0084110B"/>
    <w:rsid w:val="00857B49"/>
    <w:rsid w:val="008615FF"/>
    <w:rsid w:val="008907B1"/>
    <w:rsid w:val="00895022"/>
    <w:rsid w:val="00896B3B"/>
    <w:rsid w:val="008A5916"/>
    <w:rsid w:val="008D7B34"/>
    <w:rsid w:val="008E04FF"/>
    <w:rsid w:val="00923B9E"/>
    <w:rsid w:val="00926D52"/>
    <w:rsid w:val="00937D6A"/>
    <w:rsid w:val="009501D0"/>
    <w:rsid w:val="00951106"/>
    <w:rsid w:val="00954326"/>
    <w:rsid w:val="00956134"/>
    <w:rsid w:val="00966010"/>
    <w:rsid w:val="00966A5D"/>
    <w:rsid w:val="00994C86"/>
    <w:rsid w:val="00997C4D"/>
    <w:rsid w:val="009A04F8"/>
    <w:rsid w:val="009A3F81"/>
    <w:rsid w:val="009B3A39"/>
    <w:rsid w:val="009C1326"/>
    <w:rsid w:val="009C2FBE"/>
    <w:rsid w:val="009C4C7D"/>
    <w:rsid w:val="009D2333"/>
    <w:rsid w:val="009E3495"/>
    <w:rsid w:val="009E74A7"/>
    <w:rsid w:val="00A00CAA"/>
    <w:rsid w:val="00A077AC"/>
    <w:rsid w:val="00A335A2"/>
    <w:rsid w:val="00A503CD"/>
    <w:rsid w:val="00A566B6"/>
    <w:rsid w:val="00A753D3"/>
    <w:rsid w:val="00A822B4"/>
    <w:rsid w:val="00A9611D"/>
    <w:rsid w:val="00AA4674"/>
    <w:rsid w:val="00AB001D"/>
    <w:rsid w:val="00AB5F3F"/>
    <w:rsid w:val="00AD1685"/>
    <w:rsid w:val="00AD187C"/>
    <w:rsid w:val="00AE271E"/>
    <w:rsid w:val="00AF27DC"/>
    <w:rsid w:val="00AF5FFC"/>
    <w:rsid w:val="00B0521A"/>
    <w:rsid w:val="00B10F83"/>
    <w:rsid w:val="00B134F2"/>
    <w:rsid w:val="00B14080"/>
    <w:rsid w:val="00B43CA4"/>
    <w:rsid w:val="00B7529C"/>
    <w:rsid w:val="00B76379"/>
    <w:rsid w:val="00B7654C"/>
    <w:rsid w:val="00B8701D"/>
    <w:rsid w:val="00B90EDF"/>
    <w:rsid w:val="00BA2252"/>
    <w:rsid w:val="00BA4592"/>
    <w:rsid w:val="00BA7071"/>
    <w:rsid w:val="00BC00FA"/>
    <w:rsid w:val="00BC68F7"/>
    <w:rsid w:val="00BD5414"/>
    <w:rsid w:val="00BD5C0E"/>
    <w:rsid w:val="00BE13DD"/>
    <w:rsid w:val="00BE26B4"/>
    <w:rsid w:val="00BE5D23"/>
    <w:rsid w:val="00BE68F8"/>
    <w:rsid w:val="00C114A4"/>
    <w:rsid w:val="00C1256A"/>
    <w:rsid w:val="00C2502A"/>
    <w:rsid w:val="00C33376"/>
    <w:rsid w:val="00C60DC4"/>
    <w:rsid w:val="00C618D8"/>
    <w:rsid w:val="00C6295D"/>
    <w:rsid w:val="00C707D6"/>
    <w:rsid w:val="00C97225"/>
    <w:rsid w:val="00CA674D"/>
    <w:rsid w:val="00CB15C4"/>
    <w:rsid w:val="00CB4781"/>
    <w:rsid w:val="00CC095C"/>
    <w:rsid w:val="00CC2ED7"/>
    <w:rsid w:val="00CC2F0A"/>
    <w:rsid w:val="00CC391A"/>
    <w:rsid w:val="00CD3AED"/>
    <w:rsid w:val="00CF4EA0"/>
    <w:rsid w:val="00CF54E8"/>
    <w:rsid w:val="00D11A70"/>
    <w:rsid w:val="00D128F2"/>
    <w:rsid w:val="00D145C7"/>
    <w:rsid w:val="00D16B87"/>
    <w:rsid w:val="00D4598F"/>
    <w:rsid w:val="00D50EE1"/>
    <w:rsid w:val="00D7627B"/>
    <w:rsid w:val="00D82DA9"/>
    <w:rsid w:val="00D848AD"/>
    <w:rsid w:val="00DA0F1F"/>
    <w:rsid w:val="00DC1BF8"/>
    <w:rsid w:val="00DC2C8C"/>
    <w:rsid w:val="00DD10AA"/>
    <w:rsid w:val="00DD1835"/>
    <w:rsid w:val="00DE678A"/>
    <w:rsid w:val="00DF392D"/>
    <w:rsid w:val="00E12B27"/>
    <w:rsid w:val="00E1502C"/>
    <w:rsid w:val="00E1608F"/>
    <w:rsid w:val="00E3270E"/>
    <w:rsid w:val="00E60D7D"/>
    <w:rsid w:val="00E63D49"/>
    <w:rsid w:val="00E7434B"/>
    <w:rsid w:val="00E77FB2"/>
    <w:rsid w:val="00E831B0"/>
    <w:rsid w:val="00E841B2"/>
    <w:rsid w:val="00E84E4A"/>
    <w:rsid w:val="00E97E55"/>
    <w:rsid w:val="00EA08D8"/>
    <w:rsid w:val="00EB4B82"/>
    <w:rsid w:val="00EC03AA"/>
    <w:rsid w:val="00EC1A0E"/>
    <w:rsid w:val="00ED10FF"/>
    <w:rsid w:val="00F0126B"/>
    <w:rsid w:val="00F16B6E"/>
    <w:rsid w:val="00F41469"/>
    <w:rsid w:val="00F5109D"/>
    <w:rsid w:val="00F551C9"/>
    <w:rsid w:val="00F8228E"/>
    <w:rsid w:val="00F83B35"/>
    <w:rsid w:val="00F902BF"/>
    <w:rsid w:val="00F91CE8"/>
    <w:rsid w:val="00F94F58"/>
    <w:rsid w:val="00FA20E3"/>
    <w:rsid w:val="00FA7BDB"/>
    <w:rsid w:val="00FB53CB"/>
    <w:rsid w:val="00FB75DF"/>
    <w:rsid w:val="00FC577C"/>
    <w:rsid w:val="00FD2B67"/>
    <w:rsid w:val="00FF3217"/>
    <w:rsid w:val="00FF625E"/>
    <w:rsid w:val="00FF7D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65538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1608F"/>
    <w:rPr>
      <w:sz w:val="24"/>
      <w:szCs w:val="24"/>
    </w:rPr>
  </w:style>
  <w:style w:type="paragraph" w:styleId="Ttulo1">
    <w:name w:val="heading 1"/>
    <w:basedOn w:val="Normal"/>
    <w:next w:val="Normal"/>
    <w:qFormat/>
    <w:rsid w:val="002C22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B43CA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1F425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rsid w:val="00966A5D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2C221D"/>
    <w:pPr>
      <w:spacing w:before="360"/>
    </w:pPr>
    <w:rPr>
      <w:rFonts w:ascii="Arial" w:hAnsi="Arial" w:cs="Arial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3B621E"/>
    <w:pPr>
      <w:spacing w:before="240"/>
    </w:pPr>
    <w:rPr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8056E7"/>
    <w:pPr>
      <w:ind w:left="2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rsid w:val="008056E7"/>
    <w:pPr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8056E7"/>
    <w:pP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8056E7"/>
    <w:pP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8056E7"/>
    <w:pP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8056E7"/>
    <w:pP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8056E7"/>
    <w:pPr>
      <w:ind w:left="1680"/>
    </w:pPr>
    <w:rPr>
      <w:sz w:val="20"/>
      <w:szCs w:val="20"/>
    </w:rPr>
  </w:style>
  <w:style w:type="paragraph" w:customStyle="1" w:styleId="txt">
    <w:name w:val="txt"/>
    <w:basedOn w:val="Normal"/>
    <w:rsid w:val="004D62A3"/>
    <w:pPr>
      <w:spacing w:line="255" w:lineRule="atLeast"/>
      <w:ind w:firstLine="225"/>
      <w:jc w:val="both"/>
    </w:pPr>
    <w:rPr>
      <w:rFonts w:ascii="Verdana" w:hAnsi="Verdana"/>
      <w:color w:val="606060"/>
      <w:sz w:val="18"/>
      <w:szCs w:val="18"/>
    </w:rPr>
  </w:style>
  <w:style w:type="table" w:styleId="Tabelacomgrade">
    <w:name w:val="Table Grid"/>
    <w:basedOn w:val="Tabelanormal"/>
    <w:rsid w:val="00096A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8">
    <w:name w:val="Table Grid 8"/>
    <w:basedOn w:val="Tabelanormal"/>
    <w:rsid w:val="00096A28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613F9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613F9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rsid w:val="00D145C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D145C7"/>
    <w:rPr>
      <w:sz w:val="24"/>
      <w:szCs w:val="24"/>
    </w:rPr>
  </w:style>
  <w:style w:type="paragraph" w:styleId="Rodap">
    <w:name w:val="footer"/>
    <w:basedOn w:val="Normal"/>
    <w:link w:val="RodapChar"/>
    <w:rsid w:val="00D145C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D145C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06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eader" Target="header3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hyperlink" Target="Report%20Builder.pdf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0.jpeg"/></Relationships>
</file>

<file path=word/theme/theme1.xml><?xml version="1.0" encoding="utf-8"?>
<a:theme xmlns:a="http://schemas.openxmlformats.org/drawingml/2006/main" name="Balcão Envidraçado">
  <a:themeElements>
    <a:clrScheme name="Balcão Envidraçado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Balcão Envidraçado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alcão Envidraçado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C647B-17D6-4C7F-94E2-272CD706E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58</Pages>
  <Words>5801</Words>
  <Characters>31327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Analyzer Business Intelligence</vt:lpstr>
    </vt:vector>
  </TitlesOfParts>
  <Company>Pessoal</Company>
  <LinksUpToDate>false</LinksUpToDate>
  <CharactersWithSpaces>37054</CharactersWithSpaces>
  <SharedDoc>false</SharedDoc>
  <HLinks>
    <vt:vector size="450" baseType="variant">
      <vt:variant>
        <vt:i4>7667814</vt:i4>
      </vt:variant>
      <vt:variant>
        <vt:i4>447</vt:i4>
      </vt:variant>
      <vt:variant>
        <vt:i4>0</vt:i4>
      </vt:variant>
      <vt:variant>
        <vt:i4>5</vt:i4>
      </vt:variant>
      <vt:variant>
        <vt:lpwstr>Report Builder.pdf</vt:lpwstr>
      </vt:variant>
      <vt:variant>
        <vt:lpwstr/>
      </vt:variant>
      <vt:variant>
        <vt:i4>2031666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_Toc160355684</vt:lpwstr>
      </vt:variant>
      <vt:variant>
        <vt:i4>2031666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_Toc160355683</vt:lpwstr>
      </vt:variant>
      <vt:variant>
        <vt:i4>2031666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_Toc160355682</vt:lpwstr>
      </vt:variant>
      <vt:variant>
        <vt:i4>2031666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_Toc160355681</vt:lpwstr>
      </vt:variant>
      <vt:variant>
        <vt:i4>2031666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_Toc160355680</vt:lpwstr>
      </vt:variant>
      <vt:variant>
        <vt:i4>1048626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_Toc160355679</vt:lpwstr>
      </vt:variant>
      <vt:variant>
        <vt:i4>1048626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_Toc160355678</vt:lpwstr>
      </vt:variant>
      <vt:variant>
        <vt:i4>1048626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_Toc160355677</vt:lpwstr>
      </vt:variant>
      <vt:variant>
        <vt:i4>1048626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_Toc160355676</vt:lpwstr>
      </vt:variant>
      <vt:variant>
        <vt:i4>1048626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_Toc160355675</vt:lpwstr>
      </vt:variant>
      <vt:variant>
        <vt:i4>1048626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_Toc160355674</vt:lpwstr>
      </vt:variant>
      <vt:variant>
        <vt:i4>1048626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_Toc160355673</vt:lpwstr>
      </vt:variant>
      <vt:variant>
        <vt:i4>1048626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_Toc160355672</vt:lpwstr>
      </vt:variant>
      <vt:variant>
        <vt:i4>1048626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_Toc160355671</vt:lpwstr>
      </vt:variant>
      <vt:variant>
        <vt:i4>1048626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_Toc160355670</vt:lpwstr>
      </vt:variant>
      <vt:variant>
        <vt:i4>1114162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_Toc160355669</vt:lpwstr>
      </vt:variant>
      <vt:variant>
        <vt:i4>1114162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_Toc160355668</vt:lpwstr>
      </vt:variant>
      <vt:variant>
        <vt:i4>1114162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_Toc160355667</vt:lpwstr>
      </vt:variant>
      <vt:variant>
        <vt:i4>1114162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_Toc160355666</vt:lpwstr>
      </vt:variant>
      <vt:variant>
        <vt:i4>1114162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_Toc160355665</vt:lpwstr>
      </vt:variant>
      <vt:variant>
        <vt:i4>1114162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_Toc160355664</vt:lpwstr>
      </vt:variant>
      <vt:variant>
        <vt:i4>1114162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_Toc160355663</vt:lpwstr>
      </vt:variant>
      <vt:variant>
        <vt:i4>1114162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_Toc160355662</vt:lpwstr>
      </vt:variant>
      <vt:variant>
        <vt:i4>1114162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_Toc160355661</vt:lpwstr>
      </vt:variant>
      <vt:variant>
        <vt:i4>1114162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_Toc160355660</vt:lpwstr>
      </vt:variant>
      <vt:variant>
        <vt:i4>1179698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_Toc160355659</vt:lpwstr>
      </vt:variant>
      <vt:variant>
        <vt:i4>1179698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_Toc160355658</vt:lpwstr>
      </vt:variant>
      <vt:variant>
        <vt:i4>1179698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_Toc160355657</vt:lpwstr>
      </vt:variant>
      <vt:variant>
        <vt:i4>1179698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_Toc160355656</vt:lpwstr>
      </vt:variant>
      <vt:variant>
        <vt:i4>1179698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_Toc160355655</vt:lpwstr>
      </vt:variant>
      <vt:variant>
        <vt:i4>1179698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_Toc160355654</vt:lpwstr>
      </vt:variant>
      <vt:variant>
        <vt:i4>1179698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_Toc160355653</vt:lpwstr>
      </vt:variant>
      <vt:variant>
        <vt:i4>1179698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_Toc160355652</vt:lpwstr>
      </vt:variant>
      <vt:variant>
        <vt:i4>1179698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_Toc160355651</vt:lpwstr>
      </vt:variant>
      <vt:variant>
        <vt:i4>1179698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_Toc160355650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_Toc160355649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_Toc160355648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_Toc160355647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_Toc160355646</vt:lpwstr>
      </vt:variant>
      <vt:variant>
        <vt:i4>1245234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_Toc160355645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_Toc160355644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_Toc160355643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_Toc160355642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_Toc160355641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_Toc160355640</vt:lpwstr>
      </vt:variant>
      <vt:variant>
        <vt:i4>1310770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_Toc160355639</vt:lpwstr>
      </vt:variant>
      <vt:variant>
        <vt:i4>1310770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_Toc160355638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_Toc160355637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_Toc160355636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_Toc160355635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_Toc160355634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_Toc160355633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_Toc160355632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_Toc160355631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_Toc160355630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_Toc160355629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_Toc160355628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_Toc160355627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_Toc160355626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_Toc160355625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_Toc160355624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_Toc160355623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_Toc160355622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_Toc160355621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_Toc160355620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_Toc160355619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_Toc160355618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_Toc160355617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_Toc160355616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_Toc160355615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_Toc160355614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_Toc160355613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_Toc160355612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_Toc160355611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Analyzer Business Intelligence</dc:title>
  <dc:creator>Intelecto Consultoria</dc:creator>
  <cp:lastModifiedBy>Marcelo Hanel</cp:lastModifiedBy>
  <cp:revision>48</cp:revision>
  <dcterms:created xsi:type="dcterms:W3CDTF">2007-03-09T12:55:00Z</dcterms:created>
  <dcterms:modified xsi:type="dcterms:W3CDTF">2009-05-06T16:04:00Z</dcterms:modified>
</cp:coreProperties>
</file>