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TERMO DE ANUÊNCIA COM OUTORGA DE PODERES</w:t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jc w:val="center"/>
        <w:rPr>
          <w:color w:val="ff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Empreendimento: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High Tower Jardins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0" w:before="120" w:lineRule="auto"/>
        <w:jc w:val="center"/>
        <w:rPr/>
      </w:pPr>
      <w:r w:rsidDel="00000000" w:rsidR="00000000" w:rsidRPr="00000000">
        <w:rPr>
          <w:rtl w:val="0"/>
        </w:rPr>
        <w:t xml:space="preserve">Aracruz — Espírito Santo</w:t>
      </w:r>
      <w:r w:rsidDel="00000000" w:rsidR="00000000" w:rsidRPr="00000000">
        <w:rPr>
          <w:color w:val="555555"/>
          <w:rtl w:val="0"/>
        </w:rPr>
        <w:t xml:space="preserve">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b w:val="1"/>
          <w:bCs w:val="1"/>
        </w:rPr>
      </w:pPr>
      <w:bookmarkStart w:colFirst="0" w:colLast="0" w:name="_heading=h.tngnxrbow6hl" w:id="0"/>
      <w:bookmarkEnd w:id="0"/>
      <w:r w:rsidDel="00000000" w:rsidR="00000000" w:rsidRPr="00000000">
        <w:rPr>
          <w:b w:val="1"/>
          <w:bCs w:val="1"/>
          <w:rtl w:val="0"/>
        </w:rPr>
        <w:t xml:space="preserve">PROMISSÁRIOS COMPRADORES, </w:t>
      </w:r>
      <w:r w:rsidDel="00000000" w:rsidR="00000000" w:rsidRPr="00000000">
        <w:rPr>
          <w:rtl w:val="0"/>
        </w:rPr>
        <w:t xml:space="preserve">doravante denominado simplesmente </w:t>
      </w:r>
      <w:r w:rsidDel="00000000" w:rsidR="00000000" w:rsidRPr="00000000">
        <w:rPr>
          <w:b w:val="1"/>
          <w:bCs w:val="1"/>
          <w:rtl w:val="0"/>
        </w:rPr>
        <w:t xml:space="preserve">COMPRADORES: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Nome: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Rodrigo Almeida Tavares</w:t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CPF: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805.337.194-60</w:t>
      </w:r>
      <w:r w:rsidDel="00000000" w:rsidR="00000000" w:rsidRPr="00000000">
        <w:rPr>
          <w:rtl w:val="0"/>
        </w:rPr>
        <w:tab/>
        <w:tab/>
        <w:t xml:space="preserve">Nacionalidade: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brasileiro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Estado Civil: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Solteiro(a)</w:t>
      </w:r>
      <w:r w:rsidDel="00000000" w:rsidR="00000000" w:rsidRPr="00000000">
        <w:rPr>
          <w:rtl w:val="0"/>
        </w:rPr>
        <w:tab/>
        <w:tab/>
        <w:t xml:space="preserve">Profissão: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engenheiro civil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RG nº: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2.114.887</w:t>
      </w:r>
      <w:r w:rsidDel="00000000" w:rsidR="00000000" w:rsidRPr="00000000">
        <w:rPr>
          <w:rtl w:val="0"/>
        </w:rPr>
        <w:tab/>
        <w:tab/>
        <w:tab/>
        <w:t xml:space="preserve">Órgão: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SSP/ES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Endereço para correspondência: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Rua das Palmeiras, 240, Praia do Canto, Vitória/ES, 29055-260</w:t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Telefone: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(27) 99812-4477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Cônjuge: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CPF: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rtl w:val="0"/>
        </w:rPr>
        <w:tab/>
        <w:tab/>
        <w:t xml:space="preserve">Nacionalidade: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Profissão: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RG nº: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rtl w:val="0"/>
        </w:rPr>
        <w:tab/>
        <w:tab/>
        <w:tab/>
        <w:t xml:space="preserve">Órgão: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Na qualidade de compradores do imóvel UNIDADE APARTAMENTO 1001 (mil e um), do EMPREENDIMENTO HIGH TOWER EMPREENDIMENTO IMOBILIARIO SPE LTDA, localizado na Rua Flor de Noiva, nº 47, do Loteamento Nova Aracruz, Bairro Jardins, Aracruz/ES, CEP 29190-359, vem, declarar e autorizar por meio do presente, constituindo e nomeando com seu bastante procurador o HIGH TOWER EMPREENDIMENTO IMOBILIARIO SPE LTDA, sociedade empresária limitada estabelecida em Aracruz, Estado do Espírito Santo, na Rua Flor do Guarujá, nº 47, do Loteamento Nova Aracruz, Bairro Jardins, Aracruz/ES, CEP 29190-338, CNPJ nº 46.625.994/0001-32, com contrato social arquivado na Junta Comercial do Estado do Espírito Santo – JUCEES – com NIRE nº 32202941759, para qual outorgam os poderes irrevogáveis e irretratáveis para em seu nome poder assinar todo e qualquer documento relacionado ao imóvel mencionado acima, para realizar: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color w:val="ff0000"/>
          <w:rtl w:val="0"/>
        </w:rPr>
        <w:t xml:space="preserve"/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color w:val="ff0000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color w:val="2f5496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(i) a averbação da construção – Habite-se. </w:t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(ii) o registro da instituição, divisão, especificação e convenção de condomínio. </w:t>
      </w:r>
    </w:p>
    <w:p w:rsidR="00000000" w:rsidDel="00000000" w:rsidP="00000000" w:rsidRDefault="00000000" w:rsidRPr="00000000" w14:paraId="0000001A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(iii) a confirmação do registro do Memorial de Incorporação e/ou eventual retificação nos instrumentos de incorporação imobiliária, como de convenção de condomínio, instituição de condomínio, memorial de incorporação, entre outros, do referido empreendimento bem como </w:t>
      </w:r>
    </w:p>
    <w:p w:rsidR="00000000" w:rsidDel="00000000" w:rsidP="00000000" w:rsidRDefault="00000000" w:rsidRPr="00000000" w14:paraId="0000001B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(iv) a </w:t>
      </w:r>
      <w:r w:rsidDel="00000000" w:rsidR="00000000" w:rsidRPr="00000000">
        <w:rPr>
          <w:rtl w:val="0"/>
        </w:rPr>
        <w:t xml:space="preserve">reaprovação</w:t>
      </w:r>
      <w:r w:rsidDel="00000000" w:rsidR="00000000" w:rsidRPr="00000000">
        <w:rPr>
          <w:rtl w:val="0"/>
        </w:rPr>
        <w:t xml:space="preserve"> do projeto arquitetônico nos casos em que estes se fizerem necessários, a</w:t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(v) averbação de aditivo de contrato de financiamento à construção e a </w:t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(vi) instituição de servidão, podendo para tanto, representá-lo junto às repartições públicas municipais, federais, estaduais, autarquias, empresas concessionárias de serviços públicos, cartórios e em especial o Ofício do Registro Geral de Imóveis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Aracruz/ES,</w:t>
      </w:r>
      <w:r w:rsidDel="00000000" w:rsidR="00000000" w:rsidRPr="00000000">
        <w:rPr>
          <w:color w:val="ff0000"/>
          <w:rtl w:val="0"/>
        </w:rPr>
        <w:t xml:space="preserve"> 08/09/2026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HIGH TOWER EMPREENDIMENTO IMOBILIARIO SPE LTDA</w:t>
      </w:r>
    </w:p>
    <w:p w:rsidR="00000000" w:rsidDel="00000000" w:rsidP="00000000" w:rsidRDefault="00000000" w:rsidRPr="00000000" w14:paraId="00000022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Declaramos que estamos cientes e de acordo com o acima exposto.</w:t>
      </w:r>
    </w:p>
    <w:p w:rsidR="00000000" w:rsidDel="00000000" w:rsidP="00000000" w:rsidRDefault="00000000" w:rsidRPr="00000000" w14:paraId="00000024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PROMISSÁRIOS COMPRADORES</w:t>
      </w:r>
    </w:p>
    <w:p w:rsidR="00000000" w:rsidDel="00000000" w:rsidP="00000000" w:rsidRDefault="00000000" w:rsidRPr="00000000" w14:paraId="00000026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jc w:val="both"/>
        <w:rPr/>
      </w:pPr>
      <w:r w:rsidDel="00000000" w:rsidR="00000000" w:rsidRPr="00000000">
        <w:rPr>
          <w:rtl w:val="0"/>
        </w:rPr>
        <w:t xml:space="preserve">________________________________          ________________________________  </w:t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Rodrigo Almeida Tavares</w:t>
      </w:r>
      <w:r w:rsidDel="00000000" w:rsidR="00000000" w:rsidRPr="00000000">
        <w:rPr>
          <w:color w:val="ff0000"/>
          <w:rtl w:val="0"/>
        </w:rPr>
        <w:tab/>
        <w:tab/>
        <w:tab/>
        <w:t xml:space="preserve">  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COMPRADOR</w:t>
        <w:tab/>
        <w:tab/>
        <w:tab/>
        <w:tab/>
        <w:t xml:space="preserve">    CÔNJUGE</w:t>
      </w:r>
    </w:p>
    <w:sectPr>
      <w:headerReference r:id="rId7" w:type="default"/>
      <w:footerReference r:id="rId8" w:type="default"/>
      <w:pgSz w:h="16838" w:w="11906" w:orient="portrait"/>
      <w:pgMar w:bottom="1440" w:top="120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bottom w:color="1a3a52" w:space="6" w:sz="6" w:val="single"/>
      </w:pBdr>
      <w:jc w:val="center"/>
      <w:rPr>
        <w:color w:val="777777"/>
        <w:sz w:val="18"/>
        <w:szCs w:val="18"/>
      </w:rPr>
    </w:pPr>
    <w:r w:rsidDel="00000000" w:rsidR="00000000" w:rsidRPr="00000000">
      <w:rPr>
        <w:color w:val="777777"/>
        <w:sz w:val="18"/>
        <w:szCs w:val="18"/>
        <w:rtl w:val="0"/>
      </w:rPr>
      <w:t xml:space="preserve">Página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/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 De Marchi Empreendimentos Imobiliários Ltda.  · CNPJ 46.439.368/0001-51 · Aracruz — ES</w:t>
      <w:br w:type="textWrapping"/>
      <w:t xml:space="preserve">CONTRATO DE PERMUTA DE UNIDADES FUTURAS — USO CONFIDENCIAL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61000" cy="26797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61000" cy="2679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spacing w:after="80" w:lineRule="auto"/>
      <w:rPr/>
    </w:pPr>
    <w:r w:rsidDel="00000000" w:rsidR="00000000" w:rsidRPr="00000000">
      <w:rPr/>
      <w:drawing>
        <wp:inline distB="0" distT="0" distL="0" distR="0">
          <wp:extent cx="1524000" cy="75247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4000" cy="7524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IbAnFfu0eREh33BvG1Bn3kxxww==">CgMxLjAyDmgudG5nbnhyYm93NmhsOAByITEzNXlYWU0za1c5eFpnaGwyMVpIMmVJMjVRd3hDWEh1NQ==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