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4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TERMO DE ANUÊNCIA COM OUTORGA DE PODERES</w:t>
      </w:r>
    </w:p>
    <w:p w:rsidR="00000000" w:rsidDel="00000000" w:rsidP="00000000" w:rsidRDefault="00000000" w:rsidRPr="00000000" w14:paraId="00000006">
      <w:pPr>
        <w:spacing w:after="4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before="60" w:lineRule="auto"/>
        <w:jc w:val="center"/>
        <w:rPr>
          <w:color w:val="ff000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Empreendimento: </w:t>
      </w:r>
      <w:r w:rsidDel="00000000" w:rsidR="00000000" w:rsidRPr="00000000">
        <w:rPr>
          <w:b w:val="1"/>
          <w:bCs w:val="1"/>
          <w:color w:val="ff0000"/>
          <w:sz w:val="24"/>
          <w:szCs w:val="24"/>
          <w:rtl w:val="0"/>
        </w:rPr>
        <w:t xml:space="preserve">[EMPREENDIMENTO_NOME]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360" w:before="120" w:lineRule="auto"/>
        <w:jc w:val="center"/>
        <w:rPr/>
      </w:pPr>
      <w:r w:rsidDel="00000000" w:rsidR="00000000" w:rsidRPr="00000000">
        <w:rPr>
          <w:rtl w:val="0"/>
        </w:rPr>
        <w:t xml:space="preserve">Aracruz — Espírito Santo</w:t>
      </w:r>
      <w:r w:rsidDel="00000000" w:rsidR="00000000" w:rsidRPr="00000000">
        <w:rPr>
          <w:color w:val="555555"/>
          <w:rtl w:val="0"/>
        </w:rPr>
        <w:t xml:space="preserve"> ·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line="259" w:lineRule="auto"/>
        <w:jc w:val="both"/>
        <w:rPr>
          <w:b w:val="1"/>
          <w:bCs w:val="1"/>
        </w:rPr>
      </w:pPr>
      <w:bookmarkStart w:colFirst="0" w:colLast="0" w:name="_heading=h.tngnxrbow6hl" w:id="0"/>
      <w:bookmarkEnd w:id="0"/>
      <w:r w:rsidDel="00000000" w:rsidR="00000000" w:rsidRPr="00000000">
        <w:rPr>
          <w:b w:val="1"/>
          <w:bCs w:val="1"/>
          <w:rtl w:val="0"/>
        </w:rPr>
        <w:t xml:space="preserve">PROMISSÁRIOS COMPRADORES, </w:t>
      </w:r>
      <w:r w:rsidDel="00000000" w:rsidR="00000000" w:rsidRPr="00000000">
        <w:rPr>
          <w:rtl w:val="0"/>
        </w:rPr>
        <w:t xml:space="preserve">doravante denominado simplesmente </w:t>
      </w:r>
      <w:r w:rsidDel="00000000" w:rsidR="00000000" w:rsidRPr="00000000">
        <w:rPr>
          <w:b w:val="1"/>
          <w:bCs w:val="1"/>
          <w:rtl w:val="0"/>
        </w:rPr>
        <w:t xml:space="preserve">COMPRADORES:</w:t>
      </w:r>
    </w:p>
    <w:p w:rsidR="00000000" w:rsidDel="00000000" w:rsidP="00000000" w:rsidRDefault="00000000" w:rsidRPr="00000000" w14:paraId="0000000B">
      <w:pPr>
        <w:spacing w:after="160" w:line="259" w:lineRule="auto"/>
        <w:jc w:val="both"/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  <w:t xml:space="preserve">Nome: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[COMPRADOR_NOME]</w:t>
      </w:r>
    </w:p>
    <w:p w:rsidR="00000000" w:rsidDel="00000000" w:rsidP="00000000" w:rsidRDefault="00000000" w:rsidRPr="00000000" w14:paraId="0000000C">
      <w:pPr>
        <w:spacing w:after="160" w:line="259" w:lineRule="auto"/>
        <w:jc w:val="both"/>
        <w:rPr>
          <w:color w:val="ff0000"/>
        </w:rPr>
      </w:pPr>
      <w:r w:rsidDel="00000000" w:rsidR="00000000" w:rsidRPr="00000000">
        <w:rPr>
          <w:rtl w:val="0"/>
        </w:rPr>
        <w:t xml:space="preserve">CPF: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[COMPRADOR_CPF]</w:t>
      </w:r>
      <w:r w:rsidDel="00000000" w:rsidR="00000000" w:rsidRPr="00000000">
        <w:rPr>
          <w:rtl w:val="0"/>
        </w:rPr>
        <w:tab/>
        <w:tab/>
        <w:t xml:space="preserve">Nacionalidade: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[COMPRADOR_NACIONALIDADE]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jc w:val="both"/>
        <w:rPr>
          <w:color w:val="ff0000"/>
        </w:rPr>
      </w:pPr>
      <w:r w:rsidDel="00000000" w:rsidR="00000000" w:rsidRPr="00000000">
        <w:rPr>
          <w:rtl w:val="0"/>
        </w:rPr>
        <w:t xml:space="preserve">Estado Civil: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[COMPRADOR_ESTADO_CIVIL]</w:t>
      </w:r>
      <w:r w:rsidDel="00000000" w:rsidR="00000000" w:rsidRPr="00000000">
        <w:rPr>
          <w:rtl w:val="0"/>
        </w:rPr>
        <w:tab/>
        <w:tab/>
        <w:t xml:space="preserve">Profissão: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[COMPRADOR_PROFISSAO]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259" w:lineRule="auto"/>
        <w:jc w:val="both"/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  <w:t xml:space="preserve">RG nº: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[COMPRADOR_RG]</w:t>
      </w:r>
      <w:r w:rsidDel="00000000" w:rsidR="00000000" w:rsidRPr="00000000">
        <w:rPr>
          <w:rtl w:val="0"/>
        </w:rPr>
        <w:tab/>
        <w:tab/>
        <w:tab/>
        <w:t xml:space="preserve">Órgão: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[COMPRADOR_ORGAO_EMISSOR]</w:t>
      </w:r>
    </w:p>
    <w:p w:rsidR="00000000" w:rsidDel="00000000" w:rsidP="00000000" w:rsidRDefault="00000000" w:rsidRPr="00000000" w14:paraId="0000000F">
      <w:pPr>
        <w:spacing w:after="160" w:line="259" w:lineRule="auto"/>
        <w:jc w:val="both"/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  <w:t xml:space="preserve">Endereço para correspondência: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[COMPRADOR_ENDERECO]</w:t>
      </w:r>
    </w:p>
    <w:p w:rsidR="00000000" w:rsidDel="00000000" w:rsidP="00000000" w:rsidRDefault="00000000" w:rsidRPr="00000000" w14:paraId="00000010">
      <w:pPr>
        <w:spacing w:after="160" w:line="259" w:lineRule="auto"/>
        <w:jc w:val="both"/>
        <w:rPr>
          <w:color w:val="ff0000"/>
        </w:rPr>
      </w:pPr>
      <w:r w:rsidDel="00000000" w:rsidR="00000000" w:rsidRPr="00000000">
        <w:rPr>
          <w:rtl w:val="0"/>
        </w:rPr>
        <w:t xml:space="preserve">Telefone: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[COMPRADOR_TELEFONE]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line="259" w:lineRule="auto"/>
        <w:jc w:val="both"/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  <w:t xml:space="preserve">Cônjuge: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[CONJUGE_NOME] </w:t>
      </w:r>
    </w:p>
    <w:p w:rsidR="00000000" w:rsidDel="00000000" w:rsidP="00000000" w:rsidRDefault="00000000" w:rsidRPr="00000000" w14:paraId="00000013">
      <w:pPr>
        <w:spacing w:after="160" w:line="259" w:lineRule="auto"/>
        <w:jc w:val="both"/>
        <w:rPr>
          <w:color w:val="ff0000"/>
        </w:rPr>
      </w:pPr>
      <w:r w:rsidDel="00000000" w:rsidR="00000000" w:rsidRPr="00000000">
        <w:rPr>
          <w:rtl w:val="0"/>
        </w:rPr>
        <w:t xml:space="preserve">CPF: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[CONJUGE_CPF]</w:t>
      </w:r>
      <w:r w:rsidDel="00000000" w:rsidR="00000000" w:rsidRPr="00000000">
        <w:rPr>
          <w:rtl w:val="0"/>
        </w:rPr>
        <w:tab/>
        <w:tab/>
        <w:t xml:space="preserve">Nacionalidade: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[CONJUGE_NACIONALIDADE]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line="259" w:lineRule="auto"/>
        <w:jc w:val="both"/>
        <w:rPr>
          <w:color w:val="ff0000"/>
        </w:rPr>
      </w:pPr>
      <w:r w:rsidDel="00000000" w:rsidR="00000000" w:rsidRPr="00000000">
        <w:rPr>
          <w:rtl w:val="0"/>
        </w:rPr>
        <w:t xml:space="preserve">Profissão:</w:t>
      </w:r>
      <w:r w:rsidDel="00000000" w:rsidR="00000000" w:rsidRPr="00000000">
        <w:rPr>
          <w:color w:val="ff0000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[CONJUGE_PROFISSAO]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  <w:t xml:space="preserve">RG nº: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[CONJUGE_RG]</w:t>
      </w:r>
      <w:r w:rsidDel="00000000" w:rsidR="00000000" w:rsidRPr="00000000">
        <w:rPr>
          <w:rtl w:val="0"/>
        </w:rPr>
        <w:tab/>
        <w:tab/>
        <w:tab/>
        <w:t xml:space="preserve">Órgão: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[CONJUGE_ORGAO_EMISSOR]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  <w:t xml:space="preserve">Na qualidade de compradores do imóvel UNIDADE APARTAMENTO [UNIDADE_NUMERO] ([UNIDADE_NUMERO_EXTENSO]), do EMPREENDIMENTO [EMPREENDIMENTO_RAZAO_SOCIAL], localizado na Rua Flor de Noiva, nº 47, do Loteamento Nova Aracruz, Bairro Jardins, Aracruz/ES, CEP 29190-359, vem, declarar e autorizar por meio do presente, constituindo e nomeando com seu bastante procurador o [EMPREENDIMENTO_RAZAO_SOCIAL], sociedade empresária limitada estabelecida em Aracruz, Estado do Espírito Santo, na Rua Flor do Guarujá, nº 47, do Loteamento Nova Aracruz, Bairro Jardins, Aracruz/ES, CEP 29190-338, CNPJ nº 46.625.994/0001-32, com contrato social arquivado na Junta Comercial do Estado do Espírito Santo – JUCEES – com NIRE nº 32202941759, para qual outorgam os poderes irrevogáveis e irretratáveis para em seu nome poder assinar todo e qualquer documento relacionado ao imóvel mencionado acima, para realizar: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1"/>
          <w:bCs w:val="1"/>
          <w:color w:val="ff0000"/>
          <w:rtl w:val="0"/>
        </w:rPr>
        <w:t xml:space="preserve"/>
      </w:r>
      <w:r w:rsidDel="00000000" w:rsidR="00000000" w:rsidRPr="00000000">
        <w:rPr>
          <w:color w:val="ff0000"/>
          <w:rtl w:val="0"/>
        </w:rPr>
        <w:t xml:space="preserve"/>
      </w:r>
      <w:r w:rsidDel="00000000" w:rsidR="00000000" w:rsidRPr="00000000">
        <w:rPr>
          <w:b w:val="1"/>
          <w:bCs w:val="1"/>
          <w:color w:val="ff0000"/>
          <w:rtl w:val="0"/>
        </w:rPr>
        <w:t xml:space="preserve"/>
      </w:r>
      <w:r w:rsidDel="00000000" w:rsidR="00000000" w:rsidRPr="00000000">
        <w:rPr>
          <w:color w:val="ff000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color w:val="2f5496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8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  <w:t xml:space="preserve">(i) a averbação da construção – Habite-se. </w:t>
      </w:r>
    </w:p>
    <w:p w:rsidR="00000000" w:rsidDel="00000000" w:rsidP="00000000" w:rsidRDefault="00000000" w:rsidRPr="00000000" w14:paraId="00000019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  <w:t xml:space="preserve">(ii) o registro da instituição, divisão, especificação e convenção de condomínio. </w:t>
      </w:r>
    </w:p>
    <w:p w:rsidR="00000000" w:rsidDel="00000000" w:rsidP="00000000" w:rsidRDefault="00000000" w:rsidRPr="00000000" w14:paraId="0000001A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  <w:t xml:space="preserve">(iii) a confirmação do registro do Memorial de Incorporação e/ou eventual retificação nos instrumentos de incorporação imobiliária, como de convenção de condomínio, instituição de condomínio, memorial de incorporação, entre outros, do referido empreendimento bem como </w:t>
      </w:r>
    </w:p>
    <w:p w:rsidR="00000000" w:rsidDel="00000000" w:rsidP="00000000" w:rsidRDefault="00000000" w:rsidRPr="00000000" w14:paraId="0000001B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  <w:t xml:space="preserve">(iv) a </w:t>
      </w:r>
      <w:r w:rsidDel="00000000" w:rsidR="00000000" w:rsidRPr="00000000">
        <w:rPr>
          <w:rtl w:val="0"/>
        </w:rPr>
        <w:t xml:space="preserve">reaprovação</w:t>
      </w:r>
      <w:r w:rsidDel="00000000" w:rsidR="00000000" w:rsidRPr="00000000">
        <w:rPr>
          <w:rtl w:val="0"/>
        </w:rPr>
        <w:t xml:space="preserve"> do projeto arquitetônico nos casos em que estes se fizerem necessários, a</w:t>
      </w:r>
    </w:p>
    <w:p w:rsidR="00000000" w:rsidDel="00000000" w:rsidP="00000000" w:rsidRDefault="00000000" w:rsidRPr="00000000" w14:paraId="0000001C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  <w:t xml:space="preserve">(v) averbação de aditivo de contrato de financiamento à construção e a </w:t>
      </w:r>
    </w:p>
    <w:p w:rsidR="00000000" w:rsidDel="00000000" w:rsidP="00000000" w:rsidRDefault="00000000" w:rsidRPr="00000000" w14:paraId="0000001D">
      <w:pPr>
        <w:spacing w:after="160" w:line="259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(vi) instituição de servidão, podendo para tanto, representá-lo junto às repartições públicas municipais, federais, estaduais, autarquias, empresas concessionárias de serviços públicos, cartórios e em especial o Ofício do Registro Geral de Imóveis competente.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Aracruz/ES,</w:t>
      </w:r>
      <w:r w:rsidDel="00000000" w:rsidR="00000000" w:rsidRPr="00000000">
        <w:rPr>
          <w:color w:val="ff0000"/>
          <w:rtl w:val="0"/>
        </w:rPr>
        <w:t xml:space="preserve"> [DOC_DATA]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line="259" w:lineRule="auto"/>
        <w:jc w:val="center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[EMPREENDIMENTO_RAZAO_SOCIAL]</w:t>
      </w:r>
    </w:p>
    <w:p w:rsidR="00000000" w:rsidDel="00000000" w:rsidP="00000000" w:rsidRDefault="00000000" w:rsidRPr="00000000" w14:paraId="00000022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  <w:t xml:space="preserve">Declaramos que estamos cientes e de acordo com o acima exposto.</w:t>
      </w:r>
    </w:p>
    <w:p w:rsidR="00000000" w:rsidDel="00000000" w:rsidP="00000000" w:rsidRDefault="00000000" w:rsidRPr="00000000" w14:paraId="00000024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60" w:line="259" w:lineRule="auto"/>
        <w:rPr/>
      </w:pPr>
      <w:r w:rsidDel="00000000" w:rsidR="00000000" w:rsidRPr="00000000">
        <w:rPr>
          <w:rtl w:val="0"/>
        </w:rPr>
        <w:t xml:space="preserve">PROMISSÁRIOS COMPRADORES</w:t>
      </w:r>
    </w:p>
    <w:p w:rsidR="00000000" w:rsidDel="00000000" w:rsidP="00000000" w:rsidRDefault="00000000" w:rsidRPr="00000000" w14:paraId="00000026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59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59" w:lineRule="auto"/>
        <w:jc w:val="both"/>
        <w:rPr/>
      </w:pPr>
      <w:r w:rsidDel="00000000" w:rsidR="00000000" w:rsidRPr="00000000">
        <w:rPr>
          <w:rtl w:val="0"/>
        </w:rPr>
        <w:t xml:space="preserve">________________________________          ________________________________  </w:t>
      </w:r>
    </w:p>
    <w:p w:rsidR="00000000" w:rsidDel="00000000" w:rsidP="00000000" w:rsidRDefault="00000000" w:rsidRPr="00000000" w14:paraId="00000029">
      <w:pPr>
        <w:jc w:val="both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[COMPRADOR_NOME]</w:t>
      </w:r>
      <w:r w:rsidDel="00000000" w:rsidR="00000000" w:rsidRPr="00000000">
        <w:rPr>
          <w:color w:val="ff0000"/>
          <w:rtl w:val="0"/>
        </w:rPr>
        <w:tab/>
        <w:tab/>
        <w:tab/>
        <w:t xml:space="preserve">   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[CONJUGE_NOME]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COMPRADOR</w:t>
        <w:tab/>
        <w:tab/>
        <w:tab/>
        <w:tab/>
        <w:t xml:space="preserve">    CÔNJUGE</w:t>
      </w:r>
    </w:p>
    <w:sectPr>
      <w:headerReference r:id="rId7" w:type="default"/>
      <w:footerReference r:id="rId8" w:type="default"/>
      <w:pgSz w:h="16838" w:w="11906" w:orient="portrait"/>
      <w:pgMar w:bottom="1440" w:top="1200" w:left="180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pBdr>
        <w:bottom w:color="1a3a52" w:space="6" w:sz="6" w:val="single"/>
      </w:pBdr>
      <w:jc w:val="center"/>
      <w:rPr>
        <w:color w:val="777777"/>
        <w:sz w:val="18"/>
        <w:szCs w:val="18"/>
      </w:rPr>
    </w:pPr>
    <w:r w:rsidDel="00000000" w:rsidR="00000000" w:rsidRPr="00000000">
      <w:rPr>
        <w:color w:val="777777"/>
        <w:sz w:val="18"/>
        <w:szCs w:val="18"/>
        <w:rtl w:val="0"/>
      </w:rPr>
      <w:t xml:space="preserve">Página </w:t>
    </w:r>
    <w:r w:rsidDel="00000000" w:rsidR="00000000" w:rsidRPr="00000000"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777777"/>
        <w:sz w:val="18"/>
        <w:szCs w:val="18"/>
        <w:rtl w:val="0"/>
      </w:rPr>
      <w:t xml:space="preserve"> / </w:t>
    </w:r>
    <w:r w:rsidDel="00000000" w:rsidR="00000000" w:rsidRPr="00000000">
      <w:rPr>
        <w:color w:val="777777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color w:val="777777"/>
        <w:sz w:val="18"/>
        <w:szCs w:val="18"/>
        <w:rtl w:val="0"/>
      </w:rPr>
      <w:t xml:space="preserve">  De Marchi Empreendimentos Imobiliários Ltda.  · CNPJ 46.439.368/0001-51 · Aracruz — ES</w:t>
      <w:br w:type="textWrapping"/>
      <w:t xml:space="preserve">CONTRATO DE PERMUTA DE UNIDADES FUTURAS — USO CONFIDENCIAL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jc w:val="center"/>
      <w:rPr/>
    </w:pPr>
    <w:r w:rsidDel="00000000" w:rsidR="00000000" w:rsidRPr="00000000">
      <w:rPr/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461000" cy="267970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461000" cy="26797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C">
    <w:pPr>
      <w:spacing w:after="80" w:lineRule="auto"/>
      <w:rPr/>
    </w:pPr>
    <w:r w:rsidDel="00000000" w:rsidR="00000000" w:rsidRPr="00000000">
      <w:rPr/>
      <w:drawing>
        <wp:inline distB="0" distT="0" distL="0" distR="0">
          <wp:extent cx="1524000" cy="752475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24000" cy="75247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IbAnFfu0eREh33BvG1Bn3kxxww==">CgMxLjAyDmgudG5nbnhyYm93NmhsOAByITEzNXlYWU0za1c5eFpnaGwyMVpIMmVJMjVRd3hDWEh1NQ==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