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7474F" w14:textId="171EDDCE" w:rsidR="008E2DEC" w:rsidRDefault="008E2DEC" w:rsidP="008E2DEC">
      <w:pPr>
        <w:pStyle w:val="Ttulo1"/>
        <w:jc w:val="center"/>
      </w:pPr>
      <w:r w:rsidRPr="008E2DEC">
        <w:t>Sistema de gestión logística</w:t>
      </w:r>
      <w:r>
        <w:t xml:space="preserve"> – TP5</w:t>
      </w:r>
    </w:p>
    <w:p w14:paraId="47870082" w14:textId="77777777" w:rsidR="008E2DEC" w:rsidRPr="008E2DEC" w:rsidRDefault="008E2DEC" w:rsidP="008E2DEC"/>
    <w:p w14:paraId="48E18A34" w14:textId="04EDB5ED" w:rsidR="003D6A34" w:rsidRPr="003D6A34" w:rsidRDefault="003D6A34" w:rsidP="003D6A34">
      <w:pPr>
        <w:rPr>
          <w:b/>
          <w:bCs/>
        </w:rPr>
      </w:pPr>
      <w:r w:rsidRPr="003D6A34">
        <w:rPr>
          <w:b/>
          <w:bCs/>
        </w:rPr>
        <w:t>Análisis de requisitos</w:t>
      </w:r>
    </w:p>
    <w:p w14:paraId="3592D31D" w14:textId="77777777" w:rsidR="003D6A34" w:rsidRPr="003D6A34" w:rsidRDefault="003D6A34" w:rsidP="003D6A34">
      <w:r w:rsidRPr="003D6A34">
        <w:t>El presente sistema tiene como objetivo brindar una solución para la gestión logística de una empresa de transporte de carga. Actualmente, la información se administra mediante papel y planillas sueltas, lo que genera errores en el seguimiento de los envíos y dificultades para auditar el estado de la flota de vehículos.</w:t>
      </w:r>
    </w:p>
    <w:p w14:paraId="5CB9CB10" w14:textId="77777777" w:rsidR="003D6A34" w:rsidRPr="003D6A34" w:rsidRDefault="003D6A34" w:rsidP="003D6A34">
      <w:r w:rsidRPr="003D6A34">
        <w:t>El sistema propuesto permitirá registrar y controlar vehículos, conductores, centros de distribución, envíos, entregas parciales e intervenciones de mantenimiento. Además, deberá permitir consultar información histórica para facilitar la auditoría de las operaciones logísticas.</w:t>
      </w:r>
    </w:p>
    <w:p w14:paraId="13D6BA9A" w14:textId="25329654" w:rsidR="00166849" w:rsidRDefault="003D6A34" w:rsidP="003D6A34">
      <w:r w:rsidRPr="003D6A34">
        <w:t>En esta primera iteración, la persistencia de datos se realizará mediante archivos, pero el diseño deberá ser mantenible para permitir en el futuro cambiar o ampliar el mecanismo de persistencia.</w:t>
      </w:r>
    </w:p>
    <w:p w14:paraId="302ED916" w14:textId="77777777" w:rsidR="00166849" w:rsidRDefault="00166849" w:rsidP="003D6A34"/>
    <w:p w14:paraId="0BD1A3C0" w14:textId="2299F30B" w:rsidR="003D6A34" w:rsidRPr="003D6A34" w:rsidRDefault="003D6A34" w:rsidP="003D6A34">
      <w:pPr>
        <w:rPr>
          <w:b/>
          <w:bCs/>
        </w:rPr>
      </w:pPr>
      <w:r w:rsidRPr="003D6A34">
        <w:rPr>
          <w:b/>
          <w:bCs/>
        </w:rPr>
        <w:t>Requisitos funcionales</w:t>
      </w:r>
    </w:p>
    <w:p w14:paraId="0483B699" w14:textId="77777777" w:rsidR="003D6A34" w:rsidRPr="003D6A34" w:rsidRDefault="003D6A34" w:rsidP="003D6A34">
      <w:r w:rsidRPr="003D6A34">
        <w:t>RF01 - Registrar vehículos.</w:t>
      </w:r>
      <w:r w:rsidRPr="003D6A34">
        <w:br/>
        <w:t>El sistema debe permitir registrar vehículos de carga indicando patente, marca, modelo, año de fabricación y estado operativo.</w:t>
      </w:r>
    </w:p>
    <w:p w14:paraId="4C00C7C0" w14:textId="77777777" w:rsidR="003D6A34" w:rsidRPr="003D6A34" w:rsidRDefault="003D6A34" w:rsidP="003D6A34">
      <w:r w:rsidRPr="003D6A34">
        <w:t>RF02 - Diferenciar tipos de vehículos.</w:t>
      </w:r>
      <w:r w:rsidRPr="003D6A34">
        <w:br/>
        <w:t>El sistema debe permitir trabajar con distintos tipos de vehículos: camiones convencionales, vehículos refrigerados y vehículos especializados para carga peligrosa.</w:t>
      </w:r>
    </w:p>
    <w:p w14:paraId="54FBE51E" w14:textId="77777777" w:rsidR="003D6A34" w:rsidRPr="003D6A34" w:rsidRDefault="003D6A34" w:rsidP="003D6A34">
      <w:r w:rsidRPr="003D6A34">
        <w:t>RF03 - Registrar conductores.</w:t>
      </w:r>
      <w:r w:rsidRPr="003D6A34">
        <w:br/>
        <w:t>El sistema debe permitir registrar conductores indicando licencia de conducir, antigüedad en la empresa y categoría.</w:t>
      </w:r>
    </w:p>
    <w:p w14:paraId="5E919DF7" w14:textId="77777777" w:rsidR="003D6A34" w:rsidRPr="003D6A34" w:rsidRDefault="003D6A34" w:rsidP="003D6A34">
      <w:r w:rsidRPr="003D6A34">
        <w:t>RF04 - Asignar conductores a vehículos.</w:t>
      </w:r>
      <w:r w:rsidRPr="003D6A34">
        <w:br/>
        <w:t>El sistema debe permitir asignar un conductor responsable a un vehículo, respetando que un conductor solo puede estar asignado a un vehículo en un momento determinado.</w:t>
      </w:r>
    </w:p>
    <w:p w14:paraId="1366066B" w14:textId="77777777" w:rsidR="003D6A34" w:rsidRPr="003D6A34" w:rsidRDefault="003D6A34" w:rsidP="003D6A34">
      <w:r w:rsidRPr="003D6A34">
        <w:t>RF05 - Registrar centros de distribución.</w:t>
      </w:r>
      <w:r w:rsidRPr="003D6A34">
        <w:br/>
        <w:t>El sistema debe permitir registrar centros de distribución indicando ciudad, dirección, capacidad máxima de almacenamiento y personal asignado.</w:t>
      </w:r>
    </w:p>
    <w:p w14:paraId="4C10E9BF" w14:textId="77777777" w:rsidR="003D6A34" w:rsidRPr="003D6A34" w:rsidRDefault="003D6A34" w:rsidP="003D6A34">
      <w:r w:rsidRPr="003D6A34">
        <w:lastRenderedPageBreak/>
        <w:t>RF06 - Crear envíos.</w:t>
      </w:r>
      <w:r w:rsidRPr="003D6A34">
        <w:br/>
        <w:t>El sistema debe permitir crear envíos indicando número de seguimiento, centro de origen, centro de destino, fecha de salida programada y fecha de llegada estimada.</w:t>
      </w:r>
    </w:p>
    <w:p w14:paraId="3FE42B0A" w14:textId="77777777" w:rsidR="003D6A34" w:rsidRPr="003D6A34" w:rsidRDefault="003D6A34" w:rsidP="003D6A34">
      <w:r w:rsidRPr="003D6A34">
        <w:t>RF07 - Gestionar estados de envíos.</w:t>
      </w:r>
      <w:r w:rsidRPr="003D6A34">
        <w:br/>
        <w:t>El sistema debe permitir modificar el estado de un envío. Los estados posibles son: pendiente, en tránsito, entregado y cancelado.</w:t>
      </w:r>
    </w:p>
    <w:p w14:paraId="2F53F2A1" w14:textId="77777777" w:rsidR="003D6A34" w:rsidRPr="003D6A34" w:rsidRDefault="003D6A34" w:rsidP="003D6A34">
      <w:r w:rsidRPr="003D6A34">
        <w:t>RF08 - Registrar entregas parciales.</w:t>
      </w:r>
      <w:r w:rsidRPr="003D6A34">
        <w:br/>
        <w:t>El sistema debe permitir registrar una o varias entregas parciales asociadas a un envío, en caso de que la carga se reparta en distintos puntos.</w:t>
      </w:r>
    </w:p>
    <w:p w14:paraId="428FD5B7" w14:textId="77777777" w:rsidR="003D6A34" w:rsidRPr="003D6A34" w:rsidRDefault="003D6A34" w:rsidP="003D6A34">
      <w:r w:rsidRPr="003D6A34">
        <w:t>RF09 - Registrar mantenimientos de vehículos.</w:t>
      </w:r>
      <w:r w:rsidRPr="003D6A34">
        <w:br/>
        <w:t>El sistema debe permitir registrar intervenciones de mantenimiento asociadas a un vehículo, indicando fecha, kilometraje, descripción del trabajo realizado y costo.</w:t>
      </w:r>
    </w:p>
    <w:p w14:paraId="2306B568" w14:textId="77777777" w:rsidR="003D6A34" w:rsidRPr="003D6A34" w:rsidRDefault="003D6A34" w:rsidP="003D6A34">
      <w:r w:rsidRPr="003D6A34">
        <w:t>RF10 - Diferenciar tipos de mantenimiento.</w:t>
      </w:r>
      <w:r w:rsidRPr="003D6A34">
        <w:br/>
        <w:t>El sistema debe permitir distinguir entre intervenciones preventivas y correctivas.</w:t>
      </w:r>
    </w:p>
    <w:p w14:paraId="536A2E26" w14:textId="77777777" w:rsidR="003D6A34" w:rsidRPr="003D6A34" w:rsidRDefault="003D6A34" w:rsidP="003D6A34">
      <w:r w:rsidRPr="003D6A34">
        <w:t>RF11 - Consultar historial de un envío.</w:t>
      </w:r>
      <w:r w:rsidRPr="003D6A34">
        <w:br/>
        <w:t>El sistema debe permitir consultar el historial completo de un envío desde su creación hasta su entrega final.</w:t>
      </w:r>
    </w:p>
    <w:p w14:paraId="2B7939B4" w14:textId="77777777" w:rsidR="003D6A34" w:rsidRPr="003D6A34" w:rsidRDefault="003D6A34" w:rsidP="003D6A34">
      <w:r w:rsidRPr="003D6A34">
        <w:t>RF12 - Consultar mantenimientos por período.</w:t>
      </w:r>
      <w:r w:rsidRPr="003D6A34">
        <w:br/>
        <w:t>El sistema debe permitir generar un reporte de los vehículos que pasaron por mantenimiento dentro de un período determinado.</w:t>
      </w:r>
    </w:p>
    <w:p w14:paraId="64A77652" w14:textId="77777777" w:rsidR="003D6A34" w:rsidRPr="003D6A34" w:rsidRDefault="003D6A34" w:rsidP="003D6A34">
      <w:r w:rsidRPr="003D6A34">
        <w:t>RF13 - Persistir la información.</w:t>
      </w:r>
      <w:r w:rsidRPr="003D6A34">
        <w:br/>
        <w:t>El sistema debe guardar los datos registrados para que puedan recuperarse al volver a iniciar la aplicación.</w:t>
      </w:r>
    </w:p>
    <w:p w14:paraId="07731005" w14:textId="77777777" w:rsidR="003D6A34" w:rsidRPr="003D6A34" w:rsidRDefault="003D6A34" w:rsidP="003D6A34">
      <w:r w:rsidRPr="003D6A34">
        <w:t>RF14 - Cargar datos de prueba.</w:t>
      </w:r>
      <w:r w:rsidRPr="003D6A34">
        <w:br/>
        <w:t>El sistema debe contar con un conjunto de datos iniciales que permita probar su funcionamiento y verificar que la persistencia funciona correctamente.</w:t>
      </w:r>
    </w:p>
    <w:p w14:paraId="643A3654" w14:textId="12522506" w:rsidR="003D6A34" w:rsidRPr="003D6A34" w:rsidRDefault="003D6A34" w:rsidP="003D6A34"/>
    <w:p w14:paraId="28431C4B" w14:textId="4F02266E" w:rsidR="003D6A34" w:rsidRPr="003D6A34" w:rsidRDefault="003D6A34" w:rsidP="003D6A34">
      <w:pPr>
        <w:rPr>
          <w:b/>
          <w:bCs/>
        </w:rPr>
      </w:pPr>
      <w:r w:rsidRPr="003D6A34">
        <w:rPr>
          <w:b/>
          <w:bCs/>
        </w:rPr>
        <w:t>Requisitos no funcionales</w:t>
      </w:r>
    </w:p>
    <w:p w14:paraId="31A132AD" w14:textId="77777777" w:rsidR="003D6A34" w:rsidRPr="003D6A34" w:rsidRDefault="003D6A34" w:rsidP="003D6A34">
      <w:r w:rsidRPr="003D6A34">
        <w:t>RNF01 - Lenguaje de programación.</w:t>
      </w:r>
      <w:r w:rsidRPr="003D6A34">
        <w:br/>
        <w:t>El sistema debe estar desarrollado en Python.</w:t>
      </w:r>
    </w:p>
    <w:p w14:paraId="1021F0FD" w14:textId="77777777" w:rsidR="003D6A34" w:rsidRPr="003D6A34" w:rsidRDefault="003D6A34" w:rsidP="003D6A34">
      <w:r w:rsidRPr="003D6A34">
        <w:t>RNF02 - Ejecución por consola.</w:t>
      </w:r>
      <w:r w:rsidRPr="003D6A34">
        <w:br/>
        <w:t>El sistema debe poder ejecutarse desde una consola o terminal.</w:t>
      </w:r>
    </w:p>
    <w:p w14:paraId="0126E119" w14:textId="77777777" w:rsidR="003D6A34" w:rsidRPr="003D6A34" w:rsidRDefault="003D6A34" w:rsidP="003D6A34">
      <w:r w:rsidRPr="003D6A34">
        <w:lastRenderedPageBreak/>
        <w:t>RNF03 - Despliegue en máquina virtual.</w:t>
      </w:r>
      <w:r w:rsidRPr="003D6A34">
        <w:br/>
        <w:t>El sistema debe poder ejecutarse en una máquina virtual EC2 de AWS.</w:t>
      </w:r>
    </w:p>
    <w:p w14:paraId="4B961EA0" w14:textId="77777777" w:rsidR="003D6A34" w:rsidRPr="003D6A34" w:rsidRDefault="003D6A34" w:rsidP="003D6A34">
      <w:r w:rsidRPr="003D6A34">
        <w:t>RNF04 - Persistencia en archivos.</w:t>
      </w:r>
      <w:r w:rsidRPr="003D6A34">
        <w:br/>
        <w:t>En esta primera versión, los datos deben persistirse mediante archivos.</w:t>
      </w:r>
    </w:p>
    <w:p w14:paraId="5921AFD9" w14:textId="77777777" w:rsidR="003D6A34" w:rsidRPr="003D6A34" w:rsidRDefault="003D6A34" w:rsidP="003D6A34">
      <w:r w:rsidRPr="003D6A34">
        <w:t>RNF05 - Diseño mantenible.</w:t>
      </w:r>
      <w:r w:rsidRPr="003D6A34">
        <w:br/>
        <w:t>El diseño del sistema debe permitir que en el futuro se pueda modificar el mecanismo de persistencia sin afectar de forma significativa al resto del sistema.</w:t>
      </w:r>
    </w:p>
    <w:p w14:paraId="7C640752" w14:textId="77777777" w:rsidR="003D6A34" w:rsidRPr="003D6A34" w:rsidRDefault="003D6A34" w:rsidP="003D6A34">
      <w:r w:rsidRPr="003D6A34">
        <w:t>RNF06 - Encapsulamiento.</w:t>
      </w:r>
      <w:r w:rsidRPr="003D6A34">
        <w:br/>
        <w:t>Las clases deben proteger sus atributos internos y exponer métodos para interactuar con sus datos.</w:t>
      </w:r>
    </w:p>
    <w:p w14:paraId="2479DFC8" w14:textId="77777777" w:rsidR="003D6A34" w:rsidRPr="003D6A34" w:rsidRDefault="003D6A34" w:rsidP="003D6A34">
      <w:r w:rsidRPr="003D6A34">
        <w:t>RNF07 - Herencia.</w:t>
      </w:r>
      <w:r w:rsidRPr="003D6A34">
        <w:br/>
        <w:t>El sistema debe aplicar herencia cuando existan clases con características comunes y especializaciones.</w:t>
      </w:r>
    </w:p>
    <w:p w14:paraId="728AD365" w14:textId="77777777" w:rsidR="003D6A34" w:rsidRPr="003D6A34" w:rsidRDefault="003D6A34" w:rsidP="003D6A34">
      <w:r w:rsidRPr="003D6A34">
        <w:t>RNF08 - Polimorfismo.</w:t>
      </w:r>
      <w:r w:rsidRPr="003D6A34">
        <w:br/>
        <w:t>El sistema debe aplicar polimorfismo permitiendo que distintas clases respondan de manera diferente ante un mismo mensaje o método.</w:t>
      </w:r>
    </w:p>
    <w:p w14:paraId="52DCBE6E" w14:textId="77777777" w:rsidR="003D6A34" w:rsidRPr="003D6A34" w:rsidRDefault="003D6A34" w:rsidP="003D6A34">
      <w:r w:rsidRPr="003D6A34">
        <w:t>RNF09 - Bajo acoplamiento.</w:t>
      </w:r>
      <w:r w:rsidRPr="003D6A34">
        <w:br/>
        <w:t>Las clases deben depender lo menos posible unas de otras, evitando relaciones innecesarias.</w:t>
      </w:r>
    </w:p>
    <w:p w14:paraId="79825BCC" w14:textId="77777777" w:rsidR="003D6A34" w:rsidRPr="003D6A34" w:rsidRDefault="003D6A34" w:rsidP="003D6A34">
      <w:r w:rsidRPr="003D6A34">
        <w:t>RNF10 - Alta cohesión.</w:t>
      </w:r>
      <w:r w:rsidRPr="003D6A34">
        <w:br/>
        <w:t>Cada clase debe tener responsabilidades claras y relacionadas con su propósito dentro del sistema.</w:t>
      </w:r>
    </w:p>
    <w:p w14:paraId="19089926" w14:textId="77777777" w:rsidR="003D6A34" w:rsidRPr="003D6A34" w:rsidRDefault="003D6A34" w:rsidP="003D6A34">
      <w:r w:rsidRPr="003D6A34">
        <w:t>RNF11 - Sin variables globales para compartir estado.</w:t>
      </w:r>
      <w:r w:rsidRPr="003D6A34">
        <w:br/>
        <w:t>El sistema no debe utilizar variables globales para compartir información entre clases.</w:t>
      </w:r>
    </w:p>
    <w:p w14:paraId="79E7F9FA" w14:textId="77777777" w:rsidR="003D6A34" w:rsidRPr="003D6A34" w:rsidRDefault="003D6A34" w:rsidP="003D6A34">
      <w:r w:rsidRPr="003D6A34">
        <w:t>RNF12 - Límite de herencia.</w:t>
      </w:r>
      <w:r w:rsidRPr="003D6A34">
        <w:br/>
        <w:t>El diseño no debe superar los tres niveles de jerarquía de herencia.</w:t>
      </w:r>
    </w:p>
    <w:p w14:paraId="536DEE58" w14:textId="77777777" w:rsidR="003D6A34" w:rsidRPr="003D6A34" w:rsidRDefault="003D6A34" w:rsidP="003D6A34">
      <w:r w:rsidRPr="003D6A34">
        <w:t>RNF13 - Restricciones de bucles.</w:t>
      </w:r>
      <w:r w:rsidRPr="003D6A34">
        <w:br/>
        <w:t>El código no debe utilizar las instrucciones break ni continue, y los bucles deben contar con reglas de corte claras.</w:t>
      </w:r>
    </w:p>
    <w:p w14:paraId="3B5D8FFE" w14:textId="77777777" w:rsidR="003D6A34" w:rsidRPr="003D6A34" w:rsidRDefault="003D6A34" w:rsidP="003D6A34">
      <w:r w:rsidRPr="003D6A34">
        <w:t>RNF14 - Organización modular.</w:t>
      </w:r>
      <w:r w:rsidRPr="003D6A34">
        <w:br/>
        <w:t>El código fuente debe estar organizado en módulos según las clases y responsabilidades implementadas.</w:t>
      </w:r>
    </w:p>
    <w:p w14:paraId="0F69DDF1" w14:textId="77777777" w:rsidR="003D6A34" w:rsidRPr="003D6A34" w:rsidRDefault="003D6A34" w:rsidP="003D6A34">
      <w:r w:rsidRPr="003D6A34">
        <w:lastRenderedPageBreak/>
        <w:t>RNF15 - Documentación del diseño.</w:t>
      </w:r>
      <w:r w:rsidRPr="003D6A34">
        <w:br/>
        <w:t>El proyecto debe incluir documentación UML, historias de usuario, documentación CRC e informe de decisiones de diseño.</w:t>
      </w:r>
    </w:p>
    <w:p w14:paraId="6B7411C8" w14:textId="441176A6" w:rsidR="003D6A34" w:rsidRPr="003D6A34" w:rsidRDefault="003D6A34" w:rsidP="003D6A34"/>
    <w:p w14:paraId="5EDB1E70" w14:textId="773CF167" w:rsidR="003D6A34" w:rsidRPr="003D6A34" w:rsidRDefault="003D6A34" w:rsidP="003D6A34">
      <w:pPr>
        <w:rPr>
          <w:b/>
          <w:bCs/>
        </w:rPr>
      </w:pPr>
      <w:r w:rsidRPr="003D6A34">
        <w:rPr>
          <w:b/>
          <w:bCs/>
        </w:rPr>
        <w:t>Reglas de negocio</w:t>
      </w:r>
    </w:p>
    <w:p w14:paraId="172BA766" w14:textId="77777777" w:rsidR="003D6A34" w:rsidRPr="003D6A34" w:rsidRDefault="003D6A34" w:rsidP="003D6A34">
      <w:r w:rsidRPr="003D6A34">
        <w:t>RN01 - Estados de los vehículos.</w:t>
      </w:r>
      <w:r w:rsidRPr="003D6A34">
        <w:br/>
        <w:t>Un vehículo puede encontrarse en estado disponible, en mantenimiento o en ruta.</w:t>
      </w:r>
    </w:p>
    <w:p w14:paraId="00C1BF70" w14:textId="77777777" w:rsidR="003D6A34" w:rsidRPr="003D6A34" w:rsidRDefault="003D6A34" w:rsidP="003D6A34">
      <w:r w:rsidRPr="003D6A34">
        <w:t>RN02 - Estados de los envíos.</w:t>
      </w:r>
      <w:r w:rsidRPr="003D6A34">
        <w:br/>
        <w:t>Un envío puede encontrarse en estado pendiente, en tránsito, entregado o cancelado.</w:t>
      </w:r>
    </w:p>
    <w:p w14:paraId="23D9D4D3" w14:textId="77777777" w:rsidR="003D6A34" w:rsidRPr="003D6A34" w:rsidRDefault="003D6A34" w:rsidP="003D6A34">
      <w:r w:rsidRPr="003D6A34">
        <w:t>RN03 - Asignación de conductor.</w:t>
      </w:r>
      <w:r w:rsidRPr="003D6A34">
        <w:br/>
        <w:t>Cada vehículo debe tener asignado un conductor responsable para poder operar.</w:t>
      </w:r>
    </w:p>
    <w:p w14:paraId="76C671C6" w14:textId="77777777" w:rsidR="003D6A34" w:rsidRPr="003D6A34" w:rsidRDefault="003D6A34" w:rsidP="003D6A34">
      <w:r w:rsidRPr="003D6A34">
        <w:t>RN04 - Restricción de asignación del conductor.</w:t>
      </w:r>
      <w:r w:rsidRPr="003D6A34">
        <w:br/>
        <w:t>Un conductor puede manejar distintos vehículos a lo largo del tiempo, pero en un momento determinado solo puede estar asignado a un vehículo.</w:t>
      </w:r>
    </w:p>
    <w:p w14:paraId="3607BD71" w14:textId="77777777" w:rsidR="003D6A34" w:rsidRPr="003D6A34" w:rsidRDefault="003D6A34" w:rsidP="003D6A34">
      <w:r w:rsidRPr="003D6A34">
        <w:t>RN05 - Categoría del conductor.</w:t>
      </w:r>
      <w:r w:rsidRPr="003D6A34">
        <w:br/>
        <w:t>La categoría del conductor influye en el tipo de carga que puede transportar.</w:t>
      </w:r>
    </w:p>
    <w:p w14:paraId="61FB67B3" w14:textId="77777777" w:rsidR="003D6A34" w:rsidRPr="003D6A34" w:rsidRDefault="003D6A34" w:rsidP="003D6A34">
      <w:r w:rsidRPr="003D6A34">
        <w:t>RN06 - Tipos de carga.</w:t>
      </w:r>
      <w:r w:rsidRPr="003D6A34">
        <w:br/>
        <w:t>Los camiones convencionales transportan carga general, los vehículos refrigerados transportan productos perecederos y los vehículos especializados transportan carga peligrosa.</w:t>
      </w:r>
    </w:p>
    <w:p w14:paraId="04C61B18" w14:textId="77777777" w:rsidR="003D6A34" w:rsidRPr="003D6A34" w:rsidRDefault="003D6A34" w:rsidP="003D6A34">
      <w:r w:rsidRPr="003D6A34">
        <w:t>RN07 - Entregas parciales.</w:t>
      </w:r>
      <w:r w:rsidRPr="003D6A34">
        <w:br/>
        <w:t>Un envío puede tener cero, una o muchas entregas parciales asociadas.</w:t>
      </w:r>
    </w:p>
    <w:p w14:paraId="3F0A0BC2" w14:textId="77777777" w:rsidR="003D6A34" w:rsidRPr="003D6A34" w:rsidRDefault="003D6A34" w:rsidP="003D6A34">
      <w:r w:rsidRPr="003D6A34">
        <w:t>RN08 - Centros de distribución.</w:t>
      </w:r>
      <w:r w:rsidRPr="003D6A34">
        <w:br/>
        <w:t>Los centros de distribución son responsables de recibir y despachar envíos.</w:t>
      </w:r>
    </w:p>
    <w:p w14:paraId="7F71F979" w14:textId="77777777" w:rsidR="003D6A34" w:rsidRPr="003D6A34" w:rsidRDefault="003D6A34" w:rsidP="003D6A34">
      <w:r w:rsidRPr="003D6A34">
        <w:t>RN09 - Mantenimiento de vehículos.</w:t>
      </w:r>
      <w:r w:rsidRPr="003D6A34">
        <w:br/>
        <w:t>Toda intervención de mantenimiento debe estar asociada a un vehículo.</w:t>
      </w:r>
    </w:p>
    <w:p w14:paraId="527C9BA7" w14:textId="77777777" w:rsidR="003D6A34" w:rsidRPr="003D6A34" w:rsidRDefault="003D6A34" w:rsidP="003D6A34">
      <w:r w:rsidRPr="003D6A34">
        <w:t>RN10 - Tipos de mantenimiento.</w:t>
      </w:r>
      <w:r w:rsidRPr="003D6A34">
        <w:br/>
        <w:t>Una intervención de mantenimiento puede ser preventiva o correctiva.</w:t>
      </w:r>
    </w:p>
    <w:p w14:paraId="116C49E3" w14:textId="77777777" w:rsidR="003D6A34" w:rsidRPr="003D6A34" w:rsidRDefault="003D6A34" w:rsidP="003D6A34">
      <w:r w:rsidRPr="003D6A34">
        <w:t>RN11 - Auditoría del envío.</w:t>
      </w:r>
      <w:r w:rsidRPr="003D6A34">
        <w:br/>
        <w:t>El historial de un envío debe permitir conocer los cambios ocurridos desde su creación hasta su entrega final.</w:t>
      </w:r>
    </w:p>
    <w:p w14:paraId="025B3261" w14:textId="77777777" w:rsidR="003D6A34" w:rsidRPr="003D6A34" w:rsidRDefault="003D6A34" w:rsidP="003D6A34">
      <w:r w:rsidRPr="003D6A34">
        <w:lastRenderedPageBreak/>
        <w:t>RN12 - Vehículo en mantenimiento.</w:t>
      </w:r>
      <w:r w:rsidRPr="003D6A34">
        <w:br/>
        <w:t>Un vehículo que se encuentra en mantenimiento no debería poder ser asignado a un envío.</w:t>
      </w:r>
    </w:p>
    <w:p w14:paraId="7FA86D74" w14:textId="77777777" w:rsidR="003D6A34" w:rsidRPr="003D6A34" w:rsidRDefault="003D6A34" w:rsidP="003D6A34">
      <w:r w:rsidRPr="003D6A34">
        <w:t>RN13 - Vehículo en ruta.</w:t>
      </w:r>
      <w:r w:rsidRPr="003D6A34">
        <w:br/>
        <w:t>Un vehículo que se encuentra en ruta no debería poder ser asignado simultáneamente a otro envío.</w:t>
      </w:r>
    </w:p>
    <w:p w14:paraId="7B7C0083" w14:textId="77777777" w:rsidR="003D6A34" w:rsidRPr="003D6A34" w:rsidRDefault="003D6A34" w:rsidP="003D6A34">
      <w:r w:rsidRPr="003D6A34">
        <w:t>RN14 - Finalización del envío.</w:t>
      </w:r>
      <w:r w:rsidRPr="003D6A34">
        <w:br/>
        <w:t>Cuando un envío se marca como entregado, el vehículo asociado debería volver a estar disponible.</w:t>
      </w:r>
    </w:p>
    <w:p w14:paraId="5F2C9ECB" w14:textId="6A934BD0" w:rsidR="003D6A34" w:rsidRPr="003D6A34" w:rsidRDefault="003D6A34" w:rsidP="003D6A34"/>
    <w:p w14:paraId="4DD4BFAA" w14:textId="08C78DB0" w:rsidR="003D6A34" w:rsidRPr="003D6A34" w:rsidRDefault="003D6A34" w:rsidP="003D6A34">
      <w:pPr>
        <w:rPr>
          <w:b/>
          <w:bCs/>
        </w:rPr>
      </w:pPr>
      <w:r w:rsidRPr="003D6A34">
        <w:rPr>
          <w:b/>
          <w:bCs/>
        </w:rPr>
        <w:t>Alcance de la primera versión</w:t>
      </w:r>
    </w:p>
    <w:p w14:paraId="75C9C880" w14:textId="77777777" w:rsidR="003D6A34" w:rsidRPr="003D6A34" w:rsidRDefault="003D6A34" w:rsidP="003D6A34">
      <w:r w:rsidRPr="003D6A34">
        <w:t>La primera versión del sistema se enfocará en permitir la gestión básica de vehículos, conductores, centros de distribución, envíos, entregas parciales y mantenimientos. También permitirá generar reportes simples para consultar el historial de un envío y los mantenimientos realizados en un período determinado.</w:t>
      </w:r>
    </w:p>
    <w:p w14:paraId="591DDE58" w14:textId="77777777" w:rsidR="003D6A34" w:rsidRPr="003D6A34" w:rsidRDefault="003D6A34" w:rsidP="003D6A34">
      <w:r w:rsidRPr="003D6A34">
        <w:t>La aplicación se ejecutará por consola y utilizará archivos para persistir la información. Esta decisión permite cumplir con los requisitos iniciales y, al mismo tiempo, mantener un diseño preparado para futuras mejoras, como la incorporación de una base de datos u otros mecanismos de persistencia.</w:t>
      </w:r>
    </w:p>
    <w:p w14:paraId="6C246D82" w14:textId="77777777" w:rsidR="00BB679A" w:rsidRDefault="00BB679A"/>
    <w:sectPr w:rsidR="00BB67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34"/>
    <w:rsid w:val="0007093D"/>
    <w:rsid w:val="000805DF"/>
    <w:rsid w:val="00166849"/>
    <w:rsid w:val="003D6A34"/>
    <w:rsid w:val="005C1F38"/>
    <w:rsid w:val="007E7C68"/>
    <w:rsid w:val="007F030E"/>
    <w:rsid w:val="008B3E10"/>
    <w:rsid w:val="008E2DEC"/>
    <w:rsid w:val="00BB679A"/>
    <w:rsid w:val="00EE598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498C"/>
  <w15:chartTrackingRefBased/>
  <w15:docId w15:val="{0EED547A-8E06-4628-A0EE-5F67DBBF8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D6A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D6A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D6A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D6A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6A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6A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6A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6A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6A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6A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D6A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D6A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6A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6A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6A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6A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6A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6A34"/>
    <w:rPr>
      <w:rFonts w:eastAsiaTheme="majorEastAsia" w:cstheme="majorBidi"/>
      <w:color w:val="272727" w:themeColor="text1" w:themeTint="D8"/>
    </w:rPr>
  </w:style>
  <w:style w:type="paragraph" w:styleId="Ttulo">
    <w:name w:val="Title"/>
    <w:basedOn w:val="Normal"/>
    <w:next w:val="Normal"/>
    <w:link w:val="TtuloCar"/>
    <w:uiPriority w:val="10"/>
    <w:qFormat/>
    <w:rsid w:val="003D6A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6A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6A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6A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6A34"/>
    <w:pPr>
      <w:spacing w:before="160"/>
      <w:jc w:val="center"/>
    </w:pPr>
    <w:rPr>
      <w:i/>
      <w:iCs/>
      <w:color w:val="404040" w:themeColor="text1" w:themeTint="BF"/>
    </w:rPr>
  </w:style>
  <w:style w:type="character" w:customStyle="1" w:styleId="CitaCar">
    <w:name w:val="Cita Car"/>
    <w:basedOn w:val="Fuentedeprrafopredeter"/>
    <w:link w:val="Cita"/>
    <w:uiPriority w:val="29"/>
    <w:rsid w:val="003D6A34"/>
    <w:rPr>
      <w:i/>
      <w:iCs/>
      <w:color w:val="404040" w:themeColor="text1" w:themeTint="BF"/>
    </w:rPr>
  </w:style>
  <w:style w:type="paragraph" w:styleId="Prrafodelista">
    <w:name w:val="List Paragraph"/>
    <w:basedOn w:val="Normal"/>
    <w:uiPriority w:val="34"/>
    <w:qFormat/>
    <w:rsid w:val="003D6A34"/>
    <w:pPr>
      <w:ind w:left="720"/>
      <w:contextualSpacing/>
    </w:pPr>
  </w:style>
  <w:style w:type="character" w:styleId="nfasisintenso">
    <w:name w:val="Intense Emphasis"/>
    <w:basedOn w:val="Fuentedeprrafopredeter"/>
    <w:uiPriority w:val="21"/>
    <w:qFormat/>
    <w:rsid w:val="003D6A34"/>
    <w:rPr>
      <w:i/>
      <w:iCs/>
      <w:color w:val="0F4761" w:themeColor="accent1" w:themeShade="BF"/>
    </w:rPr>
  </w:style>
  <w:style w:type="paragraph" w:styleId="Citadestacada">
    <w:name w:val="Intense Quote"/>
    <w:basedOn w:val="Normal"/>
    <w:next w:val="Normal"/>
    <w:link w:val="CitadestacadaCar"/>
    <w:uiPriority w:val="30"/>
    <w:qFormat/>
    <w:rsid w:val="003D6A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6A34"/>
    <w:rPr>
      <w:i/>
      <w:iCs/>
      <w:color w:val="0F4761" w:themeColor="accent1" w:themeShade="BF"/>
    </w:rPr>
  </w:style>
  <w:style w:type="character" w:styleId="Referenciaintensa">
    <w:name w:val="Intense Reference"/>
    <w:basedOn w:val="Fuentedeprrafopredeter"/>
    <w:uiPriority w:val="32"/>
    <w:qFormat/>
    <w:rsid w:val="003D6A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5</Pages>
  <Words>1128</Words>
  <Characters>6504</Characters>
  <Application>Microsoft Office Word</Application>
  <DocSecurity>0</DocSecurity>
  <Lines>151</Lines>
  <Paragraphs>63</Paragraphs>
  <ScaleCrop>false</ScaleCrop>
  <Company/>
  <LinksUpToDate>false</LinksUpToDate>
  <CharactersWithSpaces>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Maffei</dc:creator>
  <cp:keywords/>
  <dc:description/>
  <cp:lastModifiedBy>Marcelo Maffei</cp:lastModifiedBy>
  <cp:revision>7</cp:revision>
  <dcterms:created xsi:type="dcterms:W3CDTF">2026-06-04T02:50:00Z</dcterms:created>
  <dcterms:modified xsi:type="dcterms:W3CDTF">2026-06-04T18:58:00Z</dcterms:modified>
</cp:coreProperties>
</file>