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  <w:bookmarkStart w:id="0" w:name="_GoBack"/>
      <w:bookmarkEnd w:id="0"/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808DC">
        <w:tc>
          <w:tcPr>
            <w:tcW w:w="851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Atualização do diagrama de classes.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Protótipos, diagrama de atividades e diagrama de classes inicial.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rPr>
          <w:rFonts w:ascii="Arial" w:hAnsi="Arial" w:cs="Arial"/>
          <w:sz w:val="24"/>
        </w:rPr>
        <w:id w:val="-1874840103"/>
        <w:docPartObj>
          <w:docPartGallery w:val="Table of Contents"/>
          <w:docPartUnique/>
        </w:docPartObj>
      </w:sdtPr>
      <w:sdtEndPr/>
      <w:sdtContent>
        <w:p w:rsidR="000808DC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begin"/>
          </w:r>
          <w:r w:rsidRPr="00B9560F">
            <w:rPr>
              <w:rFonts w:ascii="Arial" w:hAnsi="Arial" w:cs="Arial"/>
              <w:sz w:val="24"/>
            </w:rPr>
            <w:instrText xml:space="preserve"> TOC \h \u \z </w:instrText>
          </w:r>
          <w:r w:rsidRPr="00B9560F">
            <w:rPr>
              <w:rFonts w:ascii="Arial" w:hAnsi="Arial" w:cs="Arial"/>
              <w:sz w:val="24"/>
            </w:rPr>
            <w:fldChar w:fldCharType="separate"/>
          </w:r>
          <w:hyperlink w:anchor="_heading=h.1ksv4uv">
            <w:r w:rsidRPr="00B9560F">
              <w:rPr>
                <w:rFonts w:ascii="Arial" w:hAnsi="Arial" w:cs="Arial"/>
                <w:color w:val="000000"/>
                <w:sz w:val="24"/>
              </w:rPr>
              <w:t>1.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VISÃO DE NEGÓCIO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4sinio">
            <w:r w:rsidR="007D74F4" w:rsidRPr="00B9560F">
              <w:rPr>
                <w:rFonts w:ascii="Arial" w:hAnsi="Arial" w:cs="Arial"/>
                <w:color w:val="000000"/>
                <w:sz w:val="24"/>
              </w:rPr>
              <w:t>1.1 Escopo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jxsxqh">
            <w:r w:rsidR="007D74F4" w:rsidRPr="00B9560F">
              <w:rPr>
                <w:rFonts w:ascii="Arial" w:hAnsi="Arial" w:cs="Arial"/>
                <w:color w:val="000000"/>
                <w:sz w:val="24"/>
              </w:rPr>
              <w:t>1.2 Objetivo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z337ya">
            <w:r w:rsidR="007D74F4" w:rsidRPr="00B9560F">
              <w:rPr>
                <w:rFonts w:ascii="Arial" w:hAnsi="Arial" w:cs="Arial"/>
                <w:color w:val="000000"/>
                <w:sz w:val="24"/>
              </w:rPr>
              <w:t>1.3 Diferencial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1.4 </w:t>
            </w:r>
          </w:hyperlink>
          <w:hyperlink w:anchor="_heading=h.tyjcwt">
            <w:r w:rsidR="007D74F4" w:rsidRPr="00B9560F">
              <w:rPr>
                <w:rFonts w:ascii="Arial" w:hAnsi="Arial" w:cs="Arial"/>
                <w:sz w:val="24"/>
              </w:rPr>
              <w:t>Público alvo</w:t>
            </w:r>
          </w:hyperlink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1.5 </w:t>
            </w:r>
          </w:hyperlink>
          <w:hyperlink w:anchor="_heading=h.3dy6vkm">
            <w:r w:rsidR="007D74F4" w:rsidRPr="00B9560F">
              <w:rPr>
                <w:rFonts w:ascii="Arial" w:hAnsi="Arial" w:cs="Arial"/>
                <w:sz w:val="24"/>
              </w:rPr>
              <w:t>Viabilidade</w:t>
            </w:r>
          </w:hyperlink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j2qqm3">
            <w:r w:rsidR="007D74F4" w:rsidRPr="00B9560F">
              <w:rPr>
                <w:rFonts w:ascii="Arial" w:hAnsi="Arial" w:cs="Arial"/>
                <w:color w:val="000000"/>
                <w:sz w:val="24"/>
              </w:rPr>
              <w:t>2. ESPECIFICAÇÃO DE REQUISITOS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1y810tw">
            <w:r w:rsidR="007D74F4" w:rsidRPr="00B9560F">
              <w:rPr>
                <w:rFonts w:ascii="Arial" w:hAnsi="Arial" w:cs="Arial"/>
                <w:color w:val="000000"/>
                <w:sz w:val="24"/>
              </w:rPr>
              <w:t>2.1 Requisitos 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i7ojhp">
            <w:r w:rsidR="007D74F4" w:rsidRPr="00B9560F">
              <w:rPr>
                <w:rFonts w:ascii="Arial" w:hAnsi="Arial" w:cs="Arial"/>
                <w:color w:val="000000"/>
                <w:sz w:val="24"/>
              </w:rPr>
              <w:t>2.2 Requisitos não-funcionais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9760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3. </w:t>
            </w:r>
          </w:hyperlink>
          <w:hyperlink w:anchor="_heading=h.2xcytpi">
            <w:r w:rsidR="007D74F4" w:rsidRPr="00B9560F">
              <w:rPr>
                <w:rFonts w:ascii="Arial" w:hAnsi="Arial" w:cs="Arial"/>
                <w:sz w:val="24"/>
              </w:rPr>
              <w:t>Use Stories</w:t>
            </w:r>
          </w:hyperlink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7</w:t>
          </w:r>
        </w:p>
        <w:p w:rsidR="00162609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end"/>
          </w:r>
          <w:r w:rsidR="00162609" w:rsidRPr="00B9560F">
            <w:rPr>
              <w:rFonts w:ascii="Arial" w:hAnsi="Arial" w:cs="Arial"/>
              <w:sz w:val="24"/>
            </w:rPr>
            <w:t>4. Protótipo</w:t>
          </w:r>
          <w:r w:rsidR="00162609" w:rsidRPr="00B9560F">
            <w:rPr>
              <w:rFonts w:ascii="Arial" w:hAnsi="Arial" w:cs="Arial"/>
              <w:sz w:val="24"/>
            </w:rPr>
            <w:tab/>
            <w:t>7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5. Diagrama de Atividades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9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  Diagrama de Classes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6.1 Acesso ao Banco de Dados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6.2 Modelos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12</w:t>
          </w:r>
        </w:p>
        <w:p w:rsidR="000808DC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 xml:space="preserve">6.3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 xml:space="preserve"> e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Views-Models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ab/>
            <w:t>13</w:t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1" w:name="_heading=h.gjdgxs" w:colFirst="0" w:colLast="0"/>
      <w:bookmarkEnd w:id="1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2" w:name="_heading=h.30j0zll" w:colFirst="0" w:colLast="0"/>
      <w:bookmarkEnd w:id="2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1.1 Escopo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Este projeto abrange todas as receitas culinárias que possam vir a ser identificadas através de pesquisas baseadas dentro do aplicativo. </w:t>
      </w:r>
      <w:r w:rsidR="005856EB" w:rsidRPr="00B9560F">
        <w:rPr>
          <w:rFonts w:ascii="Arial" w:hAnsi="Arial" w:cs="Arial"/>
        </w:rPr>
        <w:t xml:space="preserve">Para o uso do aplicativos foi previsto dois tipos de usuários. 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segundo perfil de usuário será para a inserção de receitas, onde efetuando o cadastro das mesmas acabará auxiliando no enriquecimento de conteúdo no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Filtros para tolerâncias ou preferências será disponibilizado no aplicativo para auxiliar a busca</w:t>
      </w:r>
      <w:r w:rsidR="00AF5C1B" w:rsidRPr="00B9560F">
        <w:rPr>
          <w:rFonts w:ascii="Arial" w:hAnsi="Arial" w:cs="Arial"/>
        </w:rPr>
        <w:t xml:space="preserve"> </w:t>
      </w:r>
      <w:r w:rsidRPr="00B9560F">
        <w:rPr>
          <w:rFonts w:ascii="Arial" w:hAnsi="Arial" w:cs="Arial"/>
        </w:rPr>
        <w:t xml:space="preserve">do usuário. Estes mesmos filtros poderão ser selecionados/ cadastrados pelo </w:t>
      </w:r>
      <w:r w:rsidR="00AF5C1B" w:rsidRPr="00B9560F">
        <w:rPr>
          <w:rFonts w:ascii="Arial" w:hAnsi="Arial" w:cs="Arial"/>
        </w:rPr>
        <w:t>segundo perfil de usuário que efetuará a marcação juntamente com o cadastro da receita desejada.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</w:rPr>
      </w:pPr>
      <w:bookmarkStart w:id="3" w:name="_heading=h.1fob9te" w:colFirst="0" w:colLast="0"/>
      <w:bookmarkEnd w:id="3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1.2 Objetivo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Através de pesquisas realizadas dentro do aplicativo </w:t>
      </w:r>
      <w:proofErr w:type="spellStart"/>
      <w:r w:rsidRPr="00B9560F">
        <w:rPr>
          <w:rFonts w:ascii="Arial" w:hAnsi="Arial" w:cs="Arial"/>
        </w:rPr>
        <w:t>RangoJÁ</w:t>
      </w:r>
      <w:proofErr w:type="spellEnd"/>
      <w:r w:rsidRPr="00B9560F">
        <w:rPr>
          <w:rFonts w:ascii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 w:rsidRPr="00B9560F">
        <w:rPr>
          <w:rFonts w:ascii="Arial" w:hAnsi="Arial" w:cs="Arial"/>
        </w:rP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lastRenderedPageBreak/>
        <w:t>1.3 Diferencial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 w:rsidRPr="00B9560F">
        <w:rPr>
          <w:rFonts w:ascii="Arial" w:hAnsi="Arial" w:cs="Arial"/>
          <w:sz w:val="24"/>
          <w:szCs w:val="24"/>
        </w:rPr>
        <w:t>à</w:t>
      </w:r>
      <w:proofErr w:type="gramEnd"/>
      <w:r w:rsidRPr="00B9560F">
        <w:rPr>
          <w:rFonts w:ascii="Arial" w:hAnsi="Arial" w:cs="Arial"/>
          <w:sz w:val="24"/>
          <w:szCs w:val="24"/>
        </w:rP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 w:rsidRPr="00B9560F">
        <w:rPr>
          <w:rFonts w:ascii="Arial" w:hAnsi="Arial" w:cs="Arial"/>
          <w:sz w:val="24"/>
          <w:szCs w:val="24"/>
        </w:rPr>
        <w:br/>
        <w:t xml:space="preserve">Com o aplicativo </w:t>
      </w:r>
      <w:proofErr w:type="spellStart"/>
      <w:r w:rsidRPr="00B9560F">
        <w:rPr>
          <w:rFonts w:ascii="Arial" w:hAnsi="Arial" w:cs="Arial"/>
          <w:sz w:val="24"/>
          <w:szCs w:val="24"/>
        </w:rPr>
        <w:t>RangoJÁ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4" w:name="_heading=h.3znysh7" w:colFirst="0" w:colLast="0"/>
      <w:bookmarkEnd w:id="4"/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1.4 Público Alvo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</w:rPr>
        <w:t xml:space="preserve">O objetivo do público alvo do aplicativo serão usuários, </w:t>
      </w:r>
      <w:r w:rsidRPr="00B9560F">
        <w:rPr>
          <w:rFonts w:ascii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 xml:space="preserve">Como </w:t>
      </w:r>
      <w:proofErr w:type="gramStart"/>
      <w:r w:rsidRPr="00B9560F">
        <w:rPr>
          <w:rFonts w:ascii="Arial" w:hAnsi="Arial" w:cs="Arial"/>
          <w:sz w:val="24"/>
          <w:szCs w:val="24"/>
          <w:highlight w:val="white"/>
        </w:rPr>
        <w:t>um(</w:t>
      </w:r>
      <w:proofErr w:type="gramEnd"/>
      <w:r w:rsidRPr="00B9560F">
        <w:rPr>
          <w:rFonts w:ascii="Arial" w:hAnsi="Arial" w:cs="Arial"/>
          <w:sz w:val="24"/>
          <w:szCs w:val="24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 xml:space="preserve">Um segundo exemplo seria como </w:t>
      </w:r>
      <w:proofErr w:type="gramStart"/>
      <w:r w:rsidRPr="00B9560F">
        <w:rPr>
          <w:rFonts w:ascii="Arial" w:hAnsi="Arial" w:cs="Arial"/>
          <w:sz w:val="24"/>
          <w:szCs w:val="24"/>
          <w:highlight w:val="white"/>
        </w:rPr>
        <w:t>um(</w:t>
      </w:r>
      <w:proofErr w:type="gramEnd"/>
      <w:r w:rsidRPr="00B9560F">
        <w:rPr>
          <w:rFonts w:ascii="Arial" w:hAnsi="Arial" w:cs="Arial"/>
          <w:sz w:val="24"/>
          <w:szCs w:val="24"/>
          <w:highlight w:val="white"/>
        </w:rPr>
        <w:t>a) estudante de gastronomia, gostaria de cadastrar receitas que conheço para compartilhar com outros usuários. (</w:t>
      </w:r>
      <w:proofErr w:type="gramStart"/>
      <w:r w:rsidRPr="00B9560F">
        <w:rPr>
          <w:rFonts w:ascii="Arial" w:hAnsi="Arial" w:cs="Arial"/>
          <w:sz w:val="24"/>
          <w:szCs w:val="24"/>
          <w:highlight w:val="white"/>
        </w:rPr>
        <w:t>permitir</w:t>
      </w:r>
      <w:proofErr w:type="gramEnd"/>
      <w:r w:rsidRPr="00B9560F">
        <w:rPr>
          <w:rFonts w:ascii="Arial" w:hAnsi="Arial" w:cs="Arial"/>
          <w:sz w:val="24"/>
          <w:szCs w:val="24"/>
          <w:highlight w:val="white"/>
        </w:rPr>
        <w:t xml:space="preserve"> cadastrar novas receitas)</w:t>
      </w:r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1.5 Viabilidade</w:t>
      </w:r>
    </w:p>
    <w:p w:rsidR="000808DC" w:rsidRPr="00B9560F" w:rsidRDefault="000808DC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de aplicativos híbridos, neste trabalho somente visando </w:t>
      </w:r>
      <w:proofErr w:type="spellStart"/>
      <w:r w:rsidRPr="00B9560F">
        <w:rPr>
          <w:rFonts w:ascii="Arial" w:hAnsi="Arial" w:cs="Arial"/>
          <w:sz w:val="24"/>
          <w:szCs w:val="24"/>
        </w:rPr>
        <w:t>Android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. Com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é possível desenvolver em C# utilizando todos os recursos existentes no .NET Framework, .NET Standard e .NET Core. Primeiramente foi cogitado utilizar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não possui SDK oficial para .NET. Existem apenas bibliotecas </w:t>
      </w:r>
      <w:r w:rsidRPr="00B9560F">
        <w:rPr>
          <w:rFonts w:ascii="Arial" w:hAnsi="Arial" w:cs="Arial"/>
          <w:sz w:val="24"/>
          <w:szCs w:val="24"/>
        </w:rPr>
        <w:lastRenderedPageBreak/>
        <w:t xml:space="preserve">de terceiros que foram construídas em cima da API REST oficial do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:rsidR="00582E1C" w:rsidRDefault="00582E1C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>2. ESPECIFICAÇÃO DE REQUISITOS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5" w:name="_heading=h.1t3h5sf" w:colFirst="0" w:colLast="0"/>
      <w:bookmarkEnd w:id="5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b/>
                <w:color w:val="F3F3F3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 w:rsidRPr="00B9560F">
              <w:rPr>
                <w:rFonts w:ascii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0808DC" w:rsidRPr="00B9560F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0808DC" w:rsidRPr="00B9560F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RF5 Filtro para opções </w:t>
            </w:r>
            <w:proofErr w:type="spellStart"/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veganas</w:t>
            </w:r>
            <w:proofErr w:type="spellEnd"/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– Desejável 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 xml:space="preserve">Descrição: usuários poderão filtrar para receber somente resultados de opções </w:t>
            </w:r>
            <w:proofErr w:type="spellStart"/>
            <w:r w:rsidRPr="00B9560F">
              <w:rPr>
                <w:rFonts w:ascii="Arial" w:hAnsi="Arial" w:cs="Arial"/>
                <w:sz w:val="24"/>
                <w:szCs w:val="24"/>
              </w:rPr>
              <w:t>veganas</w:t>
            </w:r>
            <w:proofErr w:type="spellEnd"/>
            <w:r w:rsidRPr="00B956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 w:rsidRPr="00B9560F">
              <w:rPr>
                <w:rFonts w:ascii="Arial" w:hAnsi="Arial" w:cs="Arial"/>
                <w:sz w:val="24"/>
                <w:szCs w:val="24"/>
              </w:rPr>
              <w:t>microondas</w:t>
            </w:r>
            <w:proofErr w:type="spellEnd"/>
            <w:r w:rsidRPr="00B956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bookmarkStart w:id="6" w:name="_heading=h.2et92p0" w:colFirst="0" w:colLast="0"/>
      <w:bookmarkEnd w:id="6"/>
    </w:p>
    <w:p w:rsidR="00B9560F" w:rsidRPr="00B9560F" w:rsidRDefault="00B95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 w:rsidRPr="00B9560F">
        <w:tc>
          <w:tcPr>
            <w:tcW w:w="224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0808DC" w:rsidRPr="00B9560F">
        <w:trPr>
          <w:trHeight w:val="800"/>
        </w:trPr>
        <w:tc>
          <w:tcPr>
            <w:tcW w:w="224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sz w:val="24"/>
                <w:szCs w:val="24"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7" w:name="_heading=h.54da6mh2dj1" w:colFirst="0" w:colLast="0"/>
      <w:bookmarkEnd w:id="7"/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 xml:space="preserve">3. </w:t>
      </w:r>
      <w:r w:rsidRPr="00B9560F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B9560F">
        <w:rPr>
          <w:rFonts w:ascii="Arial" w:hAnsi="Arial" w:cs="Arial"/>
          <w:b/>
          <w:sz w:val="24"/>
          <w:szCs w:val="24"/>
        </w:rPr>
        <w:t>Stories</w:t>
      </w:r>
      <w:proofErr w:type="spellEnd"/>
      <w:r w:rsidRPr="00B9560F">
        <w:rPr>
          <w:rFonts w:ascii="Arial" w:hAnsi="Arial" w:cs="Arial"/>
          <w:b/>
          <w:sz w:val="24"/>
          <w:szCs w:val="24"/>
        </w:rPr>
        <w:t xml:space="preserve"> 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Pr="00B9560F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Pr="00B9560F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Como um (a)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vegano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 (a), gostaria de encontrar receitas sem uso de produtos de origem animal para preparar uma refeição com ingredientes naturais disponíveis no momento; (filtro de opções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veganas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Como um (a) publicitário (a), sem tempo, gostaria de apenas baixar e usar o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app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, para preparar a refeição o mais rápido possível. (Sem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login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0808DC" w:rsidRPr="00B9560F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 w:rsidRPr="00B9560F">
        <w:rPr>
          <w:rFonts w:ascii="Arial" w:hAnsi="Arial" w:cs="Arial"/>
          <w:color w:val="000000"/>
          <w:sz w:val="24"/>
          <w:szCs w:val="24"/>
          <w:highlight w:val="white"/>
        </w:rPr>
        <w:t>ra micro-ondas, forno ou fogão);</w:t>
      </w: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716262" w:rsidRPr="00B9560F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rFonts w:ascii="Arial" w:hAnsi="Arial" w:cs="Arial"/>
          <w:b/>
          <w:sz w:val="24"/>
          <w:szCs w:val="24"/>
        </w:rPr>
      </w:pPr>
      <w:r w:rsidRPr="00B9560F">
        <w:rPr>
          <w:rFonts w:ascii="Arial" w:hAnsi="Arial" w:cs="Arial"/>
          <w:b/>
          <w:sz w:val="24"/>
          <w:szCs w:val="24"/>
        </w:rPr>
        <w:lastRenderedPageBreak/>
        <w:t>4.Protótipo</w:t>
      </w:r>
    </w:p>
    <w:p w:rsidR="00582E1C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</w:rPr>
      </w:pPr>
    </w:p>
    <w:p w:rsid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color w:val="000000"/>
        </w:rPr>
        <w:t xml:space="preserve">                          </w:t>
      </w:r>
      <w:r w:rsidR="00E2408B">
        <w:rPr>
          <w:noProof/>
        </w:rPr>
        <w:drawing>
          <wp:inline distT="0" distB="0" distL="0" distR="0" wp14:anchorId="21E05559" wp14:editId="75CF025E">
            <wp:extent cx="3848100" cy="727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P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76622DA1" wp14:editId="2F7D79EB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0F66F127" wp14:editId="7B3E19C4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56D8F74F" wp14:editId="5C94872F">
            <wp:extent cx="2085953" cy="397943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49130F15" wp14:editId="7B367FE0">
            <wp:extent cx="2096770" cy="401576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Default="00582E1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DB3805F" wp14:editId="3A507455">
            <wp:simplePos x="0" y="0"/>
            <wp:positionH relativeFrom="margin">
              <wp:align>center</wp:align>
            </wp:positionH>
            <wp:positionV relativeFrom="paragraph">
              <wp:posOffset>-25400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Chars="0" w:left="0" w:firstLineChars="0" w:firstLine="0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600C8F" w:rsidRDefault="00600C8F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808DC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600C8F">
        <w:rPr>
          <w:noProof/>
        </w:rPr>
        <w:drawing>
          <wp:inline distT="0" distB="0" distL="0" distR="0">
            <wp:extent cx="5943600" cy="3679902"/>
            <wp:effectExtent l="0" t="0" r="0" b="0"/>
            <wp:docPr id="9" name="Imagem 9" descr="C:\Users\Teste\Desktop\atividade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e\Desktop\atividadediagra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53696F">
        <w:rPr>
          <w:noProof/>
        </w:rPr>
        <w:lastRenderedPageBreak/>
        <w:drawing>
          <wp:inline distT="0" distB="0" distL="0" distR="0">
            <wp:extent cx="5943600" cy="4273243"/>
            <wp:effectExtent l="0" t="0" r="0" b="0"/>
            <wp:docPr id="10" name="Imagem 10" descr="C:\Users\Teste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e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DB694C" w:rsidRPr="009B3B65" w:rsidRDefault="00DB694C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9B3B65">
        <w:rPr>
          <w:rFonts w:ascii="Arial" w:hAnsi="Arial" w:cs="Arial"/>
          <w:sz w:val="24"/>
          <w:highlight w:val="white"/>
        </w:rPr>
        <w:t>6.1 Acesso ao banco de dados</w:t>
      </w:r>
    </w:p>
    <w:p w:rsidR="009B3B65" w:rsidRPr="009B3B65" w:rsidRDefault="009B3B65" w:rsidP="009B3B65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430543">
        <w:rPr>
          <w:rFonts w:ascii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 w:rsidRPr="00430543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dll</w:t>
      </w:r>
      <w:proofErr w:type="spellEnd"/>
      <w:r w:rsidRPr="00430543">
        <w:rPr>
          <w:rFonts w:ascii="Arial" w:hAnsi="Arial" w:cs="Arial"/>
          <w:sz w:val="24"/>
          <w:szCs w:val="24"/>
        </w:rPr>
        <w:t>” (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Dynamic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Linked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Library</w:t>
      </w:r>
      <w:r w:rsidRPr="00430543">
        <w:rPr>
          <w:rFonts w:ascii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Pr="0043054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 w:rsidRPr="0043054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seguir pode ser visto o diagrama de classes inicial desenvolvido:</w:t>
      </w:r>
    </w:p>
    <w:p w:rsidR="00DB694C" w:rsidRDefault="00836D68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3pt">
            <v:imagedata r:id="rId16" o:title="DBAccess_class_diagram"/>
          </v:shape>
        </w:pic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NHibernateHelper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principal de controle do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>. Esta classe fornece métodos estáticos que criam e controlam sessões de acesso;</w: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>: Interface desenvolvida que fornece o contrato de métodos básicos necessários para implementar o acesso;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desenvolvida que utiliza os métodos estáticos da classe </w:t>
      </w:r>
      <w:proofErr w:type="spellStart"/>
      <w:r w:rsidRPr="006561A8">
        <w:rPr>
          <w:rFonts w:ascii="Arial" w:hAnsi="Arial" w:cs="Arial"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e implementa a interface </w:t>
      </w:r>
      <w:proofErr w:type="spellStart"/>
      <w:r w:rsidRPr="006561A8">
        <w:rPr>
          <w:rFonts w:ascii="Arial" w:hAnsi="Arial" w:cs="Arial"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. Esta classe é beneficiada pelo uso de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Generics</w:t>
      </w:r>
      <w:proofErr w:type="spellEnd"/>
      <w:r w:rsidRPr="006561A8">
        <w:rPr>
          <w:rFonts w:ascii="Arial" w:hAnsi="Arial" w:cs="Arial"/>
          <w:i/>
          <w:iCs/>
          <w:sz w:val="24"/>
          <w:szCs w:val="24"/>
        </w:rPr>
        <w:t xml:space="preserve">, </w:t>
      </w:r>
      <w:r w:rsidRPr="006561A8">
        <w:rPr>
          <w:rFonts w:ascii="Arial" w:hAnsi="Arial" w:cs="Arial"/>
          <w:sz w:val="24"/>
          <w:szCs w:val="24"/>
        </w:rPr>
        <w:t xml:space="preserve">que garantem que os métodos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Save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, </w:t>
      </w:r>
      <w:r w:rsidRPr="006561A8">
        <w:rPr>
          <w:rFonts w:ascii="Arial" w:hAnsi="Arial" w:cs="Arial"/>
          <w:i/>
          <w:iCs/>
          <w:sz w:val="24"/>
          <w:szCs w:val="24"/>
        </w:rPr>
        <w:t>Update</w:t>
      </w:r>
      <w:r w:rsidRPr="006561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Get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funcionem para objetos de qualquer tipo.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MySQLDbAccess</w:t>
      </w:r>
      <w:proofErr w:type="spellEnd"/>
      <w:r w:rsidRPr="009B3B6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Foi desenvolvido também esta classe estática com métodos para acesso e manipulação de dados do banco. Esta classe utiliza o pacote </w:t>
      </w:r>
      <w:proofErr w:type="spellStart"/>
      <w:r>
        <w:rPr>
          <w:rFonts w:ascii="Arial" w:hAnsi="Arial" w:cs="Arial"/>
          <w:sz w:val="24"/>
          <w:szCs w:val="24"/>
        </w:rPr>
        <w:t>My</w:t>
      </w:r>
      <w:r w:rsidR="00B94F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 w:rsidR="00B94F2C">
        <w:rPr>
          <w:rFonts w:ascii="Arial" w:hAnsi="Arial" w:cs="Arial"/>
          <w:sz w:val="24"/>
          <w:szCs w:val="24"/>
        </w:rPr>
        <w:t>Connector</w:t>
      </w:r>
      <w:proofErr w:type="spellEnd"/>
      <w:r w:rsidR="00B94F2C">
        <w:rPr>
          <w:rFonts w:ascii="Arial" w:hAnsi="Arial" w:cs="Arial"/>
          <w:sz w:val="24"/>
          <w:szCs w:val="24"/>
        </w:rPr>
        <w:t xml:space="preserve"> do Bradley </w:t>
      </w:r>
      <w:proofErr w:type="spellStart"/>
      <w:r w:rsidR="00B94F2C">
        <w:rPr>
          <w:rFonts w:ascii="Arial" w:hAnsi="Arial" w:cs="Arial"/>
          <w:sz w:val="24"/>
          <w:szCs w:val="24"/>
        </w:rPr>
        <w:t>Grainger</w:t>
      </w:r>
      <w:proofErr w:type="spellEnd"/>
      <w:r w:rsidR="00B94F2C">
        <w:rPr>
          <w:rFonts w:ascii="Arial" w:hAnsi="Arial" w:cs="Arial"/>
          <w:sz w:val="24"/>
          <w:szCs w:val="24"/>
        </w:rPr>
        <w:t>.</w:t>
      </w:r>
    </w:p>
    <w:p w:rsidR="009B3B65" w:rsidRPr="00836D68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highlight w:val="white"/>
        </w:rPr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t>6.2 Modelos</w:t>
      </w:r>
    </w:p>
    <w:p w:rsidR="00836D68" w:rsidRPr="006561A8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6561A8">
        <w:rPr>
          <w:rFonts w:ascii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:rsidR="00836D68" w:rsidRPr="00836D68" w:rsidRDefault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</w:p>
    <w:p w:rsidR="0081610A" w:rsidRPr="00836D68" w:rsidRDefault="00836D68" w:rsidP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pict>
          <v:shape id="_x0000_i1026" type="#_x0000_t75" style="width:468pt;height:357pt">
            <v:imagedata r:id="rId17" o:title="Models"/>
          </v:shape>
        </w:pict>
      </w:r>
    </w:p>
    <w:p w:rsidR="00836D68" w:rsidRDefault="00836D68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</w:p>
    <w:p w:rsidR="00DB694C" w:rsidRPr="00836D68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lastRenderedPageBreak/>
        <w:t xml:space="preserve">6.2 </w:t>
      </w:r>
      <w:proofErr w:type="spellStart"/>
      <w:r w:rsidRPr="00836D68">
        <w:rPr>
          <w:rFonts w:ascii="Arial" w:hAnsi="Arial" w:cs="Arial"/>
          <w:sz w:val="24"/>
          <w:highlight w:val="white"/>
        </w:rPr>
        <w:t>Views</w:t>
      </w:r>
      <w:proofErr w:type="spellEnd"/>
      <w:r w:rsidRPr="00836D68">
        <w:rPr>
          <w:rFonts w:ascii="Arial" w:hAnsi="Arial" w:cs="Arial"/>
          <w:sz w:val="24"/>
          <w:highlight w:val="white"/>
        </w:rPr>
        <w:t xml:space="preserve"> e </w:t>
      </w:r>
      <w:proofErr w:type="spellStart"/>
      <w:r w:rsidRPr="00836D68">
        <w:rPr>
          <w:rFonts w:ascii="Arial" w:hAnsi="Arial" w:cs="Arial"/>
          <w:sz w:val="24"/>
          <w:highlight w:val="white"/>
        </w:rPr>
        <w:t>View-Models</w:t>
      </w:r>
      <w:proofErr w:type="spellEnd"/>
    </w:p>
    <w:p w:rsidR="00836D68" w:rsidRPr="0000542B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00542B">
        <w:rPr>
          <w:rFonts w:ascii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code-behind</w:t>
      </w:r>
      <w:proofErr w:type="spellEnd"/>
      <w:r w:rsidRPr="0000542B">
        <w:rPr>
          <w:rFonts w:ascii="Arial" w:hAnsi="Arial" w:cs="Arial"/>
          <w:i/>
          <w:iCs/>
          <w:sz w:val="24"/>
          <w:szCs w:val="24"/>
        </w:rPr>
        <w:t xml:space="preserve"> </w:t>
      </w:r>
      <w:r w:rsidRPr="0000542B">
        <w:rPr>
          <w:rFonts w:ascii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respectiva da tela através de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. Portanto, para cada tela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existirá uma respectiva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Abaixo, estão as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>
        <w:rPr>
          <w:rFonts w:ascii="Arial" w:hAnsi="Arial" w:cs="Arial"/>
          <w:sz w:val="24"/>
          <w:szCs w:val="24"/>
        </w:rPr>
        <w:t xml:space="preserve"> inicialmente desenvolvidos:</w:t>
      </w:r>
    </w:p>
    <w:p w:rsidR="00DB694C" w:rsidRDefault="00B9560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pict>
          <v:shape id="_x0000_i1031" type="#_x0000_t75" style="width:530.25pt;height:177pt">
            <v:imagedata r:id="rId18" o:title="views_view_models_class_diagram"/>
          </v:shape>
        </w:pict>
      </w:r>
    </w:p>
    <w:sectPr w:rsidR="00DB694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092" w:rsidRDefault="0097609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976092" w:rsidRDefault="0097609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092" w:rsidRDefault="0097609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976092" w:rsidRDefault="0097609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E143C"/>
    <w:multiLevelType w:val="hybridMultilevel"/>
    <w:tmpl w:val="EF3432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252E0"/>
    <w:rsid w:val="000808DC"/>
    <w:rsid w:val="00162609"/>
    <w:rsid w:val="00293602"/>
    <w:rsid w:val="0053696F"/>
    <w:rsid w:val="00582E1C"/>
    <w:rsid w:val="005856EB"/>
    <w:rsid w:val="00600C8F"/>
    <w:rsid w:val="00716262"/>
    <w:rsid w:val="007D74F4"/>
    <w:rsid w:val="0081610A"/>
    <w:rsid w:val="00836D68"/>
    <w:rsid w:val="00976092"/>
    <w:rsid w:val="009B3B65"/>
    <w:rsid w:val="00AB1A8A"/>
    <w:rsid w:val="00AF5C1B"/>
    <w:rsid w:val="00B94F2C"/>
    <w:rsid w:val="00B9560F"/>
    <w:rsid w:val="00DB694C"/>
    <w:rsid w:val="00E2408B"/>
    <w:rsid w:val="00E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58A8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1467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IMS - Marcelo Jordano do Carmo Menezes</cp:lastModifiedBy>
  <cp:revision>10</cp:revision>
  <dcterms:created xsi:type="dcterms:W3CDTF">2017-11-19T00:38:00Z</dcterms:created>
  <dcterms:modified xsi:type="dcterms:W3CDTF">2019-10-16T17:08:00Z</dcterms:modified>
</cp:coreProperties>
</file>