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527A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CENTRO UNIVERSITÁRIO FADERGS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BACHARELADO EM CIÊNCIA DA COMPUTAÇÃO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MICROCONTROLADORES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MONITOR DE TEMPERATURA COM SNMP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4F7BE0" w:rsidRPr="0089112F" w:rsidRDefault="004F7BE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450DCF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Gustavo </w:t>
      </w:r>
      <w:proofErr w:type="spellStart"/>
      <w:r w:rsidRPr="0089112F">
        <w:rPr>
          <w:rFonts w:ascii="Times New Roman" w:hAnsi="Times New Roman" w:cs="Times New Roman"/>
        </w:rPr>
        <w:t>Conforti</w:t>
      </w:r>
      <w:proofErr w:type="spellEnd"/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Marcelo Jordano C. Menezes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Ronaldo Pinto</w:t>
      </w: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</w:p>
    <w:p w:rsidR="00A65330" w:rsidRPr="0089112F" w:rsidRDefault="00A65330" w:rsidP="004F7BE0">
      <w:pPr>
        <w:spacing w:after="0"/>
        <w:jc w:val="center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Porto Alegre, 2019</w:t>
      </w:r>
    </w:p>
    <w:p w:rsidR="00A65330" w:rsidRPr="004F7BE0" w:rsidRDefault="00A65330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DEFINIÇÃO DO PROBLEMA</w:t>
      </w:r>
    </w:p>
    <w:p w:rsidR="00A65330" w:rsidRPr="0089112F" w:rsidRDefault="00A6533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  <w:shd w:val="clear" w:color="auto" w:fill="FFFFFF"/>
        </w:rPr>
        <w:t>Fornecer uma solução para monitoramento de</w:t>
      </w:r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 temperatura de ambientes, como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data centers, </w:t>
      </w:r>
      <w:proofErr w:type="spellStart"/>
      <w:r w:rsidRPr="0089112F">
        <w:rPr>
          <w:rFonts w:ascii="Times New Roman" w:hAnsi="Times New Roman" w:cs="Times New Roman"/>
          <w:shd w:val="clear" w:color="auto" w:fill="FFFFFF"/>
        </w:rPr>
        <w:t>CPD</w:t>
      </w:r>
      <w:r w:rsidR="000C4122" w:rsidRPr="0089112F">
        <w:rPr>
          <w:rFonts w:ascii="Times New Roman" w:hAnsi="Times New Roman" w:cs="Times New Roman"/>
          <w:shd w:val="clear" w:color="auto" w:fill="FFFFFF"/>
        </w:rPr>
        <w:t>s</w:t>
      </w:r>
      <w:proofErr w:type="spellEnd"/>
      <w:r w:rsidR="000C4122" w:rsidRPr="0089112F">
        <w:rPr>
          <w:rFonts w:ascii="Times New Roman" w:hAnsi="Times New Roman" w:cs="Times New Roman"/>
          <w:shd w:val="clear" w:color="auto" w:fill="FFFFFF"/>
        </w:rPr>
        <w:t xml:space="preserve">, depósitos de matéria prima, </w:t>
      </w:r>
      <w:r w:rsidRPr="0089112F">
        <w:rPr>
          <w:rFonts w:ascii="Times New Roman" w:hAnsi="Times New Roman" w:cs="Times New Roman"/>
          <w:shd w:val="clear" w:color="auto" w:fill="FFFFFF"/>
        </w:rPr>
        <w:t xml:space="preserve">etc. </w:t>
      </w:r>
      <w:r w:rsidR="0076021A" w:rsidRPr="0089112F">
        <w:rPr>
          <w:rFonts w:ascii="Times New Roman" w:hAnsi="Times New Roman" w:cs="Times New Roman"/>
          <w:shd w:val="clear" w:color="auto" w:fill="FFFFFF"/>
        </w:rPr>
        <w:t>Além do desenvolvimento de captura</w:t>
      </w:r>
      <w:r w:rsidR="00121185" w:rsidRPr="0089112F">
        <w:rPr>
          <w:rFonts w:ascii="Times New Roman" w:hAnsi="Times New Roman" w:cs="Times New Roman"/>
          <w:shd w:val="clear" w:color="auto" w:fill="FFFFFF"/>
        </w:rPr>
        <w:t xml:space="preserve"> de temperatura através da plataforma Arduino, o projeto contará</w:t>
      </w:r>
      <w:r w:rsidR="0076021A" w:rsidRPr="0089112F">
        <w:rPr>
          <w:rFonts w:ascii="Times New Roman" w:hAnsi="Times New Roman" w:cs="Times New Roman"/>
          <w:shd w:val="clear" w:color="auto" w:fill="FFFFFF"/>
        </w:rPr>
        <w:t xml:space="preserve"> com o envio de informações </w:t>
      </w:r>
      <w:r w:rsidR="003705B3" w:rsidRPr="0089112F">
        <w:rPr>
          <w:rFonts w:ascii="Times New Roman" w:hAnsi="Times New Roman" w:cs="Times New Roman"/>
        </w:rPr>
        <w:t xml:space="preserve">para </w:t>
      </w:r>
      <w:r w:rsidR="0076021A" w:rsidRPr="0089112F">
        <w:rPr>
          <w:rFonts w:ascii="Times New Roman" w:hAnsi="Times New Roman" w:cs="Times New Roman"/>
        </w:rPr>
        <w:t>dispositivos externos</w:t>
      </w:r>
      <w:r w:rsidR="00121185" w:rsidRPr="0089112F">
        <w:rPr>
          <w:rFonts w:ascii="Times New Roman" w:hAnsi="Times New Roman" w:cs="Times New Roman"/>
        </w:rPr>
        <w:t>.</w:t>
      </w:r>
    </w:p>
    <w:p w:rsidR="00121185" w:rsidRPr="0089112F" w:rsidRDefault="000C4122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O projeto surgiu de uma oportunidade comercial na empresa de um dos integrantes. É uma companhia de gerencia</w:t>
      </w:r>
      <w:r w:rsidR="0076021A" w:rsidRPr="0089112F">
        <w:rPr>
          <w:rFonts w:ascii="Times New Roman" w:hAnsi="Times New Roman" w:cs="Times New Roman"/>
        </w:rPr>
        <w:t>mento</w:t>
      </w:r>
      <w:r w:rsidRPr="0089112F">
        <w:rPr>
          <w:rFonts w:ascii="Times New Roman" w:hAnsi="Times New Roman" w:cs="Times New Roman"/>
        </w:rPr>
        <w:t xml:space="preserve"> e implementação de redes, segurança e virtualização para terceiros. A ideia é criar um dispositivo que possibilite a monitoria remota da temperatura do data center do cliente 24/7, como serviço; o termômetro irá enviar dados para as ferramentas de monitoramento da empresa. Cada técnico levará um desses consigo e será bonificado com uma porcentagem de cada implementação.</w:t>
      </w:r>
    </w:p>
    <w:p w:rsidR="0089112F" w:rsidRDefault="000C4122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>Atualmente a empresa não disponibiliza controle de temperatura para os cliente</w:t>
      </w:r>
      <w:r w:rsidR="0076021A" w:rsidRPr="0089112F">
        <w:rPr>
          <w:rFonts w:ascii="Times New Roman" w:hAnsi="Times New Roman" w:cs="Times New Roman"/>
        </w:rPr>
        <w:t>s, logo</w:t>
      </w:r>
      <w:r w:rsidR="00450DCF" w:rsidRPr="0089112F">
        <w:rPr>
          <w:rFonts w:ascii="Times New Roman" w:hAnsi="Times New Roman" w:cs="Times New Roman"/>
        </w:rPr>
        <w:t xml:space="preserve"> </w:t>
      </w:r>
      <w:r w:rsidR="0076021A" w:rsidRPr="0089112F">
        <w:rPr>
          <w:rFonts w:ascii="Times New Roman" w:hAnsi="Times New Roman" w:cs="Times New Roman"/>
        </w:rPr>
        <w:t>s</w:t>
      </w:r>
      <w:r w:rsidR="00450DCF" w:rsidRPr="0089112F">
        <w:rPr>
          <w:rFonts w:ascii="Times New Roman" w:hAnsi="Times New Roman" w:cs="Times New Roman"/>
        </w:rPr>
        <w:t>eria uma adição ao seu port</w:t>
      </w:r>
      <w:r w:rsidRPr="0089112F">
        <w:rPr>
          <w:rFonts w:ascii="Times New Roman" w:hAnsi="Times New Roman" w:cs="Times New Roman"/>
        </w:rPr>
        <w:t>fólio de produtos.</w:t>
      </w: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ascii="Times New Roman" w:hAnsi="Times New Roman" w:cs="Times New Roman"/>
        </w:rPr>
      </w:pPr>
    </w:p>
    <w:p w:rsidR="00A53936" w:rsidRPr="004F7BE0" w:rsidRDefault="00121185" w:rsidP="004F7BE0">
      <w:pPr>
        <w:pStyle w:val="Ttulo1"/>
        <w:numPr>
          <w:ilvl w:val="0"/>
          <w:numId w:val="1"/>
        </w:numPr>
        <w:spacing w:before="0" w:line="360" w:lineRule="auto"/>
        <w:ind w:left="0" w:firstLine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OBJETIVOS</w:t>
      </w:r>
    </w:p>
    <w:p w:rsidR="00121185" w:rsidRPr="0089112F" w:rsidRDefault="00930F29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930F29">
        <w:rPr>
          <w:rFonts w:ascii="Times New Roman" w:hAnsi="Times New Roman" w:cs="Times New Roman"/>
        </w:rPr>
        <w:t xml:space="preserve">Proporcionar uma opção barata para geração de dados de temperatura, esta irá alimentar ferramentas externas de monitoramento de recursos através do protocolo </w:t>
      </w:r>
      <w:proofErr w:type="spellStart"/>
      <w:r w:rsidRPr="00930F29">
        <w:rPr>
          <w:rFonts w:ascii="Times New Roman" w:hAnsi="Times New Roman" w:cs="Times New Roman"/>
        </w:rPr>
        <w:t>snmp</w:t>
      </w:r>
      <w:proofErr w:type="spellEnd"/>
      <w:r w:rsidRPr="00930F29">
        <w:rPr>
          <w:rFonts w:ascii="Times New Roman" w:hAnsi="Times New Roman" w:cs="Times New Roman"/>
        </w:rPr>
        <w:t xml:space="preserve">. Com isto, será possível a configuração de </w:t>
      </w:r>
      <w:proofErr w:type="spellStart"/>
      <w:r w:rsidRPr="00930F29">
        <w:rPr>
          <w:rFonts w:ascii="Times New Roman" w:hAnsi="Times New Roman" w:cs="Times New Roman"/>
        </w:rPr>
        <w:t>thresholds</w:t>
      </w:r>
      <w:proofErr w:type="spellEnd"/>
      <w:r w:rsidRPr="00930F29">
        <w:rPr>
          <w:rFonts w:ascii="Times New Roman" w:hAnsi="Times New Roman" w:cs="Times New Roman"/>
        </w:rPr>
        <w:t xml:space="preserve"> máximos e mínimos e o geração de alertas mediante a ultrapassagem dos mesmos e os valores lidos pelo dispositivo poderão ser interpretados por softwares terceiros.</w:t>
      </w:r>
    </w:p>
    <w:p w:rsidR="00A53936" w:rsidRPr="0089112F" w:rsidRDefault="00D74E4A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O projeto será baseado em três pilares principais. Para hardware, </w:t>
      </w:r>
      <w:r w:rsidR="00506512" w:rsidRPr="0089112F">
        <w:rPr>
          <w:rFonts w:ascii="Times New Roman" w:hAnsi="Times New Roman" w:cs="Times New Roman"/>
        </w:rPr>
        <w:t xml:space="preserve">utilizaremos o módulo </w:t>
      </w: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  <w:r w:rsidRPr="0089112F">
        <w:rPr>
          <w:rFonts w:ascii="Times New Roman" w:hAnsi="Times New Roman" w:cs="Times New Roman"/>
        </w:rPr>
        <w:t xml:space="preserve"> e o sensor de temperatura DHT11; eles serão</w:t>
      </w:r>
      <w:r w:rsidR="00D348E9" w:rsidRPr="0089112F">
        <w:rPr>
          <w:rFonts w:ascii="Times New Roman" w:hAnsi="Times New Roman" w:cs="Times New Roman"/>
        </w:rPr>
        <w:t xml:space="preserve"> responsáveis pela coleta e convers</w:t>
      </w:r>
      <w:r w:rsidRPr="0089112F">
        <w:rPr>
          <w:rFonts w:ascii="Times New Roman" w:hAnsi="Times New Roman" w:cs="Times New Roman"/>
        </w:rPr>
        <w:t xml:space="preserve">ão dos dados climáticos do ambiente. </w:t>
      </w:r>
      <w:r w:rsidR="007A527A" w:rsidRPr="0089112F">
        <w:rPr>
          <w:rFonts w:ascii="Times New Roman" w:hAnsi="Times New Roman" w:cs="Times New Roman"/>
        </w:rPr>
        <w:t>O</w:t>
      </w:r>
      <w:r w:rsidRPr="0089112F">
        <w:rPr>
          <w:rFonts w:ascii="Times New Roman" w:hAnsi="Times New Roman" w:cs="Times New Roman"/>
        </w:rPr>
        <w:t xml:space="preserve"> protocolo SNMP</w:t>
      </w:r>
      <w:r w:rsidR="007A527A" w:rsidRPr="0089112F">
        <w:rPr>
          <w:rFonts w:ascii="Times New Roman" w:hAnsi="Times New Roman" w:cs="Times New Roman"/>
        </w:rPr>
        <w:t xml:space="preserve"> será o encarregado de transmitir essas informações para outros dispositivos em rede</w:t>
      </w:r>
      <w:r w:rsidRPr="0089112F">
        <w:rPr>
          <w:rFonts w:ascii="Times New Roman" w:hAnsi="Times New Roman" w:cs="Times New Roman"/>
        </w:rPr>
        <w:t>.</w:t>
      </w:r>
      <w:r w:rsidR="0014557A" w:rsidRPr="0089112F">
        <w:rPr>
          <w:rFonts w:ascii="Times New Roman" w:hAnsi="Times New Roman" w:cs="Times New Roman"/>
        </w:rPr>
        <w:t xml:space="preserve"> </w:t>
      </w:r>
    </w:p>
    <w:p w:rsidR="0076021A" w:rsidRDefault="0014557A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  <w:r w:rsidRPr="0089112F">
        <w:rPr>
          <w:rFonts w:ascii="Times New Roman" w:hAnsi="Times New Roman" w:cs="Times New Roman"/>
        </w:rPr>
        <w:t xml:space="preserve">Como prova de conceito, usaremos uma VM do </w:t>
      </w:r>
      <w:proofErr w:type="spellStart"/>
      <w:r w:rsidRPr="0089112F">
        <w:rPr>
          <w:rFonts w:ascii="Times New Roman" w:hAnsi="Times New Roman" w:cs="Times New Roman"/>
        </w:rPr>
        <w:t>Zabbix</w:t>
      </w:r>
      <w:proofErr w:type="spellEnd"/>
      <w:r w:rsidRPr="0089112F">
        <w:rPr>
          <w:rFonts w:ascii="Times New Roman" w:hAnsi="Times New Roman" w:cs="Times New Roman"/>
        </w:rPr>
        <w:t xml:space="preserve"> para visualizar os dados gerados pelo termômetro.</w:t>
      </w: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CC4820" w:rsidRDefault="00CC4820" w:rsidP="004F7BE0">
      <w:pPr>
        <w:spacing w:after="0" w:line="360" w:lineRule="auto"/>
        <w:ind w:firstLine="708"/>
        <w:rPr>
          <w:rFonts w:ascii="Times New Roman" w:hAnsi="Times New Roman" w:cs="Times New Roman"/>
        </w:rPr>
      </w:pPr>
    </w:p>
    <w:p w:rsidR="0089112F" w:rsidRPr="0089112F" w:rsidRDefault="0089112F" w:rsidP="004F7BE0">
      <w:pPr>
        <w:spacing w:after="0" w:line="360" w:lineRule="auto"/>
        <w:rPr>
          <w:rFonts w:ascii="Times New Roman" w:hAnsi="Times New Roman" w:cs="Times New Roman"/>
        </w:rPr>
      </w:pPr>
    </w:p>
    <w:p w:rsidR="00506512" w:rsidRDefault="00506512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9112F">
        <w:rPr>
          <w:rFonts w:ascii="Times New Roman" w:hAnsi="Times New Roman" w:cs="Times New Roman"/>
          <w:b/>
        </w:rPr>
        <w:lastRenderedPageBreak/>
        <w:t>ANÁLISE DAS TECNOLOGIAS</w:t>
      </w:r>
    </w:p>
    <w:p w:rsidR="004F7BE0" w:rsidRDefault="0089112F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0"/>
        <w:outlineLvl w:val="1"/>
        <w:rPr>
          <w:rFonts w:ascii="Times New Roman" w:hAnsi="Times New Roman" w:cs="Times New Roman"/>
        </w:rPr>
      </w:pPr>
      <w:proofErr w:type="spellStart"/>
      <w:r w:rsidRPr="0089112F">
        <w:rPr>
          <w:rFonts w:ascii="Times New Roman" w:hAnsi="Times New Roman" w:cs="Times New Roman"/>
        </w:rPr>
        <w:t>NodeMCU</w:t>
      </w:r>
      <w:proofErr w:type="spellEnd"/>
    </w:p>
    <w:p w:rsidR="00CC4820" w:rsidRPr="004F7BE0" w:rsidRDefault="00CC4820" w:rsidP="005B428C">
      <w:pPr>
        <w:pStyle w:val="PargrafodaLista"/>
        <w:spacing w:after="0" w:line="360" w:lineRule="auto"/>
        <w:ind w:left="291" w:firstLine="291"/>
        <w:rPr>
          <w:rFonts w:ascii="Times New Roman" w:hAnsi="Times New Roman" w:cs="Times New Roman"/>
        </w:rPr>
      </w:pPr>
      <w:r w:rsidRPr="004F7BE0">
        <w:rPr>
          <w:rFonts w:ascii="Times New Roman" w:hAnsi="Times New Roman" w:cs="Times New Roman"/>
        </w:rPr>
        <w:t xml:space="preserve">O </w:t>
      </w:r>
      <w:proofErr w:type="spellStart"/>
      <w:r w:rsidRPr="004F7BE0">
        <w:rPr>
          <w:rFonts w:ascii="Times New Roman" w:hAnsi="Times New Roman" w:cs="Times New Roman"/>
        </w:rPr>
        <w:t>NodeMCU</w:t>
      </w:r>
      <w:proofErr w:type="spellEnd"/>
      <w:r w:rsidRPr="004F7BE0">
        <w:rPr>
          <w:rFonts w:ascii="Times New Roman" w:hAnsi="Times New Roman" w:cs="Times New Roman"/>
        </w:rPr>
        <w:t xml:space="preserve"> é uma plataforma </w:t>
      </w:r>
      <w:r w:rsidRPr="004F7BE0">
        <w:rPr>
          <w:rFonts w:ascii="Times New Roman" w:hAnsi="Times New Roman" w:cs="Times New Roman"/>
          <w:i/>
        </w:rPr>
        <w:t xml:space="preserve">open </w:t>
      </w:r>
      <w:proofErr w:type="spellStart"/>
      <w:r w:rsidRPr="004F7BE0">
        <w:rPr>
          <w:rFonts w:ascii="Times New Roman" w:hAnsi="Times New Roman" w:cs="Times New Roman"/>
          <w:i/>
        </w:rPr>
        <w:t>source</w:t>
      </w:r>
      <w:proofErr w:type="spellEnd"/>
      <w:r w:rsidRPr="004F7BE0">
        <w:rPr>
          <w:rFonts w:ascii="Times New Roman" w:hAnsi="Times New Roman" w:cs="Times New Roman"/>
          <w:i/>
        </w:rPr>
        <w:t xml:space="preserve"> </w:t>
      </w:r>
      <w:r w:rsidRPr="004F7BE0">
        <w:rPr>
          <w:rFonts w:ascii="Times New Roman" w:hAnsi="Times New Roman" w:cs="Times New Roman"/>
        </w:rPr>
        <w:t xml:space="preserve">com o microcontrolador chinês ESP8266. Possui funcionalidade </w:t>
      </w:r>
      <w:r w:rsidRPr="004F7BE0">
        <w:rPr>
          <w:rFonts w:ascii="Times New Roman" w:hAnsi="Times New Roman" w:cs="Times New Roman"/>
          <w:i/>
        </w:rPr>
        <w:t xml:space="preserve">Wi-Fi </w:t>
      </w:r>
      <w:r w:rsidRPr="004F7BE0">
        <w:rPr>
          <w:rFonts w:ascii="Times New Roman" w:hAnsi="Times New Roman" w:cs="Times New Roman"/>
        </w:rPr>
        <w:t xml:space="preserve">integrada, por isso muitas vezes é chamado comumente de “módulo </w:t>
      </w:r>
      <w:r w:rsidRPr="004F7BE0">
        <w:rPr>
          <w:rFonts w:ascii="Times New Roman" w:hAnsi="Times New Roman" w:cs="Times New Roman"/>
          <w:i/>
        </w:rPr>
        <w:t xml:space="preserve">Wi-Fi”. </w:t>
      </w:r>
    </w:p>
    <w:p w:rsidR="00CC4820" w:rsidRPr="001B452A" w:rsidRDefault="00CC4820" w:rsidP="005B428C">
      <w:pPr>
        <w:spacing w:after="0" w:line="360" w:lineRule="auto"/>
        <w:ind w:left="291" w:firstLine="291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</w:rPr>
        <w:t xml:space="preserve">O ESP8266 pode funcionar no modo </w:t>
      </w:r>
      <w:proofErr w:type="spellStart"/>
      <w:r w:rsidRPr="001B452A">
        <w:rPr>
          <w:rFonts w:ascii="Times New Roman" w:hAnsi="Times New Roman" w:cs="Times New Roman"/>
          <w:i/>
        </w:rPr>
        <w:t>standalone</w:t>
      </w:r>
      <w:proofErr w:type="spellEnd"/>
      <w:r w:rsidRPr="001B452A">
        <w:rPr>
          <w:rFonts w:ascii="Times New Roman" w:hAnsi="Times New Roman" w:cs="Times New Roman"/>
        </w:rPr>
        <w:t xml:space="preserve">, ou seja, sendo a MCU do projeto. É possível também utilizá-lo como escravo com interface em outra </w:t>
      </w:r>
      <w:r w:rsidR="00754F7F">
        <w:rPr>
          <w:rFonts w:ascii="Times New Roman" w:hAnsi="Times New Roman" w:cs="Times New Roman"/>
        </w:rPr>
        <w:t>controladora</w:t>
      </w:r>
      <w:r w:rsidRPr="001B452A">
        <w:rPr>
          <w:rFonts w:ascii="Times New Roman" w:hAnsi="Times New Roman" w:cs="Times New Roman"/>
        </w:rPr>
        <w:t xml:space="preserve"> central do projeto.</w:t>
      </w:r>
    </w:p>
    <w:p w:rsidR="001B452A" w:rsidRPr="001B452A" w:rsidRDefault="001B452A" w:rsidP="004F7BE0">
      <w:pPr>
        <w:spacing w:after="0" w:line="360" w:lineRule="auto"/>
        <w:ind w:firstLine="291"/>
        <w:rPr>
          <w:rFonts w:ascii="Times New Roman" w:hAnsi="Times New Roman" w:cs="Times New Roman"/>
        </w:rPr>
      </w:pPr>
    </w:p>
    <w:p w:rsidR="001B452A" w:rsidRPr="001B452A" w:rsidRDefault="001B452A" w:rsidP="004F7BE0">
      <w:pPr>
        <w:keepNext/>
        <w:spacing w:after="0" w:line="360" w:lineRule="auto"/>
        <w:ind w:firstLine="291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877887" cy="23838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de_mcu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887" cy="238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52A" w:rsidRPr="001B452A" w:rsidRDefault="001B452A" w:rsidP="004F7BE0">
      <w:pPr>
        <w:pStyle w:val="Legenda"/>
        <w:spacing w:after="0"/>
        <w:jc w:val="center"/>
        <w:rPr>
          <w:rFonts w:ascii="Times New Roman" w:hAnsi="Times New Roman" w:cs="Times New Roman"/>
          <w:i w:val="0"/>
          <w:color w:val="auto"/>
          <w:sz w:val="20"/>
        </w:rPr>
      </w:pPr>
      <w:r w:rsidRPr="001B452A">
        <w:rPr>
          <w:rFonts w:ascii="Times New Roman" w:hAnsi="Times New Roman" w:cs="Times New Roman"/>
          <w:i w:val="0"/>
          <w:color w:val="auto"/>
          <w:sz w:val="20"/>
        </w:rPr>
        <w:t xml:space="preserve">Figura </w: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begin"/>
      </w:r>
      <w:r w:rsidRPr="001B452A">
        <w:rPr>
          <w:rFonts w:ascii="Times New Roman" w:hAnsi="Times New Roman" w:cs="Times New Roman"/>
          <w:i w:val="0"/>
          <w:color w:val="auto"/>
          <w:sz w:val="20"/>
        </w:rPr>
        <w:instrText xml:space="preserve"> SEQ Figura \* ARABIC </w:instrTex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separate"/>
      </w:r>
      <w:r w:rsidR="005E592B">
        <w:rPr>
          <w:rFonts w:ascii="Times New Roman" w:hAnsi="Times New Roman" w:cs="Times New Roman"/>
          <w:i w:val="0"/>
          <w:noProof/>
          <w:color w:val="auto"/>
          <w:sz w:val="20"/>
        </w:rPr>
        <w:t>1</w:t>
      </w:r>
      <w:r w:rsidRPr="001B452A">
        <w:rPr>
          <w:rFonts w:ascii="Times New Roman" w:hAnsi="Times New Roman" w:cs="Times New Roman"/>
          <w:i w:val="0"/>
          <w:color w:val="auto"/>
          <w:sz w:val="20"/>
        </w:rPr>
        <w:fldChar w:fldCharType="end"/>
      </w:r>
      <w:r w:rsidRPr="001B452A">
        <w:rPr>
          <w:rFonts w:ascii="Times New Roman" w:hAnsi="Times New Roman" w:cs="Times New Roman"/>
          <w:i w:val="0"/>
          <w:color w:val="auto"/>
          <w:sz w:val="20"/>
        </w:rPr>
        <w:t xml:space="preserve"> - </w:t>
      </w:r>
      <w:proofErr w:type="spellStart"/>
      <w:r w:rsidRPr="001B452A">
        <w:rPr>
          <w:rFonts w:ascii="Times New Roman" w:hAnsi="Times New Roman" w:cs="Times New Roman"/>
          <w:i w:val="0"/>
          <w:color w:val="auto"/>
          <w:sz w:val="20"/>
        </w:rPr>
        <w:t>NodeMCU</w:t>
      </w:r>
      <w:proofErr w:type="spellEnd"/>
    </w:p>
    <w:p w:rsidR="001B452A" w:rsidRPr="001B452A" w:rsidRDefault="001B452A" w:rsidP="004F7BE0">
      <w:pPr>
        <w:spacing w:after="0" w:line="360" w:lineRule="auto"/>
        <w:ind w:firstLine="291"/>
        <w:rPr>
          <w:rFonts w:ascii="Times New Roman" w:hAnsi="Times New Roman" w:cs="Times New Roman"/>
        </w:rPr>
      </w:pPr>
    </w:p>
    <w:p w:rsidR="00CC4820" w:rsidRPr="001B452A" w:rsidRDefault="00CC482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</w:rPr>
        <w:t>Algumas das caracterís</w:t>
      </w:r>
      <w:r w:rsidR="00754F7F">
        <w:rPr>
          <w:rFonts w:ascii="Times New Roman" w:hAnsi="Times New Roman" w:cs="Times New Roman"/>
        </w:rPr>
        <w:t xml:space="preserve">ticas do </w:t>
      </w:r>
      <w:proofErr w:type="spellStart"/>
      <w:r w:rsidR="00754F7F">
        <w:rPr>
          <w:rFonts w:ascii="Times New Roman" w:hAnsi="Times New Roman" w:cs="Times New Roman"/>
        </w:rPr>
        <w:t>NodeMCU</w:t>
      </w:r>
      <w:proofErr w:type="spellEnd"/>
      <w:r w:rsidR="00754F7F">
        <w:rPr>
          <w:rFonts w:ascii="Times New Roman" w:hAnsi="Times New Roman" w:cs="Times New Roman"/>
        </w:rPr>
        <w:t xml:space="preserve"> podem ser vista</w:t>
      </w:r>
      <w:r w:rsidRPr="001B452A">
        <w:rPr>
          <w:rFonts w:ascii="Times New Roman" w:hAnsi="Times New Roman" w:cs="Times New Roman"/>
        </w:rPr>
        <w:t>s abaixo:</w:t>
      </w:r>
    </w:p>
    <w:p w:rsidR="00CC4820" w:rsidRPr="001B452A" w:rsidRDefault="00CC4820" w:rsidP="004F7BE0">
      <w:pPr>
        <w:spacing w:after="0" w:line="360" w:lineRule="auto"/>
        <w:ind w:firstLine="709"/>
        <w:rPr>
          <w:rFonts w:ascii="Times New Roman" w:hAnsi="Times New Roman" w:cs="Times New Roman"/>
        </w:rPr>
      </w:pPr>
    </w:p>
    <w:p w:rsidR="00CC4820" w:rsidRPr="001B452A" w:rsidRDefault="001B452A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Microcontrolador</w:t>
      </w:r>
      <w:r w:rsidR="00CC4820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ESP8266-12E</w:t>
      </w: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Arquitetura RISC de 32 bits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Processador pode operar em 80MHz / 160MHz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4Mb de memória flash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64Kb para instruções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96Kb para dados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WiFi nativo padrão 802.11b/g/n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Opera em modo AP,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ou AP +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Station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Pode ser alimentada com 5VDC através do conecto micro USB– Possui 11 pinos digitais;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Possui 1 pino analógico com resolução de 10 bits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lastRenderedPageBreak/>
        <w:t xml:space="preserve"> Pinos digitais, exceto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gramStart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 D0 possuem</w:t>
      </w:r>
      <w:proofErr w:type="gram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interrupção, PWM, </w:t>
      </w: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I2C e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one</w:t>
      </w:r>
      <w:proofErr w:type="spellEnd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wire</w:t>
      </w:r>
      <w:proofErr w:type="spellEnd"/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Pinos operam em nível lógico de 3.3V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Pinos não tolerantes a 5V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Possui conversor USB Serial integrado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Programável via USB ou WiFi (OTA)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1B452A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Compatível com a IDE do Arduino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 xml:space="preserve"> ou programável na linguagem de programação desenvolvida por brasileiros, a LUA;</w:t>
      </w:r>
    </w:p>
    <w:p w:rsidR="00CC4820" w:rsidRPr="001B452A" w:rsidRDefault="00CC4820" w:rsidP="004F7BE0">
      <w:pPr>
        <w:pStyle w:val="PargrafodaLista"/>
        <w:numPr>
          <w:ilvl w:val="0"/>
          <w:numId w:val="3"/>
        </w:numPr>
        <w:spacing w:after="0" w:line="360" w:lineRule="auto"/>
        <w:ind w:left="0" w:firstLine="709"/>
        <w:rPr>
          <w:rFonts w:ascii="Times New Roman" w:hAnsi="Times New Roman" w:cs="Times New Roman"/>
        </w:rPr>
      </w:pPr>
      <w:r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Compatível com módulos e sensores utilizados no Arduino</w:t>
      </w:r>
      <w:r w:rsidR="001B452A" w:rsidRPr="001B452A">
        <w:rPr>
          <w:rFonts w:ascii="Times New Roman" w:hAnsi="Times New Roman" w:cs="Times New Roman"/>
          <w:color w:val="000000"/>
          <w:bdr w:val="none" w:sz="0" w:space="0" w:color="auto" w:frame="1"/>
          <w:shd w:val="clear" w:color="auto" w:fill="FFFFFF"/>
        </w:rPr>
        <w:t>;</w:t>
      </w:r>
    </w:p>
    <w:p w:rsidR="00CC4820" w:rsidRPr="00CC4820" w:rsidRDefault="00CC4820" w:rsidP="004F7BE0">
      <w:pPr>
        <w:spacing w:after="0" w:line="360" w:lineRule="auto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954120" w:rsidRDefault="00954120" w:rsidP="004F7BE0">
      <w:pPr>
        <w:pStyle w:val="PargrafodaLista"/>
        <w:spacing w:after="0" w:line="360" w:lineRule="auto"/>
        <w:ind w:left="0"/>
        <w:rPr>
          <w:rFonts w:ascii="Times New Roman" w:hAnsi="Times New Roman" w:cs="Times New Roman"/>
        </w:rPr>
      </w:pPr>
    </w:p>
    <w:p w:rsidR="004F7BE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Sensor DHT11</w:t>
      </w:r>
    </w:p>
    <w:p w:rsidR="005E592B" w:rsidRDefault="001B452A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O DHT11 é um sensor de temperatura e umidade complexo, com saída de sinal digital calibrada. Contém medição de umidade 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>de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tipo resistivo e um componente 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>de medição de temperatura NTC, conectado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a um microcontrolador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interno</w:t>
      </w:r>
      <w:r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de 8 bits de alto desempenho</w:t>
      </w:r>
      <w:r w:rsidR="005E592B" w:rsidRPr="004F7BE0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. Este sensor é altamente utilizado em projetos de automação e provas de conceito de produtos. Possui uma resposta e precisão satisfatória, que aliada com o bom custo benefício o torna uma das principais opções para projetos simples de automação. </w:t>
      </w:r>
    </w:p>
    <w:p w:rsidR="005E592B" w:rsidRDefault="005E592B" w:rsidP="004F7BE0">
      <w:pPr>
        <w:keepNext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2828261" cy="282826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ht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3304" cy="284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92B" w:rsidRPr="005E592B" w:rsidRDefault="005E592B" w:rsidP="004F7BE0">
      <w:pPr>
        <w:pStyle w:val="Legenda"/>
        <w:spacing w:after="0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4"/>
          <w:lang w:val="pt-PT" w:eastAsia="pt-BR"/>
        </w:rPr>
      </w:pP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Figura 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begin"/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instrText xml:space="preserve"> SEQ Figura \* ARABIC </w:instrTex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separate"/>
      </w:r>
      <w:r w:rsidRPr="005E592B">
        <w:rPr>
          <w:rFonts w:ascii="Times New Roman" w:hAnsi="Times New Roman" w:cs="Times New Roman"/>
          <w:i w:val="0"/>
          <w:noProof/>
          <w:color w:val="auto"/>
          <w:sz w:val="22"/>
          <w:szCs w:val="24"/>
        </w:rPr>
        <w:t>2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fldChar w:fldCharType="end"/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- Sensor de temperatura e umidade DHT11</w:t>
      </w:r>
    </w:p>
    <w:p w:rsidR="004F7BE0" w:rsidRDefault="004F7BE0" w:rsidP="004F7B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left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5E592B" w:rsidRDefault="004F7BE0" w:rsidP="004F7BE0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919"/>
        <w:rPr>
          <w:rFonts w:ascii="Times New Roman" w:hAnsi="Times New Roman" w:cs="Times New Roman"/>
          <w:spacing w:val="-2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Especificações técnicas: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Faixa de medição de umidade: 20 a 90% UR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Faixa de medição de temperatura: 0º a 50ºC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Alimentação: 3-5VDC (5,5VDC máximo)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Corrente: 200uA a 500mA, em stand </w:t>
      </w:r>
      <w:proofErr w:type="spell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by</w:t>
      </w:r>
      <w:proofErr w:type="spellEnd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 xml:space="preserve"> de 100uA a 150 </w:t>
      </w:r>
      <w:proofErr w:type="spellStart"/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uA</w:t>
      </w:r>
      <w:proofErr w:type="spellEnd"/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Precisão de umidade de medição: ± 5,0% UR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Precisão de medição de temperatura: ± 2.0 ºC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Tempo de resposta: 2s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5E592B" w:rsidRPr="005E592B" w:rsidRDefault="005E592B" w:rsidP="004F7BE0">
      <w:pPr>
        <w:pStyle w:val="PargrafodaLista"/>
        <w:numPr>
          <w:ilvl w:val="0"/>
          <w:numId w:val="7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0" w:firstLine="919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5E592B">
        <w:rPr>
          <w:rFonts w:ascii="Times New Roman" w:hAnsi="Times New Roman" w:cs="Times New Roman"/>
          <w:spacing w:val="-2"/>
          <w:szCs w:val="24"/>
          <w:shd w:val="clear" w:color="auto" w:fill="FFFFFF"/>
        </w:rPr>
        <w:t>Dimensões: 23 x 12 x 5mm (incluindo terminais)</w:t>
      </w:r>
      <w:r>
        <w:rPr>
          <w:rFonts w:ascii="Times New Roman" w:hAnsi="Times New Roman" w:cs="Times New Roman"/>
          <w:spacing w:val="-2"/>
          <w:szCs w:val="24"/>
          <w:shd w:val="clear" w:color="auto" w:fill="FFFFFF"/>
        </w:rPr>
        <w:t>;</w:t>
      </w:r>
    </w:p>
    <w:p w:rsidR="001B452A" w:rsidRDefault="001B452A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4F7BE0" w:rsidRPr="001B452A" w:rsidRDefault="004F7BE0" w:rsidP="004F7BE0">
      <w:pPr>
        <w:spacing w:after="0" w:line="360" w:lineRule="auto"/>
        <w:rPr>
          <w:rFonts w:ascii="Times New Roman" w:hAnsi="Times New Roman" w:cs="Times New Roman"/>
        </w:rPr>
      </w:pPr>
    </w:p>
    <w:p w:rsidR="00AA3D36" w:rsidRPr="007A6CC0" w:rsidRDefault="00AA3D36" w:rsidP="004F7BE0">
      <w:pPr>
        <w:pStyle w:val="PargrafodaLista"/>
        <w:numPr>
          <w:ilvl w:val="1"/>
          <w:numId w:val="1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szCs w:val="24"/>
          <w:lang w:val="pt-PT" w:eastAsia="pt-BR"/>
        </w:rPr>
      </w:pPr>
      <w:r w:rsidRPr="007A6CC0"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Protocolo SNMP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O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Simple Network Management Protocol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(SNMP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) teve sua origem na RFC 1067 em 1988, evoluindo por algumas versões, estando atualmente na versão 3. É um protocolo da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camada 7,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que utiliza usualmente a porta 161 do protocolo 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17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.</w:t>
      </w:r>
    </w:p>
    <w:p w:rsidR="00754F7F" w:rsidRPr="0047551D" w:rsidRDefault="007A6CC0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É</w:t>
      </w:r>
      <w:r w:rsidR="0047551D" w:rsidRPr="00754F7F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baseado no modelo </w:t>
      </w:r>
      <w:r w:rsid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gerente – agente;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a estação de gerenciamento se comporta como cliente e o dispositivo de rede a ser monitorado se comporta como servidor, enquanto que na operação TRAP ocorre o oposto, pois é o dispositivo gerenciado que inicia a comunicação. Como as tarefas mais complexas de processamento e armazenamento de dados ficam com o gerente, o protocolo requer pouco processamento e pouco software</w:t>
      </w:r>
      <w:r w:rsidR="0047551D">
        <w:rPr>
          <w:rFonts w:ascii="Times New Roman" w:eastAsia="Times New Roman" w:hAnsi="Times New Roman" w:cs="Times New Roman"/>
          <w:szCs w:val="24"/>
          <w:lang w:val="pt-PT" w:eastAsia="pt-BR"/>
        </w:rPr>
        <w:t>, tornando sua adoção extremamente barata.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O protocolo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, 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usado na maioria das vezes em </w:t>
      </w:r>
      <w:r w:rsidR="002E3394">
        <w:fldChar w:fldCharType="begin"/>
      </w:r>
      <w:r w:rsidR="002E3394">
        <w:instrText xml:space="preserve"> HYPERLINK "https://pt.wikipedia.org/w/index.php?title=Sistemas_de_gerenciamento_de_rede&amp;action=edit&amp;redlink=1" \o "Sistemas de gerenciamento de rede (página não existe)" </w:instrText>
      </w:r>
      <w:r w:rsidR="002E3394">
        <w:fldChar w:fldCharType="separate"/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>sistemas de gerenciamento de</w:t>
      </w:r>
      <w:r w:rsidR="002E3394">
        <w:rPr>
          <w:rFonts w:ascii="Times New Roman" w:eastAsia="Times New Roman" w:hAnsi="Times New Roman" w:cs="Times New Roman"/>
          <w:szCs w:val="24"/>
          <w:lang w:val="pt-PT" w:eastAsia="pt-BR"/>
        </w:rPr>
        <w:fldChar w:fldCharType="end"/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dispositivos l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>igados em rede, é composto por dois objetos fundamentais: MIB e OID</w:t>
      </w:r>
    </w:p>
    <w:p w:rsidR="0047551D" w:rsidRDefault="0047551D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47551D" w:rsidRDefault="0047551D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MIB</w:t>
      </w:r>
    </w:p>
    <w:p w:rsidR="00954120" w:rsidRPr="00954120" w:rsidRDefault="004F7BE0" w:rsidP="004F7BE0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E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strutura em árvore padronizada que contém os objetos gerenciáveis 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(OIDs) </w:t>
      </w:r>
      <w:r w:rsidR="0047551D" w:rsidRPr="0047551D">
        <w:rPr>
          <w:rFonts w:ascii="Times New Roman" w:eastAsia="Times New Roman" w:hAnsi="Times New Roman" w:cs="Times New Roman"/>
          <w:szCs w:val="24"/>
          <w:lang w:val="pt-PT" w:eastAsia="pt-BR"/>
        </w:rPr>
        <w:t>de um determinado dispositivo de rede. Essa estrutura não tem limites e, de acordo com a necessidade, pode ser atualizada e expandida.</w:t>
      </w:r>
      <w:r w:rsidR="00AF1F5B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</w:t>
      </w:r>
      <w:proofErr w:type="spellStart"/>
      <w:r w:rsidR="00AF1F5B" w:rsidRPr="00AF1F5B">
        <w:rPr>
          <w:rFonts w:ascii="Times New Roman" w:eastAsia="Times New Roman" w:hAnsi="Times New Roman" w:cs="Times New Roman"/>
          <w:szCs w:val="24"/>
          <w:lang w:val="en-US" w:eastAsia="pt-BR"/>
        </w:rPr>
        <w:t>Exemplo</w:t>
      </w:r>
      <w:proofErr w:type="spellEnd"/>
      <w:r w:rsidR="00AF1F5B" w:rsidRPr="00AF1F5B">
        <w:rPr>
          <w:rFonts w:ascii="Times New Roman" w:eastAsia="Times New Roman" w:hAnsi="Times New Roman" w:cs="Times New Roman"/>
          <w:szCs w:val="24"/>
          <w:lang w:val="en-US" w:eastAsia="pt-BR"/>
        </w:rPr>
        <w:t>:</w:t>
      </w:r>
    </w:p>
    <w:p w:rsidR="0047551D" w:rsidRPr="00DC4D7C" w:rsidRDefault="00DC4D7C" w:rsidP="004F7BE0">
      <w:pPr>
        <w:pStyle w:val="PargrafodaLista"/>
        <w:spacing w:after="0" w:line="360" w:lineRule="auto"/>
        <w:ind w:left="0" w:firstLine="709"/>
        <w:rPr>
          <w:rFonts w:ascii="Times New Roman" w:eastAsia="Times New Roman" w:hAnsi="Times New Roman" w:cs="Times New Roman"/>
          <w:szCs w:val="24"/>
          <w:lang w:val="en-US" w:eastAsia="pt-BR"/>
        </w:rPr>
      </w:pPr>
      <w:r w:rsidRPr="00DC4D7C">
        <w:rPr>
          <w:rFonts w:ascii="Times New Roman" w:eastAsia="Times New Roman" w:hAnsi="Times New Roman" w:cs="Times New Roman"/>
          <w:noProof/>
          <w:szCs w:val="24"/>
          <w:lang w:eastAsia="pt-BR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tângulo 3" descr="https://www.networkmanagementsoftware.com/wp-content/uploads/ScreenshotOIDFolderVie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19CE9E" id="Retângulo 3" o:spid="_x0000_s1026" alt="https://www.networkmanagementsoftware.com/wp-content/uploads/ScreenshotOIDFolderView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JC34bvgC&#10;AAAZ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inline distT="0" distB="0" distL="0" distR="0">
            <wp:extent cx="4257675" cy="3962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OIDFolder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120" w:rsidRPr="005E592B" w:rsidRDefault="00954120" w:rsidP="004F7BE0">
      <w:pPr>
        <w:pStyle w:val="Legenda"/>
        <w:spacing w:after="0"/>
        <w:jc w:val="center"/>
        <w:rPr>
          <w:rFonts w:ascii="Times New Roman" w:eastAsia="Times New Roman" w:hAnsi="Times New Roman" w:cs="Times New Roman"/>
          <w:i w:val="0"/>
          <w:color w:val="auto"/>
          <w:sz w:val="22"/>
          <w:szCs w:val="24"/>
          <w:lang w:val="pt-PT" w:eastAsia="pt-BR"/>
        </w:rPr>
      </w:pP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Figura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3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–</w:t>
      </w:r>
      <w:r w:rsidRPr="005E592B">
        <w:rPr>
          <w:rFonts w:ascii="Times New Roman" w:hAnsi="Times New Roman" w:cs="Times New Roman"/>
          <w:i w:val="0"/>
          <w:color w:val="auto"/>
          <w:sz w:val="22"/>
          <w:szCs w:val="24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2"/>
          <w:szCs w:val="24"/>
        </w:rPr>
        <w:t>Exemplo de MIB</w:t>
      </w:r>
    </w:p>
    <w:p w:rsidR="00DC4D7C" w:rsidRDefault="00DC4D7C" w:rsidP="004F7BE0">
      <w:pPr>
        <w:pStyle w:val="PargrafodaLista"/>
        <w:spacing w:after="0" w:line="360" w:lineRule="auto"/>
        <w:ind w:left="0"/>
        <w:rPr>
          <w:rFonts w:ascii="Times New Roman" w:eastAsia="Times New Roman" w:hAnsi="Times New Roman" w:cs="Times New Roman"/>
          <w:szCs w:val="24"/>
          <w:lang w:val="pt-PT" w:eastAsia="pt-BR"/>
        </w:rPr>
      </w:pPr>
    </w:p>
    <w:p w:rsidR="00DC4D7C" w:rsidRDefault="00DC4D7C" w:rsidP="004F7BE0">
      <w:pPr>
        <w:pStyle w:val="PargrafodaLista"/>
        <w:numPr>
          <w:ilvl w:val="2"/>
          <w:numId w:val="1"/>
        </w:numPr>
        <w:spacing w:after="0" w:line="360" w:lineRule="auto"/>
        <w:ind w:left="0" w:firstLine="709"/>
        <w:outlineLvl w:val="2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OID</w:t>
      </w:r>
    </w:p>
    <w:p w:rsidR="00954120" w:rsidRPr="002E3394" w:rsidRDefault="00DC4D7C" w:rsidP="004F7BE0">
      <w:pPr>
        <w:spacing w:after="0" w:line="360" w:lineRule="auto"/>
        <w:ind w:firstLine="709"/>
        <w:rPr>
          <w:rFonts w:ascii="Times New Roman" w:eastAsia="Times New Roman" w:hAnsi="Times New Roman" w:cs="Times New Roman"/>
          <w:szCs w:val="24"/>
          <w:lang w:val="en-US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>Uma variável que de fato guarda uma informação do sistema, com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 uma identificação única denominada </w:t>
      </w:r>
      <w:r w:rsidR="004F7BE0">
        <w:rPr>
          <w:rFonts w:ascii="Times New Roman" w:eastAsia="Times New Roman" w:hAnsi="Times New Roman" w:cs="Times New Roman"/>
          <w:szCs w:val="24"/>
          <w:lang w:val="pt-PT" w:eastAsia="pt-BR"/>
        </w:rPr>
        <w:t>(Object IDentification</w:t>
      </w:r>
      <w:r w:rsidRPr="0047551D">
        <w:rPr>
          <w:rFonts w:ascii="Times New Roman" w:eastAsia="Times New Roman" w:hAnsi="Times New Roman" w:cs="Times New Roman"/>
          <w:szCs w:val="24"/>
          <w:lang w:val="pt-PT" w:eastAsia="pt-BR"/>
        </w:rPr>
        <w:t>), que é composta por uma seqüência de números que identifica a posi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ção do objeto na árvore da MIB. </w:t>
      </w:r>
      <w:proofErr w:type="spellStart"/>
      <w:r w:rsidRPr="002E3394">
        <w:rPr>
          <w:rFonts w:ascii="Times New Roman" w:eastAsia="Times New Roman" w:hAnsi="Times New Roman" w:cs="Times New Roman"/>
          <w:szCs w:val="24"/>
          <w:lang w:val="en-US" w:eastAsia="pt-BR"/>
        </w:rPr>
        <w:t>Exemplo</w:t>
      </w:r>
      <w:proofErr w:type="spellEnd"/>
      <w:r w:rsidRPr="002E3394">
        <w:rPr>
          <w:rFonts w:ascii="Times New Roman" w:eastAsia="Times New Roman" w:hAnsi="Times New Roman" w:cs="Times New Roman"/>
          <w:szCs w:val="24"/>
          <w:lang w:val="en-US" w:eastAsia="pt-BR"/>
        </w:rPr>
        <w:t xml:space="preserve">: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iso.3.6.1.2.1.17.4.0 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= 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Comparitech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iso.3.6.1.2.1.17.4.1 </w:t>
      </w:r>
      <w:r w:rsidRPr="00DC4D7C">
        <w:rPr>
          <w:rFonts w:ascii="Courier New" w:hAnsi="Courier New" w:cs="Courier New"/>
          <w:sz w:val="20"/>
          <w:szCs w:val="20"/>
          <w:lang w:val="en-US"/>
        </w:rPr>
        <w:t>= STRING: APC-3425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iso.3.6.1.2.1.17.4.2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STRING: 3425EDISON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iso.3.6.1.2.1.17.4.4</w:t>
      </w:r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= INTEGER: 72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C4D7C">
        <w:rPr>
          <w:rFonts w:ascii="Courier New" w:hAnsi="Courier New" w:cs="Courier New"/>
          <w:sz w:val="20"/>
          <w:szCs w:val="20"/>
        </w:rPr>
        <w:t xml:space="preserve">iso.3.6.1.2.1.17.4.5 = STRING: </w:t>
      </w:r>
      <w:proofErr w:type="spellStart"/>
      <w:r w:rsidRPr="00DC4D7C">
        <w:rPr>
          <w:rFonts w:ascii="Courier New" w:hAnsi="Courier New" w:cs="Courier New"/>
          <w:sz w:val="20"/>
          <w:szCs w:val="20"/>
        </w:rPr>
        <w:t>veya</w:t>
      </w:r>
      <w:proofErr w:type="spellEnd"/>
      <w:r w:rsidRPr="00DC4D7C">
        <w:rPr>
          <w:rFonts w:ascii="Courier New" w:hAnsi="Courier New" w:cs="Courier New"/>
          <w:sz w:val="20"/>
          <w:szCs w:val="20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 w:rsidRPr="00DC4D7C">
        <w:rPr>
          <w:rFonts w:ascii="Times New Roman" w:eastAsia="Times New Roman" w:hAnsi="Times New Roman" w:cs="Times New Roman"/>
          <w:szCs w:val="24"/>
          <w:lang w:eastAsia="pt-BR"/>
        </w:rPr>
        <w:t>Ou, resolvendo seus nomes:</w:t>
      </w:r>
    </w:p>
    <w:p w:rsidR="00DC4D7C" w:rsidRPr="002E3394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2E3394">
        <w:rPr>
          <w:rFonts w:ascii="Courier New" w:hAnsi="Courier New" w:cs="Courier New"/>
          <w:sz w:val="20"/>
          <w:szCs w:val="20"/>
          <w:lang w:val="en-US"/>
        </w:rPr>
        <w:t>SNMPv2-</w:t>
      </w:r>
      <w:proofErr w:type="gramStart"/>
      <w:r w:rsidRPr="002E3394">
        <w:rPr>
          <w:rFonts w:ascii="Courier New" w:hAnsi="Courier New" w:cs="Courier New"/>
          <w:sz w:val="20"/>
          <w:szCs w:val="20"/>
          <w:lang w:val="en-US"/>
        </w:rPr>
        <w:t>MIB::</w:t>
      </w:r>
      <w:proofErr w:type="gramEnd"/>
      <w:r w:rsidRPr="002E3394">
        <w:rPr>
          <w:rFonts w:ascii="Courier New" w:hAnsi="Courier New" w:cs="Courier New"/>
          <w:sz w:val="20"/>
          <w:szCs w:val="20"/>
          <w:lang w:val="en-US"/>
        </w:rPr>
        <w:t xml:space="preserve">sysContact.0 = STRING: </w:t>
      </w:r>
      <w:proofErr w:type="spellStart"/>
      <w:r w:rsidRPr="002E3394">
        <w:rPr>
          <w:rFonts w:ascii="Courier New" w:hAnsi="Courier New" w:cs="Courier New"/>
          <w:sz w:val="20"/>
          <w:szCs w:val="20"/>
          <w:lang w:val="en-US"/>
        </w:rPr>
        <w:t>Comparitech</w:t>
      </w:r>
      <w:proofErr w:type="spellEnd"/>
      <w:r w:rsidRPr="002E339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MIB::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>sysName.0 = STRING: APC-3425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MIB::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sysLocation.0 = STRING: 3425EDISON </w:t>
      </w:r>
    </w:p>
    <w:p w:rsidR="00DC4D7C" w:rsidRP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SNMPv2-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MIB::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sysServices.0 = INTEGER: 72 </w:t>
      </w:r>
    </w:p>
    <w:p w:rsidR="00DC4D7C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  <w:lang w:val="en-US"/>
        </w:rPr>
      </w:pPr>
      <w:r w:rsidRPr="00DC4D7C">
        <w:rPr>
          <w:rFonts w:ascii="Courier New" w:hAnsi="Courier New" w:cs="Courier New"/>
          <w:sz w:val="20"/>
          <w:szCs w:val="20"/>
          <w:lang w:val="en-US"/>
        </w:rPr>
        <w:t>IF-</w:t>
      </w:r>
      <w:proofErr w:type="gramStart"/>
      <w:r w:rsidRPr="00DC4D7C">
        <w:rPr>
          <w:rFonts w:ascii="Courier New" w:hAnsi="Courier New" w:cs="Courier New"/>
          <w:sz w:val="20"/>
          <w:szCs w:val="20"/>
          <w:lang w:val="en-US"/>
        </w:rPr>
        <w:t>MIB::</w:t>
      </w:r>
      <w:proofErr w:type="gram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ifDescr.1 =STRING: </w:t>
      </w:r>
      <w:proofErr w:type="spellStart"/>
      <w:r w:rsidRPr="00DC4D7C">
        <w:rPr>
          <w:rFonts w:ascii="Courier New" w:hAnsi="Courier New" w:cs="Courier New"/>
          <w:sz w:val="20"/>
          <w:szCs w:val="20"/>
          <w:lang w:val="en-US"/>
        </w:rPr>
        <w:t>veya</w:t>
      </w:r>
      <w:proofErr w:type="spellEnd"/>
      <w:r w:rsidRPr="00DC4D7C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954120" w:rsidRDefault="00954120" w:rsidP="004F7BE0">
      <w:pPr>
        <w:spacing w:after="0"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47551D" w:rsidRDefault="00DC4D7C" w:rsidP="000C03E3">
      <w:pPr>
        <w:pStyle w:val="PargrafodaLista"/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Cs w:val="24"/>
          <w:lang w:val="pt-PT" w:eastAsia="pt-BR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lastRenderedPageBreak/>
        <w:t>ZABBIX</w:t>
      </w:r>
    </w:p>
    <w:p w:rsidR="00DC4D7C" w:rsidRPr="00485C7E" w:rsidRDefault="00DC4D7C" w:rsidP="004F7BE0">
      <w:pPr>
        <w:spacing w:after="0" w:line="360" w:lineRule="auto"/>
        <w:ind w:firstLine="709"/>
        <w:rPr>
          <w:rFonts w:ascii="Courier New" w:hAnsi="Courier New" w:cs="Courier New"/>
          <w:sz w:val="20"/>
          <w:szCs w:val="20"/>
        </w:rPr>
      </w:pPr>
      <w:r>
        <w:rPr>
          <w:rFonts w:ascii="Times New Roman" w:eastAsia="Times New Roman" w:hAnsi="Times New Roman" w:cs="Times New Roman"/>
          <w:szCs w:val="24"/>
          <w:lang w:val="pt-PT" w:eastAsia="pt-BR"/>
        </w:rPr>
        <w:t xml:space="preserve">Uma ferramenta de monitoramento de dispositivos e aplicações em rede. Mesmo sendo totalmente </w:t>
      </w:r>
      <w:r w:rsidRPr="00485C7E">
        <w:rPr>
          <w:rFonts w:ascii="Times New Roman" w:eastAsia="Times New Roman" w:hAnsi="Times New Roman" w:cs="Times New Roman"/>
          <w:i/>
          <w:szCs w:val="24"/>
          <w:lang w:val="pt-PT" w:eastAsia="pt-BR"/>
        </w:rPr>
        <w:t>open-source</w:t>
      </w:r>
      <w:r>
        <w:rPr>
          <w:rFonts w:ascii="Times New Roman" w:eastAsia="Times New Roman" w:hAnsi="Times New Roman" w:cs="Times New Roman"/>
          <w:szCs w:val="24"/>
          <w:lang w:val="pt-PT" w:eastAsia="pt-BR"/>
        </w:rPr>
        <w:t>, é altamente adotada no ambiente corporativo</w:t>
      </w:r>
      <w:r w:rsidR="00485C7E">
        <w:rPr>
          <w:rFonts w:ascii="Times New Roman" w:eastAsia="Times New Roman" w:hAnsi="Times New Roman" w:cs="Times New Roman"/>
          <w:szCs w:val="24"/>
          <w:lang w:val="pt-PT" w:eastAsia="pt-BR"/>
        </w:rPr>
        <w:t xml:space="preserve">, devido a sua facilidade de implementação e vasta documentação; o grande número de usuários culmina em um grande número de casos de uso e </w:t>
      </w:r>
      <w:r w:rsidR="00485C7E" w:rsidRPr="00485C7E">
        <w:rPr>
          <w:rFonts w:ascii="Times New Roman" w:eastAsia="Times New Roman" w:hAnsi="Times New Roman" w:cs="Times New Roman"/>
          <w:i/>
          <w:szCs w:val="24"/>
          <w:lang w:val="pt-PT" w:eastAsia="pt-BR"/>
        </w:rPr>
        <w:t>templates</w:t>
      </w:r>
      <w:r w:rsidR="00485C7E">
        <w:rPr>
          <w:rFonts w:ascii="Times New Roman" w:eastAsia="Times New Roman" w:hAnsi="Times New Roman" w:cs="Times New Roman"/>
          <w:szCs w:val="24"/>
          <w:lang w:val="pt-PT" w:eastAsia="pt-BR"/>
        </w:rPr>
        <w:t>, diminuindo o tempo de configuração e troubleshooting de novos monitores ou dashboards. Além disso, o protocolo aberto possibilita uma fácil integração com outras ferramentas, como o Grafana, para o desenvolvimento dashboards complexos, o ELK Stack, para centralização, armazenamento e correlacionamento de eventos, entre outros.</w:t>
      </w:r>
    </w:p>
    <w:p w:rsidR="008737FD" w:rsidRDefault="008737FD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C05A5B" w:rsidRDefault="00C05A5B" w:rsidP="004F7BE0">
      <w:pPr>
        <w:spacing w:after="0" w:line="360" w:lineRule="auto"/>
        <w:rPr>
          <w:rFonts w:ascii="Times New Roman" w:hAnsi="Times New Roman" w:cs="Times New Roman"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DESCRIÇÃO DA SOLUÇÃO</w:t>
      </w: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P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METODOLOGIA</w:t>
      </w: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C05A5B" w:rsidRPr="00C05A5B" w:rsidRDefault="00C05A5B" w:rsidP="00C05A5B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8737FD" w:rsidRDefault="008737FD" w:rsidP="004F7BE0">
      <w:pPr>
        <w:pStyle w:val="PargrafodaLista"/>
        <w:numPr>
          <w:ilvl w:val="0"/>
          <w:numId w:val="1"/>
        </w:numPr>
        <w:spacing w:after="0" w:line="360" w:lineRule="auto"/>
        <w:ind w:left="0" w:firstLine="0"/>
        <w:outlineLvl w:val="0"/>
        <w:rPr>
          <w:rFonts w:ascii="Times New Roman" w:hAnsi="Times New Roman" w:cs="Times New Roman"/>
          <w:b/>
        </w:rPr>
      </w:pPr>
      <w:r w:rsidRPr="008737FD">
        <w:rPr>
          <w:rFonts w:ascii="Times New Roman" w:hAnsi="Times New Roman" w:cs="Times New Roman"/>
          <w:b/>
        </w:rPr>
        <w:lastRenderedPageBreak/>
        <w:t>VALIDAÇÃO</w:t>
      </w: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4F7BE0" w:rsidRDefault="004F7BE0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C05A5B" w:rsidRDefault="00C05A5B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Default="001B452A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</w:p>
    <w:p w:rsidR="001B452A" w:rsidRPr="004F7BE0" w:rsidRDefault="001B452A" w:rsidP="004F7BE0">
      <w:pPr>
        <w:pStyle w:val="PargrafodaLista"/>
        <w:numPr>
          <w:ilvl w:val="0"/>
          <w:numId w:val="1"/>
        </w:numPr>
        <w:spacing w:after="0" w:line="360" w:lineRule="auto"/>
        <w:ind w:left="0"/>
        <w:outlineLvl w:val="0"/>
        <w:rPr>
          <w:rFonts w:ascii="Times New Roman" w:hAnsi="Times New Roman" w:cs="Times New Roman"/>
          <w:b/>
        </w:rPr>
      </w:pPr>
      <w:r w:rsidRPr="004F7BE0">
        <w:rPr>
          <w:rFonts w:ascii="Times New Roman" w:hAnsi="Times New Roman" w:cs="Times New Roman"/>
          <w:b/>
        </w:rPr>
        <w:lastRenderedPageBreak/>
        <w:t>REFERÊNCIAS</w:t>
      </w:r>
    </w:p>
    <w:p w:rsidR="001B452A" w:rsidRDefault="001B452A" w:rsidP="004F7BE0">
      <w:pPr>
        <w:spacing w:after="0" w:line="360" w:lineRule="auto"/>
        <w:outlineLvl w:val="0"/>
        <w:rPr>
          <w:rFonts w:ascii="Times New Roman" w:hAnsi="Times New Roman" w:cs="Times New Roman"/>
          <w:b/>
        </w:rPr>
      </w:pPr>
    </w:p>
    <w:p w:rsidR="001B452A" w:rsidRPr="005F1303" w:rsidRDefault="001B452A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b/>
        </w:rPr>
      </w:pPr>
      <w:r w:rsidRPr="005F1303">
        <w:rPr>
          <w:rFonts w:ascii="Times New Roman" w:hAnsi="Times New Roman" w:cs="Times New Roman"/>
        </w:rPr>
        <w:t>Datasheet ESP8266. Disponível em:</w:t>
      </w:r>
    </w:p>
    <w:p w:rsidR="001B452A" w:rsidRPr="005F1303" w:rsidRDefault="002E3394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  <w:lang w:val="en-US"/>
        </w:rPr>
      </w:pPr>
      <w:hyperlink r:id="rId9" w:history="1">
        <w:r w:rsidR="001B452A" w:rsidRPr="002E3394">
          <w:rPr>
            <w:rStyle w:val="Hyperlink"/>
            <w:rFonts w:ascii="Times New Roman" w:hAnsi="Times New Roman" w:cs="Times New Roman"/>
          </w:rPr>
          <w:t>https://www.espressif.com/sites/default/files/documentation/0a-esp8266ex_datasheet_en.pdf</w:t>
        </w:r>
      </w:hyperlink>
      <w:r w:rsidR="001B452A" w:rsidRPr="002E3394">
        <w:rPr>
          <w:rFonts w:ascii="Times New Roman" w:hAnsi="Times New Roman" w:cs="Times New Roman"/>
        </w:rPr>
        <w:t xml:space="preserve">. </w:t>
      </w:r>
      <w:proofErr w:type="spellStart"/>
      <w:r w:rsidR="001B452A" w:rsidRPr="005F1303">
        <w:rPr>
          <w:rFonts w:ascii="Times New Roman" w:hAnsi="Times New Roman" w:cs="Times New Roman"/>
          <w:lang w:val="en-US"/>
        </w:rPr>
        <w:t>Acessado</w:t>
      </w:r>
      <w:proofErr w:type="spellEnd"/>
      <w:r w:rsidR="001B452A" w:rsidRPr="005F13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B452A" w:rsidRPr="005F1303">
        <w:rPr>
          <w:rFonts w:ascii="Times New Roman" w:hAnsi="Times New Roman" w:cs="Times New Roman"/>
          <w:lang w:val="en-US"/>
        </w:rPr>
        <w:t>em</w:t>
      </w:r>
      <w:proofErr w:type="spellEnd"/>
      <w:r w:rsidR="001B452A" w:rsidRPr="005F1303">
        <w:rPr>
          <w:rFonts w:ascii="Times New Roman" w:hAnsi="Times New Roman" w:cs="Times New Roman"/>
          <w:lang w:val="en-US"/>
        </w:rPr>
        <w:t xml:space="preserve"> 31/10/2019.</w:t>
      </w:r>
    </w:p>
    <w:p w:rsidR="001B452A" w:rsidRPr="005F1303" w:rsidRDefault="001B452A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lang w:val="en-US"/>
        </w:rPr>
      </w:pPr>
      <w:r w:rsidRPr="005F1303">
        <w:rPr>
          <w:rFonts w:ascii="Times New Roman" w:hAnsi="Times New Roman" w:cs="Times New Roman"/>
          <w:lang w:val="en-US"/>
        </w:rPr>
        <w:t xml:space="preserve">Datasheet DHT11. </w:t>
      </w:r>
      <w:proofErr w:type="spellStart"/>
      <w:r w:rsidRPr="005F1303">
        <w:rPr>
          <w:rFonts w:ascii="Times New Roman" w:hAnsi="Times New Roman" w:cs="Times New Roman"/>
          <w:lang w:val="en-US"/>
        </w:rPr>
        <w:t>Disponível</w:t>
      </w:r>
      <w:proofErr w:type="spellEnd"/>
      <w:r w:rsidRPr="005F13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F1303">
        <w:rPr>
          <w:rFonts w:ascii="Times New Roman" w:hAnsi="Times New Roman" w:cs="Times New Roman"/>
          <w:lang w:val="en-US"/>
        </w:rPr>
        <w:t>em</w:t>
      </w:r>
      <w:proofErr w:type="spellEnd"/>
      <w:r w:rsidRPr="005F1303">
        <w:rPr>
          <w:rFonts w:ascii="Times New Roman" w:hAnsi="Times New Roman" w:cs="Times New Roman"/>
          <w:lang w:val="en-US"/>
        </w:rPr>
        <w:t>:</w:t>
      </w:r>
    </w:p>
    <w:p w:rsidR="001B452A" w:rsidRPr="005F1303" w:rsidRDefault="002E3394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0" w:history="1">
        <w:r w:rsidR="005F1303" w:rsidRPr="005F1303">
          <w:rPr>
            <w:rStyle w:val="Hyperlink"/>
            <w:rFonts w:ascii="Times New Roman" w:hAnsi="Times New Roman" w:cs="Times New Roman"/>
          </w:rPr>
          <w:t>https://www.mouser.com/datasheet/2/758/DHT11-Technical-Data-Sheet-Translated-Version-1143054.pdf. Acessado em 31/10/2019</w:t>
        </w:r>
      </w:hyperlink>
      <w:r w:rsidR="001B452A" w:rsidRPr="005F1303">
        <w:rPr>
          <w:rFonts w:ascii="Times New Roman" w:hAnsi="Times New Roman" w:cs="Times New Roman"/>
        </w:rPr>
        <w:t>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  <w:b/>
        </w:rPr>
      </w:pPr>
      <w:r w:rsidRPr="005F1303">
        <w:rPr>
          <w:rFonts w:ascii="Times New Roman" w:hAnsi="Times New Roman" w:cs="Times New Roman"/>
        </w:rPr>
        <w:t>Datasheet ESP8266. Disponível em:</w:t>
      </w:r>
    </w:p>
    <w:p w:rsidR="005F1303" w:rsidRPr="005F1303" w:rsidRDefault="002E3394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1" w:history="1">
        <w:r w:rsidR="005F1303" w:rsidRPr="005F1303">
          <w:rPr>
            <w:rStyle w:val="Hyperlink"/>
            <w:rFonts w:ascii="Times New Roman" w:hAnsi="Times New Roman" w:cs="Times New Roman"/>
          </w:rPr>
          <w:t>https://www.espressif.com/sites/default/files/documentation/0a-esp8266ex_datasheet_en.pdf</w:t>
        </w:r>
      </w:hyperlink>
      <w:r w:rsidR="005F1303" w:rsidRPr="005F1303">
        <w:rPr>
          <w:rFonts w:ascii="Times New Roman" w:hAnsi="Times New Roman" w:cs="Times New Roman"/>
        </w:rPr>
        <w:t>. Acessado em 31/10/2019.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</w:rPr>
      </w:pPr>
      <w:proofErr w:type="spellStart"/>
      <w:r w:rsidRPr="005F1303">
        <w:rPr>
          <w:rFonts w:ascii="Times New Roman" w:hAnsi="Times New Roman" w:cs="Times New Roman"/>
        </w:rPr>
        <w:t>Teleco</w:t>
      </w:r>
      <w:proofErr w:type="spellEnd"/>
      <w:r w:rsidRPr="005F1303">
        <w:rPr>
          <w:rFonts w:ascii="Times New Roman" w:hAnsi="Times New Roman" w:cs="Times New Roman"/>
        </w:rPr>
        <w:t>: Tutoriais de Banda Larga - SNMP. Disponível em:</w:t>
      </w:r>
    </w:p>
    <w:p w:rsidR="005F1303" w:rsidRDefault="002E3394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2" w:history="1">
        <w:r w:rsidR="005F1303" w:rsidRPr="005F1303">
          <w:rPr>
            <w:rStyle w:val="Hyperlink"/>
          </w:rPr>
          <w:t>https://www.teleco.com.br/tutoriais/tutorialsnmp/pagina_2.asp</w:t>
        </w:r>
      </w:hyperlink>
      <w:r w:rsidR="005F1303" w:rsidRPr="005F1303">
        <w:rPr>
          <w:rFonts w:ascii="Times New Roman" w:hAnsi="Times New Roman" w:cs="Times New Roman"/>
        </w:rPr>
        <w:t>. Acessado em 31/10/2019.</w:t>
      </w:r>
    </w:p>
    <w:p w:rsidR="005F1303" w:rsidRPr="005F1303" w:rsidRDefault="005F1303" w:rsidP="005F1303">
      <w:pPr>
        <w:pStyle w:val="PargrafodaLista"/>
        <w:numPr>
          <w:ilvl w:val="0"/>
          <w:numId w:val="4"/>
        </w:numPr>
        <w:spacing w:after="0" w:line="360" w:lineRule="auto"/>
        <w:ind w:left="0" w:firstLine="0"/>
        <w:jc w:val="left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Samples de </w:t>
      </w:r>
      <w:proofErr w:type="spellStart"/>
      <w:r>
        <w:rPr>
          <w:rFonts w:ascii="Times New Roman" w:hAnsi="Times New Roman" w:cs="Times New Roman"/>
        </w:rPr>
        <w:t>snmpwalk</w:t>
      </w:r>
      <w:proofErr w:type="spellEnd"/>
      <w:r w:rsidRPr="005F1303">
        <w:rPr>
          <w:rFonts w:ascii="Times New Roman" w:hAnsi="Times New Roman" w:cs="Times New Roman"/>
        </w:rPr>
        <w:t>. Disponível em:</w:t>
      </w:r>
    </w:p>
    <w:p w:rsidR="005F1303" w:rsidRDefault="002E3394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  <w:hyperlink r:id="rId13" w:history="1">
        <w:r w:rsidRPr="009A0C0F">
          <w:rPr>
            <w:rStyle w:val="Hyperlink"/>
          </w:rPr>
          <w:t>https://networkengineering.stackexchange.com/questions/2990/translating-snmpwalk-output-into-human-readable-format</w:t>
        </w:r>
        <w:r w:rsidRPr="009A0C0F">
          <w:rPr>
            <w:rStyle w:val="Hyperlink"/>
            <w:rFonts w:ascii="Times New Roman" w:hAnsi="Times New Roman" w:cs="Times New Roman"/>
          </w:rPr>
          <w:t>.</w:t>
        </w:r>
        <w:r w:rsidRPr="009A0C0F">
          <w:rPr>
            <w:rStyle w:val="Hyperlink"/>
            <w:rFonts w:ascii="Times New Roman" w:hAnsi="Times New Roman" w:cs="Times New Roman"/>
          </w:rPr>
          <w:t xml:space="preserve"> Acessado em 31/10/2019</w:t>
        </w:r>
      </w:hyperlink>
      <w:r w:rsidR="005F1303" w:rsidRPr="005F1303">
        <w:rPr>
          <w:rFonts w:ascii="Times New Roman" w:hAnsi="Times New Roman" w:cs="Times New Roman"/>
        </w:rPr>
        <w:t>.</w:t>
      </w:r>
    </w:p>
    <w:p w:rsidR="002E3394" w:rsidRDefault="002E3394" w:rsidP="002E3394">
      <w:pPr>
        <w:pStyle w:val="PargrafodaLista"/>
        <w:numPr>
          <w:ilvl w:val="0"/>
          <w:numId w:val="4"/>
        </w:numPr>
        <w:spacing w:after="0" w:line="360" w:lineRule="auto"/>
        <w:ind w:left="360"/>
        <w:jc w:val="left"/>
        <w:outlineLvl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Zabbix</w:t>
      </w:r>
      <w:proofErr w:type="spellEnd"/>
      <w:r>
        <w:rPr>
          <w:rFonts w:ascii="Times New Roman" w:hAnsi="Times New Roman" w:cs="Times New Roman"/>
        </w:rPr>
        <w:t>. Disponível em:</w:t>
      </w:r>
      <w:bookmarkStart w:id="0" w:name="_GoBack"/>
      <w:bookmarkEnd w:id="0"/>
    </w:p>
    <w:p w:rsidR="002E3394" w:rsidRPr="002E3394" w:rsidRDefault="002E3394" w:rsidP="002E3394">
      <w:pPr>
        <w:spacing w:after="0" w:line="360" w:lineRule="auto"/>
        <w:jc w:val="left"/>
        <w:outlineLvl w:val="0"/>
        <w:rPr>
          <w:rFonts w:ascii="Times New Roman" w:hAnsi="Times New Roman" w:cs="Times New Roman"/>
        </w:rPr>
      </w:pPr>
      <w:hyperlink r:id="rId14" w:history="1">
        <w:r>
          <w:rPr>
            <w:rStyle w:val="Hyperlink"/>
          </w:rPr>
          <w:t>https://www.zabbix.com/features</w:t>
        </w:r>
      </w:hyperlink>
      <w:r>
        <w:t>. Acessado em 31/10/2019.</w:t>
      </w:r>
    </w:p>
    <w:p w:rsidR="005F1303" w:rsidRPr="005F1303" w:rsidRDefault="005F1303" w:rsidP="005F1303">
      <w:pPr>
        <w:pStyle w:val="PargrafodaLista"/>
        <w:spacing w:after="0" w:line="360" w:lineRule="auto"/>
        <w:ind w:left="0"/>
        <w:jc w:val="left"/>
        <w:outlineLvl w:val="0"/>
        <w:rPr>
          <w:rFonts w:ascii="Times New Roman" w:hAnsi="Times New Roman" w:cs="Times New Roman"/>
        </w:rPr>
      </w:pPr>
    </w:p>
    <w:p w:rsidR="005F1303" w:rsidRPr="005F1303" w:rsidRDefault="005F1303" w:rsidP="004F7BE0">
      <w:pPr>
        <w:pStyle w:val="PargrafodaLista"/>
        <w:spacing w:after="0" w:line="360" w:lineRule="auto"/>
        <w:ind w:left="0"/>
        <w:outlineLvl w:val="0"/>
        <w:rPr>
          <w:rFonts w:ascii="Times New Roman" w:hAnsi="Times New Roman" w:cs="Times New Roman"/>
        </w:rPr>
      </w:pPr>
    </w:p>
    <w:p w:rsidR="0089112F" w:rsidRPr="00DC4D7C" w:rsidRDefault="0089112F" w:rsidP="002A2C27">
      <w:pPr>
        <w:pStyle w:val="PargrafodaLista"/>
        <w:spacing w:after="0" w:line="360" w:lineRule="auto"/>
        <w:ind w:left="1125"/>
        <w:rPr>
          <w:rFonts w:ascii="Times New Roman" w:hAnsi="Times New Roman" w:cs="Times New Roman"/>
        </w:rPr>
      </w:pPr>
    </w:p>
    <w:p w:rsidR="0089112F" w:rsidRPr="00DC4D7C" w:rsidRDefault="0089112F" w:rsidP="002A2C27">
      <w:pPr>
        <w:pStyle w:val="PargrafodaLista"/>
        <w:spacing w:line="360" w:lineRule="auto"/>
        <w:ind w:left="1125"/>
      </w:pPr>
    </w:p>
    <w:sectPr w:rsidR="0089112F" w:rsidRPr="00DC4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CF9"/>
    <w:multiLevelType w:val="hybridMultilevel"/>
    <w:tmpl w:val="660079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0381A"/>
    <w:multiLevelType w:val="hybridMultilevel"/>
    <w:tmpl w:val="18DE5B6C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0B03962"/>
    <w:multiLevelType w:val="multilevel"/>
    <w:tmpl w:val="D87494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9E274DA"/>
    <w:multiLevelType w:val="hybridMultilevel"/>
    <w:tmpl w:val="4156F2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3B4"/>
    <w:multiLevelType w:val="hybridMultilevel"/>
    <w:tmpl w:val="D144D7D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9D8581B"/>
    <w:multiLevelType w:val="hybridMultilevel"/>
    <w:tmpl w:val="7D1E52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A34300"/>
    <w:multiLevelType w:val="hybridMultilevel"/>
    <w:tmpl w:val="F2C2AA1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330"/>
    <w:rsid w:val="000C03E3"/>
    <w:rsid w:val="000C4122"/>
    <w:rsid w:val="00121185"/>
    <w:rsid w:val="0014557A"/>
    <w:rsid w:val="001B452A"/>
    <w:rsid w:val="00293850"/>
    <w:rsid w:val="002A2C27"/>
    <w:rsid w:val="002E3394"/>
    <w:rsid w:val="003705B3"/>
    <w:rsid w:val="00450DCF"/>
    <w:rsid w:val="0047551D"/>
    <w:rsid w:val="00485C7E"/>
    <w:rsid w:val="004F7BE0"/>
    <w:rsid w:val="00506512"/>
    <w:rsid w:val="005113A9"/>
    <w:rsid w:val="005B428C"/>
    <w:rsid w:val="005D527A"/>
    <w:rsid w:val="005E592B"/>
    <w:rsid w:val="005F1303"/>
    <w:rsid w:val="00680DE1"/>
    <w:rsid w:val="006D6F5F"/>
    <w:rsid w:val="006E6DB6"/>
    <w:rsid w:val="00754F7F"/>
    <w:rsid w:val="0076021A"/>
    <w:rsid w:val="007A527A"/>
    <w:rsid w:val="007A6CC0"/>
    <w:rsid w:val="008737FD"/>
    <w:rsid w:val="0089112F"/>
    <w:rsid w:val="00930F29"/>
    <w:rsid w:val="00954120"/>
    <w:rsid w:val="009B0F8D"/>
    <w:rsid w:val="00A53936"/>
    <w:rsid w:val="00A65330"/>
    <w:rsid w:val="00AA3D36"/>
    <w:rsid w:val="00AF1F5B"/>
    <w:rsid w:val="00BF22C0"/>
    <w:rsid w:val="00C05A5B"/>
    <w:rsid w:val="00CB2972"/>
    <w:rsid w:val="00CC4820"/>
    <w:rsid w:val="00D348E9"/>
    <w:rsid w:val="00D74E4A"/>
    <w:rsid w:val="00DC4D7C"/>
    <w:rsid w:val="00DF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8CF76"/>
  <w15:chartTrackingRefBased/>
  <w15:docId w15:val="{9F2D0616-3B1B-4DC9-9D45-618D8E6F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30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5330"/>
    <w:pPr>
      <w:keepNext/>
      <w:keepLines/>
      <w:spacing w:before="240" w:after="0"/>
      <w:outlineLvl w:val="0"/>
    </w:pPr>
    <w:rPr>
      <w:rFonts w:eastAsiaTheme="majorEastAsi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5330"/>
    <w:rPr>
      <w:rFonts w:ascii="Arial" w:eastAsiaTheme="majorEastAsia" w:hAnsi="Arial" w:cstheme="majorBidi"/>
      <w:sz w:val="24"/>
      <w:szCs w:val="32"/>
    </w:rPr>
  </w:style>
  <w:style w:type="paragraph" w:styleId="PargrafodaLista">
    <w:name w:val="List Paragraph"/>
    <w:basedOn w:val="Normal"/>
    <w:uiPriority w:val="34"/>
    <w:qFormat/>
    <w:rsid w:val="0012118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452A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1B45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4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452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extobasebold">
    <w:name w:val="textobasebold"/>
    <w:basedOn w:val="Fontepargpadro"/>
    <w:rsid w:val="00754F7F"/>
  </w:style>
  <w:style w:type="character" w:styleId="nfase">
    <w:name w:val="Emphasis"/>
    <w:basedOn w:val="Fontepargpadro"/>
    <w:uiPriority w:val="20"/>
    <w:qFormat/>
    <w:rsid w:val="00754F7F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AF1F5B"/>
    <w:rPr>
      <w:rFonts w:ascii="Courier New" w:eastAsia="Times New Roman" w:hAnsi="Courier New" w:cs="Courier New"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2E339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3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networkengineering.stackexchange.com/questions/2990/translating-snmpwalk-output-into-human-readable-format.%20Acessado%20em%2031/10/2019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teleco.com.br/tutoriais/tutorialsnmp/pagina_2.as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espressif.com/sites/default/files/documentation/0a-esp8266ex_datasheet_en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ouser.com/datasheet/2/758/DHT11-Technical-Data-Sheet-Translated-Version-1143054.pdf.%20Acessado%20em%2031/10/20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spressif.com/sites/default/files/documentation/0a-esp8266ex_datasheet_en.pdf" TargetMode="External"/><Relationship Id="rId14" Type="http://schemas.openxmlformats.org/officeDocument/2006/relationships/hyperlink" Target="https://www.zabbix.com/featur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D7961-6C6B-4858-98D3-0FC80260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13</Pages>
  <Words>1332</Words>
  <Characters>7199</Characters>
  <Application>Microsoft Office Word</Application>
  <DocSecurity>0</DocSecurity>
  <Lines>59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JORDANO DO CARMO MENEZES</dc:creator>
  <cp:keywords/>
  <dc:description/>
  <cp:lastModifiedBy>Ronaldo Pinto</cp:lastModifiedBy>
  <cp:revision>62</cp:revision>
  <dcterms:created xsi:type="dcterms:W3CDTF">2019-10-17T22:21:00Z</dcterms:created>
  <dcterms:modified xsi:type="dcterms:W3CDTF">2019-11-04T01:37:00Z</dcterms:modified>
</cp:coreProperties>
</file>