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B2EB12" w14:textId="6550FD0D">
      <w:pPr>
        <w:spacing w:after="200" w:line="276" w:lineRule="auto"/>
        <w:jc w:val="righ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[FECHA]  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Cambria" w:eastAsia="MS Mincho" w:hAnsi="Cambria" w:cs="Times New Roman"/>
          <w:sz w:val="24"/>
          <w:szCs w:val="24"/>
        </w:rPr>
        <w:t xml:space="preserve"/>
      </w:r>
    </w:p>
    <w:p w14:paraId="47F0C3F7" w14:textId="21A00094">
      <w:pPr>
        <w:spacing w:before="160" w:after="200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DICTAMEN PAR</w:t>
      </w:r>
      <w:r>
        <w:rPr>
          <w:rFonts w:ascii="Cambria" w:eastAsia="MS Mincho" w:hAnsi="Cambria" w:cs="Times New Roman"/>
          <w:b/>
          <w:bCs/>
        </w:rPr>
        <w:t xml:space="preserve">A </w:t>
      </w:r>
      <w:r>
        <w:rPr>
          <w:rFonts w:ascii="Cambria" w:eastAsia="MS Mincho" w:hAnsi="Cambria" w:cs="Times New Roman"/>
          <w:b/>
          <w:bCs/>
        </w:rPr>
        <w:t>LA SOLICITUD DE PRÓRROGA DE PLAZO POR CONDICIONES CLIMÁTICAS</w:t>
      </w:r>
    </w:p>
    <w:p w14:paraId="7A9ABDEF" w14:textId="77777777">
      <w:pPr>
        <w:spacing w:before="160" w:after="120"/>
        <w:rPr>
          <w:rFonts w:ascii="Cambria" w:eastAsia="MS Mincho" w:hAnsi="Cambria" w:cs="Times New Roman"/>
          <w:b/>
          <w:sz w:val="24"/>
          <w:szCs w:val="24"/>
        </w:rPr>
      </w:pPr>
      <w:r>
        <w:rPr>
          <w:rFonts w:ascii="Cambria" w:eastAsia="MS Mincho" w:hAnsi="Cambria" w:cs="Times New Roman"/>
          <w:b/>
          <w:sz w:val="24"/>
          <w:szCs w:val="24"/>
        </w:rPr>
        <w:t>Vista:</w:t>
      </w:r>
    </w:p>
    <w:p w14:paraId="36F237AE" w14:textId="56D4C0F1">
      <w:pPr>
        <w:spacing w:before="240"/>
        <w:contextualSpacing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La solicitud del contratista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[CONTRAT</w:t>
      </w:r>
      <w:r>
        <w:rPr>
          <w:rFonts w:ascii="Times New Roman" w:eastAsia="MS Mincho" w:hAnsi="Times New Roman" w:cs="Times New Roman"/>
          <w:sz w:val="24"/>
          <w:szCs w:val="24"/>
        </w:rPr>
        <w:t>ISTA] para la ejecución</w:t>
      </w:r>
      <w:bookmarkStart w:id="0" w:name="_Hlk219270020"/>
      <w:r>
        <w:rPr>
          <w:rFonts w:ascii="Times New Roman" w:eastAsia="MS Mincho" w:hAnsi="Times New Roman" w:cs="Times New Roman"/>
          <w:sz w:val="24"/>
          <w:szCs w:val="24"/>
        </w:rPr>
        <w:t xml:space="preserve"> del contrato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[N.º]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de la LPN [N.º</w:t>
      </w:r>
      <w:r>
        <w:rPr>
          <w:rFonts w:ascii="Times New Roman" w:eastAsia="MS Mincho" w:hAnsi="Times New Roman" w:cs="Times New Roman"/>
          <w:sz w:val="24"/>
          <w:szCs w:val="24"/>
        </w:rPr>
        <w:t>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“[OBJE</w:t>
      </w:r>
      <w:bookmarkStart w:id="1" w:name="_Hlk236818426"/>
      <w:r>
        <w:rPr>
          <w:rFonts w:ascii="Times New Roman" w:eastAsia="MS Mincho" w:hAnsi="Times New Roman" w:cs="Times New Roman"/>
          <w:sz w:val="24"/>
          <w:szCs w:val="24"/>
        </w:rPr>
        <w:t>TO]” ID [N.º], en la que solicita una prórroga por días de lluvia conforme al informe de lluvias de la DINAC de los meses de abri</w:t>
      </w:r>
      <w:bookmarkEnd w:id="1"/>
      <w:r>
        <w:rPr>
          <w:rFonts w:ascii="Times New Roman" w:eastAsia="MS Mincho" w:hAnsi="Times New Roman" w:cs="Times New Roman"/>
          <w:sz w:val="24"/>
          <w:szCs w:val="24"/>
        </w:rPr>
        <w:t>l y [PERÍO</w:t>
      </w:r>
      <w:bookmarkEnd w:id="0"/>
      <w:r>
        <w:rPr>
          <w:rFonts w:ascii="Times New Roman" w:eastAsia="MS Mincho" w:hAnsi="Times New Roman" w:cs="Times New Roman"/>
          <w:sz w:val="24"/>
          <w:szCs w:val="24"/>
        </w:rPr>
        <w:t xml:space="preserve">DO].</w:t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  <w:r>
        <w:rPr>
          <w:rFonts w:ascii="Times New Roman" w:eastAsia="MS Mincho" w:hAnsi="Times New Roman" w:cs="Times New Roman"/>
          <w:sz w:val="24"/>
          <w:szCs w:val="24"/>
        </w:rPr>
        <w:t/>
      </w:r>
    </w:p>
    <w:p w14:paraId="3F5E4A49" w14:textId="56EC0114">
      <w:pPr>
        <w:spacing w:before="160" w:after="120"/>
        <w:jc w:val="left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Considerando</w:t>
      </w:r>
    </w:p>
    <w:p w14:paraId="1F54B7FA" w14:textId="58674FC1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el presente dictamen técnico se emite en el marco del contrato [N.º]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</w:t>
      </w:r>
      <w:r>
        <w:rPr>
          <w:rFonts w:ascii="Times New Roman" w:eastAsia="MS Mincho" w:hAnsi="Times New Roman" w:cs="Times New Roman"/>
          <w:sz w:val="24"/>
          <w:szCs w:val="24"/>
        </w:rPr>
        <w:t xml:space="preserve">suscrito con, [CONTR</w:t>
      </w:r>
      <w:r>
        <w:rPr>
          <w:rFonts w:ascii="Times New Roman" w:eastAsia="MS Mincho" w:hAnsi="Times New Roman" w:cs="Times New Roman"/>
          <w:sz w:val="24"/>
          <w:szCs w:val="24"/>
        </w:rPr>
        <w:t>ATISTA] c</w:t>
      </w:r>
      <w:r>
        <w:rPr>
          <w:rFonts w:ascii="Times New Roman" w:eastAsia="MS Mincho" w:hAnsi="Times New Roman" w:cs="Times New Roman"/>
          <w:sz w:val="24"/>
          <w:szCs w:val="24"/>
        </w:rPr>
        <w:t>uyo plazo original de ejecución es de 2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3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5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días calendario,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con inicio el [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FECH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A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>] y f</w:t>
      </w:r>
      <w:r>
        <w:rPr>
          <w:rFonts w:ascii="Times New Roman" w:eastAsia="MS Mincho" w:hAnsi="Times New Roman" w:cs="Times New Roman"/>
          <w:sz w:val="24"/>
          <w:szCs w:val="24"/>
        </w:rPr>
        <w:t>inalización prevista inicialmente para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eastAsia="MS Mincho" w:hAnsi="Times New Roman" w:cs="Times New Roman"/>
          <w:b/>
          <w:bCs/>
          <w:sz w:val="24"/>
          <w:szCs w:val="24"/>
        </w:rPr>
        <w:t xml:space="preserve">el [FECHA]</w:t>
      </w:r>
    </w:p>
    <w:p w14:paraId="1022A30D" w14:textId="5BEAC752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Que, conforme al informe del Fiscal de Obras de fecha </w:t>
      </w:r>
      <w:r>
        <w:rPr>
          <w:rFonts w:ascii="Times New Roman" w:eastAsia="MS Mincho" w:hAnsi="Times New Roman" w:cs="Times New Roman"/>
          <w:sz w:val="24"/>
          <w:szCs w:val="24"/>
        </w:rPr>
        <w:t>[FECHA], d</w:t>
      </w:r>
      <w:r>
        <w:rPr>
          <w:rFonts w:ascii="Times New Roman" w:eastAsia="MS Mincho" w:hAnsi="Times New Roman" w:cs="Times New Roman"/>
          <w:sz w:val="24"/>
          <w:szCs w:val="24"/>
        </w:rPr>
        <w:t>eterminar los días de prórrogas se ha considerado la cantidad y la intensidad promedio de las precipitaciones, que han tenido en el avance de la obra en los meses de abril y [PERÍODO], teniendo en cuenta las características propias del proyecto que son citados a continuación:</w:t>
      </w:r>
    </w:p>
    <w:p w14:paraId="1BD5EA2A" w14:textId="3EB41D56">
      <w:pPr>
        <w:spacing w:before="120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4"/>
          <w:szCs w:val="24"/>
        </w:rPr>
        <w:t>Obras de excavaciones en suelo natural, cimientos y estructuras de hormigón armado, cerramientos de mampostería de ladrillos comunes, techos con estructura metálica, los cuales involucran trabajos expuestos a la intemperie</w:t>
      </w:r>
      <w:r>
        <w:rPr>
          <w:rFonts w:ascii="Times New Roman" w:eastAsia="MS Mincho" w:hAnsi="Times New Roman" w:cs="Times New Roman"/>
          <w:sz w:val="24"/>
          <w:szCs w:val="24"/>
        </w:rPr>
        <w:t>. Tomando como base de comparación el Registro Pluviométrico de la DINAC y los registros del Libro de Obras</w:t>
      </w:r>
      <w:r>
        <w:rPr>
          <w:rFonts w:ascii="Times New Roman" w:eastAsia="MS Mincho" w:hAnsi="Times New Roman" w:cs="Times New Roman"/>
          <w:sz w:val="28"/>
          <w:szCs w:val="28"/>
        </w:rPr>
        <w:t xml:space="preserve">. </w:t>
      </w:r>
    </w:p>
    <w:p w14:paraId="788508D3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Para este procedimiento se han sumado los días efectivamente no trabajados, teniendo en cuenta la magnitud del impacto de las lluvias y la humedad en cada actividad para la ejecución de los rubros.</w:t>
      </w:r>
    </w:p>
    <w:p w14:paraId="22B07001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Que conforme a lo establecido en la Ley N.º 7021/2022 “De Suministro y Contrataciones Públicas”, reglamentada por el Decreto N.º 2264/2024,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El desplazamiento de la ejecución contractual deberá ser equivalente al periodo durante el cual el proveedor, consultor o contratista no pudo ejecutar el contrato por motivos que no le resultan imputables</w:t>
      </w:r>
      <w:r>
        <w:rPr>
          <w:rFonts w:ascii="Times New Roman" w:eastAsia="MS Mincho" w:hAnsi="Times New Roman" w:cs="Times New Roman"/>
          <w:sz w:val="24"/>
          <w:szCs w:val="24"/>
        </w:rPr>
        <w:t>. En ese sentido, las condiciones climáticas adversas, debidamente verificadas por el Fiscal de Obras y respaldadas por los informes de la Dirección de Meteorología e Hidrología, constituyen una causal de fuerza mayor que habilita la concesión de la prórroga solicitada.</w:t>
      </w:r>
    </w:p>
    <w:p w14:paraId="65C598D3" w14:textId="77777777">
      <w:pPr>
        <w:spacing w:before="1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Que dichas circunstancias constituyen una causa de fuerza mayor ajena al contratista, debidamente verificada y documentada en el libro de obra, por lo que corresponde la concesión de una prórroga proporcional al tiempo de afectación.</w:t>
      </w:r>
    </w:p>
    <w:p w14:paraId="6884B4E9" w14:textId="77777777">
      <w:pPr>
        <w:keepNext/>
        <w:keepLines/>
        <w:spacing w:before="240" w:line="276" w:lineRule="auto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Fundamento técnico de la solicitud de prórroga</w:t>
      </w:r>
    </w:p>
    <w:p w14:paraId="461D3BD1" w14:textId="77777777">
      <w:pPr>
        <w:spacing w:before="240" w:line="276" w:lineRule="auto"/>
        <w:jc w:val="left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Para este procedimiento se han sumado los días efectivamente no trabajados, teniendo en cuenta la magnitud del impacto de las lluvias y la humedad en cada actividad para ejecución de los rubros. </w:t>
      </w:r>
    </w:p>
    <w:p w14:paraId="6A8C8D5A" w14:textId="6BC60A62">
      <w:pPr>
        <w:spacing w:before="240" w:line="276" w:lineRule="auto"/>
        <w:jc w:val="left"/>
        <w:rPr>
          <w:rFonts w:ascii="Times New Roman" w:eastAsia="MS Mincho" w:hAnsi="Times New Roman" w:cs="Times New Roman"/>
          <w:i/>
          <w:iCs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Para documentar detalladamente el efecto de las lluvias que han afectado la obra, se anexan datos meteorológicos del Registro Hidrometeorológico de la DINAC situado e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n el predio de la [INSTITUCIÓN] Fi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lial [UBICACIÓN]. Además, se anexan copias del Libro de Obras en las cuales se han consignado los días de lluvia y el análisis del impacto que ha afectado al desarrollo normal de obra.</w:t>
      </w:r>
    </w:p>
    <w:p w14:paraId="2D179A07" w14:textId="77777777">
      <w:pPr>
        <w:spacing w:before="160" w:after="120"/>
        <w:ind w:left="119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lastRenderedPageBreak/>
        <w:t xml:space="preserve">Días de afectación por lluvia 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35054D22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7CBA55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PLANILLA DE REGISTROS DE PRECIPITACIONES – Año [OMITID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>O</w:t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>]</w:t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4891C273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CEDBD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E94414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BEF2E9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47E573A1" w14:textId="767C84A5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67BDB45A" w14:textId="77777777">
        <w:trPr>
          <w:trHeight w:val="282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ADDA34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CC9030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C45549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088ED0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5B8B5F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5FE6BC4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79172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79B138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9095D3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D08962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33444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CE284F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D4F78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E703B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465C5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F1045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406C45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869E22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6D5CFC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951931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F4715A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AD499C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EDBD30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7FBA46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19CF1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2B9ADF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14935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C25B2E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30E753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73F69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B853F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7A2D1B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2140C0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4CF57A6D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F84A0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Abril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E7FE06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4AD036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0BDC1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AA83D8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34D32A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9CAC3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C88D19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DD6C7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97E11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1DAC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9531E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14D140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AA1073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E9E81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31D15D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80C1E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4041ED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20D4D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91D35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486549B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0C978E5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C2FE8B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54FFBAA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1A964F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0A9394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B0F54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BE980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52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FFCD0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68798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E0A110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3CC245" w14:textId="46A7BAB7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8</w:t>
            </w:r>
          </w:p>
        </w:tc>
      </w:tr>
      <w:tr w14:paraId="66183B00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8BA2" w14:textId="7777777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Mayo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9077CC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2F4A973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98E92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4368A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B7546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D15246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1F222F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D814DC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4925A9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DAAE1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FA8019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B533A4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EEB57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B3843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3E34B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1D095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F3A78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36EFD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413079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15F6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AA822FB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F52BAF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C8AD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EC87C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7C65E51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6C13081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12B092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0A845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3D84DF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4B5" w:themeFill="accent1" w:themeFillShade="BF"/>
          </w:tcPr>
          <w:p w14:paraId="2D761AB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C486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1A29AC4" w14:textId="05418910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8</w:t>
            </w:r>
          </w:p>
        </w:tc>
      </w:tr>
      <w:tr w14:paraId="72D66600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4A9C5B1F" w14:textId="77777777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proofErr w:type="gramStart"/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Total</w:t>
            </w:r>
            <w:proofErr w:type="gramEnd"/>
            <w:r>
              <w:rPr>
                <w:rFonts w:ascii="Carlito" w:eastAsia="Carlito" w:hAnsi="Carlito" w:cs="Carlito"/>
                <w:b/>
                <w:i/>
                <w:spacing w:val="-3"/>
                <w:w w:val="105"/>
                <w:sz w:val="14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de</w:t>
            </w:r>
            <w:r>
              <w:rPr>
                <w:rFonts w:ascii="Carlito" w:eastAsia="Carlito" w:hAnsi="Carlito" w:cs="Carlito"/>
                <w:b/>
                <w:i/>
                <w:spacing w:val="1"/>
                <w:w w:val="105"/>
                <w:sz w:val="14"/>
                <w:lang w:val="es-ES"/>
              </w:rPr>
              <w:t xml:space="preserve"> </w:t>
            </w: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 xml:space="preserve">lluvias </w:t>
            </w:r>
            <w:r>
              <w:rPr>
                <w:rFonts w:ascii="Carlito" w:eastAsia="Carlito" w:hAnsi="Carlito" w:cs="Carlito"/>
                <w:b/>
                <w:i/>
                <w:spacing w:val="-2"/>
                <w:w w:val="105"/>
                <w:sz w:val="14"/>
                <w:lang w:val="es-ES"/>
              </w:rPr>
              <w:t>caídas: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6B609238" w14:textId="47D0CB8B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16</w:t>
            </w:r>
          </w:p>
        </w:tc>
      </w:tr>
    </w:tbl>
    <w:p w14:paraId="6AEA6D34" w14:textId="4D0C96D5">
      <w:pPr>
        <w:spacing w:before="160" w:after="120"/>
        <w:rPr>
          <w:rFonts w:ascii="Cambria" w:eastAsia="MS Mincho" w:hAnsi="Cambria" w:cs="Times New Roman"/>
          <w:b/>
          <w:i/>
          <w:u w:val="single"/>
        </w:rPr>
      </w:pPr>
      <w:r>
        <w:rPr>
          <w:rFonts w:ascii="Cambria" w:eastAsia="MS Mincho" w:hAnsi="Cambria" w:cs="Times New Roman"/>
          <w:b/>
          <w:i/>
          <w:u w:val="single"/>
        </w:rPr>
        <w:t xml:space="preserve"> </w:t>
      </w:r>
      <w:r>
        <w:rPr>
          <w:rFonts w:ascii="Cambria" w:eastAsia="MS Mincho" w:hAnsi="Cambria" w:cs="Times New Roman"/>
          <w:b/>
          <w:i/>
          <w:u w:val="single"/>
        </w:rPr>
        <w:t>Días de afectación por humedad</w:t>
      </w:r>
    </w:p>
    <w:tbl>
      <w:tblPr>
        <w:tblStyle w:val="TableNormal"/>
        <w:tblpPr w:leftFromText="141" w:rightFromText="141" w:vertAnchor="text" w:horzAnchor="margin" w:tblpY="169"/>
        <w:tblW w:w="10047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16"/>
        <w:gridCol w:w="261"/>
        <w:gridCol w:w="261"/>
        <w:gridCol w:w="261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62"/>
        <w:gridCol w:w="273"/>
        <w:gridCol w:w="1001"/>
      </w:tblGrid>
      <w:tr w14:paraId="5D51B505" w14:textId="77777777">
        <w:trPr>
          <w:trHeight w:val="265"/>
        </w:trPr>
        <w:tc>
          <w:tcPr>
            <w:tcW w:w="10047" w:type="dxa"/>
            <w:gridSpan w:val="3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6C56FB" w14:textId="77777777">
            <w:pPr>
              <w:spacing w:before="9" w:line="360" w:lineRule="auto"/>
              <w:ind w:right="2958"/>
              <w:rPr>
                <w:rFonts w:ascii="Carlito" w:eastAsia="Carlito" w:hAnsi="Carlito" w:cs="Carlito"/>
                <w:b/>
                <w:sz w:val="16"/>
                <w:lang w:val="es-ES"/>
              </w:rPr>
            </w:pP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 xml:space="preserve">  PLANILLA DE REGISTROS DE HUMEDAD  – Año [OMITIDO]</w:t>
            </w:r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7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proofErr w:type="gramStart"/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8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proofErr w:type="gramEnd"/>
            <w:r>
              <w:rPr>
                <w:rFonts w:ascii="Carlito" w:eastAsia="Carlito" w:hAnsi="Carlito" w:cs="Carlito"/>
                <w:b/>
                <w:spacing w:val="10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14"/>
                <w:sz w:val="16"/>
                <w:lang w:val="es-ES"/>
              </w:rPr>
              <w:t/>
            </w:r>
            <w:r>
              <w:rPr>
                <w:rFonts w:ascii="Carlito" w:eastAsia="Carlito" w:hAnsi="Carlito" w:cs="Carlito"/>
                <w:b/>
                <w:spacing w:val="-4"/>
                <w:sz w:val="16"/>
                <w:lang w:val="es-ES"/>
              </w:rPr>
              <w:t/>
            </w:r>
          </w:p>
        </w:tc>
      </w:tr>
      <w:tr w14:paraId="639E8298" w14:textId="77777777">
        <w:trPr>
          <w:trHeight w:val="243"/>
        </w:trPr>
        <w:tc>
          <w:tcPr>
            <w:tcW w:w="91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9A78DB" w14:textId="77777777">
            <w:pPr>
              <w:spacing w:before="102" w:line="360" w:lineRule="auto"/>
              <w:ind w:left="249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MES</w:t>
            </w:r>
          </w:p>
        </w:tc>
        <w:tc>
          <w:tcPr>
            <w:tcW w:w="8130" w:type="dxa"/>
            <w:gridSpan w:val="31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1B1C96" w14:textId="77777777">
            <w:pPr>
              <w:spacing w:before="12" w:line="360" w:lineRule="auto"/>
              <w:ind w:right="3795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spacing w:val="-2"/>
                <w:w w:val="105"/>
                <w:sz w:val="14"/>
                <w:lang w:val="es-ES"/>
              </w:rPr>
              <w:t>FECHAS</w:t>
            </w:r>
          </w:p>
        </w:tc>
        <w:tc>
          <w:tcPr>
            <w:tcW w:w="100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BF7356" w14:textId="77777777">
            <w:pPr>
              <w:spacing w:before="12" w:line="360" w:lineRule="auto"/>
              <w:ind w:left="138"/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</w:pPr>
          </w:p>
          <w:p w14:paraId="7A2474B7" w14:textId="23B87566">
            <w:pPr>
              <w:spacing w:before="12" w:line="360" w:lineRule="auto"/>
              <w:jc w:val="center"/>
              <w:rPr>
                <w:rFonts w:ascii="Carlito" w:eastAsia="Carlito" w:hAnsi="Carlito" w:cs="Carlito"/>
                <w:b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w w:val="105"/>
                <w:sz w:val="14"/>
                <w:lang w:val="es-ES"/>
              </w:rPr>
              <w:t>TOTAL</w:t>
            </w:r>
          </w:p>
        </w:tc>
      </w:tr>
      <w:tr w14:paraId="0C49721C" w14:textId="77777777">
        <w:trPr>
          <w:trHeight w:val="285"/>
        </w:trPr>
        <w:tc>
          <w:tcPr>
            <w:tcW w:w="91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304F3A2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0375B5" w14:textId="77777777">
            <w:pPr>
              <w:spacing w:before="34" w:line="360" w:lineRule="auto"/>
              <w:ind w:left="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1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FC74ACA" w14:textId="77777777">
            <w:pPr>
              <w:spacing w:before="34" w:line="360" w:lineRule="auto"/>
              <w:ind w:left="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2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8CFD67" w14:textId="77777777">
            <w:pPr>
              <w:spacing w:before="34" w:line="360" w:lineRule="auto"/>
              <w:ind w:left="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E22DCD" w14:textId="77777777">
            <w:pPr>
              <w:spacing w:before="34" w:line="360" w:lineRule="auto"/>
              <w:ind w:left="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3D74E" w14:textId="77777777">
            <w:pPr>
              <w:spacing w:before="34" w:line="360" w:lineRule="auto"/>
              <w:ind w:left="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67B044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E1EDE1" w14:textId="77777777">
            <w:pPr>
              <w:spacing w:before="34" w:line="360" w:lineRule="auto"/>
              <w:ind w:left="1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26FAE05" w14:textId="77777777">
            <w:pPr>
              <w:spacing w:before="34" w:line="360" w:lineRule="auto"/>
              <w:ind w:left="1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73FB7D" w14:textId="77777777">
            <w:pPr>
              <w:spacing w:before="34" w:line="360" w:lineRule="auto"/>
              <w:ind w:left="1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w w:val="106"/>
                <w:sz w:val="10"/>
                <w:lang w:val="es-ES"/>
              </w:rPr>
              <w:t>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83C60D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F5199D1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86D080" w14:textId="77777777">
            <w:pPr>
              <w:spacing w:before="34" w:line="360" w:lineRule="auto"/>
              <w:ind w:left="81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F995CA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F457AD" w14:textId="77777777">
            <w:pPr>
              <w:spacing w:before="34" w:line="360" w:lineRule="auto"/>
              <w:ind w:left="82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D453E7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A38668" w14:textId="77777777">
            <w:pPr>
              <w:spacing w:before="34" w:line="360" w:lineRule="auto"/>
              <w:ind w:left="83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68142F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DAFEBB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66B137E" w14:textId="77777777">
            <w:pPr>
              <w:spacing w:before="34" w:line="360" w:lineRule="auto"/>
              <w:ind w:left="84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19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D78E29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20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757602" w14:textId="77777777">
            <w:pPr>
              <w:spacing w:before="34" w:line="360" w:lineRule="auto"/>
              <w:ind w:left="85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21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D36FE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22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73894F" w14:textId="77777777">
            <w:pPr>
              <w:spacing w:before="34" w:line="360" w:lineRule="auto"/>
              <w:ind w:left="86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23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679023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24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1172E6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25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718F69" w14:textId="77777777">
            <w:pPr>
              <w:spacing w:before="34" w:line="360" w:lineRule="auto"/>
              <w:ind w:left="87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26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2978F47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27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B60895C" w14:textId="77777777">
            <w:pPr>
              <w:spacing w:before="34" w:line="360" w:lineRule="auto"/>
              <w:ind w:left="88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28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825DD8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29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5715FC" w14:textId="77777777">
            <w:pPr>
              <w:spacing w:before="34" w:line="360" w:lineRule="auto"/>
              <w:ind w:left="89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30</w:t>
            </w: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F361AD" w14:textId="77777777">
            <w:pPr>
              <w:spacing w:before="34" w:line="360" w:lineRule="auto"/>
              <w:ind w:left="90"/>
              <w:rPr>
                <w:rFonts w:ascii="Carlito" w:eastAsia="Carlito" w:hAnsi="Carlito" w:cs="Carlito"/>
                <w:sz w:val="10"/>
                <w:lang w:val="es-ES"/>
              </w:rPr>
            </w:pPr>
            <w:r>
              <w:rPr>
                <w:rFonts w:ascii="Carlito" w:eastAsia="Carlito" w:hAnsi="Carlito" w:cs="Carlito"/>
                <w:spacing w:val="-5"/>
                <w:w w:val="105"/>
                <w:sz w:val="10"/>
                <w:lang w:val="es-ES"/>
              </w:rPr>
              <w:t>31</w:t>
            </w:r>
          </w:p>
        </w:tc>
        <w:tc>
          <w:tcPr>
            <w:tcW w:w="100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F710B9" w14:textId="77777777">
            <w:pPr>
              <w:spacing w:line="360" w:lineRule="auto"/>
              <w:jc w:val="left"/>
              <w:rPr>
                <w:rFonts w:ascii="Carlito" w:eastAsia="Carlito" w:hAnsi="Carlito" w:cs="Carlito"/>
                <w:b/>
                <w:sz w:val="14"/>
                <w:lang w:val="es-ES"/>
              </w:rPr>
            </w:pPr>
          </w:p>
        </w:tc>
      </w:tr>
      <w:tr w14:paraId="44E7650A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AB5B09" w14:textId="4977BAF7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Abril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D0515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2CC83BE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E6D8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508D31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E96F3F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019558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F38C0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</w:tcPr>
          <w:p w14:paraId="18502DA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6F5421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F4D94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3F39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519C271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</w:tcPr>
          <w:p w14:paraId="6E9523C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8980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26A76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DF1026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1F6A13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D933C0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472C73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5147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</w:tcPr>
          <w:p w14:paraId="6329F36C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B6C5FE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7A73F4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33B9B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968BEC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226AD61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A32FD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4A6FAAB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8F422B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E58FB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9C73E4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BAC87EE" w14:textId="0F413475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3</w:t>
            </w:r>
          </w:p>
        </w:tc>
      </w:tr>
      <w:tr w14:paraId="4589E38C" w14:textId="77777777">
        <w:trPr>
          <w:trHeight w:val="243"/>
        </w:trPr>
        <w:tc>
          <w:tcPr>
            <w:tcW w:w="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1795" w14:textId="635E55A2">
            <w:pPr>
              <w:spacing w:before="12" w:line="360" w:lineRule="auto"/>
              <w:ind w:right="82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Mayo</w:t>
            </w: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CC19EF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AFD7DD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D0AB5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5492DF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33748FDB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9BF907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515D8C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22A494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9C9C9" w:themeFill="accent3" w:themeFillTint="99"/>
          </w:tcPr>
          <w:p w14:paraId="7B4ABDE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7D632F5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611BE4E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0629A36D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66F4BD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6BD3644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3D7D3A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9DE83F5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87917E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89616B0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0F132C2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03507A1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D728C71" w14:textId="77777777">
            <w:pPr>
              <w:spacing w:line="360" w:lineRule="auto"/>
              <w:rPr>
                <w:rFonts w:ascii="Times New Roman" w:eastAsia="Carlito" w:hAnsi="Carlito" w:cs="Carlito"/>
                <w:color w:val="FFFFFF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E82CCE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B8B83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24195F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6EE4A3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</w:tcPr>
          <w:p w14:paraId="1EA2382A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051535C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7E1C9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29DD567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10B426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2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DBE6A8" w14:textId="77777777">
            <w:pPr>
              <w:spacing w:line="360" w:lineRule="auto"/>
              <w:rPr>
                <w:rFonts w:ascii="Times New Roman" w:eastAsia="Carlito" w:hAnsi="Carlito" w:cs="Carlito"/>
                <w:sz w:val="12"/>
                <w:lang w:val="es-ES"/>
              </w:rPr>
            </w:pP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A2C6E21" w14:textId="5EBBCCDE">
            <w:pPr>
              <w:spacing w:before="12" w:line="360" w:lineRule="auto"/>
              <w:ind w:left="400"/>
              <w:jc w:val="left"/>
              <w:rPr>
                <w:rFonts w:ascii="Carlito" w:eastAsia="Carlito" w:hAnsi="Carlito" w:cs="Carlito"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sz w:val="14"/>
                <w:lang w:val="es-ES"/>
              </w:rPr>
              <w:t>1</w:t>
            </w:r>
          </w:p>
        </w:tc>
      </w:tr>
      <w:tr w14:paraId="627249FE" w14:textId="77777777">
        <w:trPr>
          <w:trHeight w:val="243"/>
        </w:trPr>
        <w:tc>
          <w:tcPr>
            <w:tcW w:w="9046" w:type="dxa"/>
            <w:gridSpan w:val="3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  <w:hideMark/>
          </w:tcPr>
          <w:p w14:paraId="778E758E" w14:textId="77777777">
            <w:pPr>
              <w:spacing w:before="12" w:line="360" w:lineRule="auto"/>
              <w:ind w:right="30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w w:val="105"/>
                <w:sz w:val="14"/>
                <w:lang w:val="es-ES"/>
              </w:rPr>
              <w:t>Total</w:t>
            </w:r>
            <w:r>
              <w:rPr>
                <w:rFonts w:ascii="Carlito" w:eastAsia="Carlito" w:hAnsi="Carlito" w:cs="Carlito"/>
                <w:b/>
                <w:i/>
                <w:spacing w:val="-4"/>
                <w:w w:val="105"/>
                <w:sz w:val="14"/>
                <w:lang w:val="es-ES"/>
              </w:rPr>
              <w:t xml:space="preserve"> </w:t>
            </w:r>
          </w:p>
        </w:tc>
        <w:tc>
          <w:tcPr>
            <w:tcW w:w="10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0F1"/>
          </w:tcPr>
          <w:p w14:paraId="2F40C27F" w14:textId="77777777">
            <w:pPr>
              <w:spacing w:before="12" w:line="360" w:lineRule="auto"/>
              <w:ind w:left="351"/>
              <w:jc w:val="left"/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</w:pPr>
            <w:r>
              <w:rPr>
                <w:rFonts w:ascii="Carlito" w:eastAsia="Carlito" w:hAnsi="Carlito" w:cs="Carlito"/>
                <w:b/>
                <w:i/>
                <w:sz w:val="14"/>
                <w:lang w:val="es-ES"/>
              </w:rPr>
              <w:t>4</w:t>
            </w:r>
          </w:p>
        </w:tc>
      </w:tr>
    </w:tbl>
    <w:p w14:paraId="558D7688" w14:textId="77777777">
      <w:pPr>
        <w:keepNext/>
        <w:keepLines/>
        <w:spacing w:before="200" w:line="360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>Duración del Plazo Adicional Propuesto</w:t>
      </w:r>
    </w:p>
    <w:p w14:paraId="2F091068" w14:textId="09DCA39F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Con base al análisis de los días no laborables por lluvia y humedad, se solicita una prórroga de </w:t>
      </w:r>
      <w:r>
        <w:rPr>
          <w:rFonts w:ascii="Times New Roman" w:eastAsia="MS Mincho" w:hAnsi="Times New Roman" w:cs="Times New Roman"/>
          <w:sz w:val="24"/>
          <w:szCs w:val="24"/>
        </w:rPr>
        <w:t>20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días calendario, a ser adicionados al plazo contractual original.</w:t>
      </w:r>
    </w:p>
    <w:p w14:paraId="09C726D3" w14:textId="0E6E8CB9">
      <w:pPr>
        <w:spacing w:line="276" w:lineRule="auto"/>
        <w:jc w:val="left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Plazo adicional solicitado: </w:t>
      </w:r>
      <w:r>
        <w:rPr>
          <w:rFonts w:ascii="Times New Roman" w:eastAsia="MS Mincho" w:hAnsi="Times New Roman" w:cs="Times New Roman"/>
          <w:sz w:val="24"/>
          <w:szCs w:val="24"/>
        </w:rPr>
        <w:t>20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días</w:t>
      </w:r>
      <w:r>
        <w:rPr>
          <w:rFonts w:ascii="Times New Roman" w:eastAsia="MS Mincho" w:hAnsi="Times New Roman" w:cs="Times New Roman"/>
          <w:sz w:val="24"/>
          <w:szCs w:val="24"/>
        </w:rPr>
        <w:br/>
      </w:r>
      <w:r>
        <w:rPr>
          <w:rFonts w:ascii="Segoe UI Symbol" w:eastAsia="MS Mincho" w:hAnsi="Segoe UI Symbol" w:cs="Segoe UI Symbol"/>
          <w:sz w:val="24"/>
          <w:szCs w:val="24"/>
        </w:rPr>
        <w:t>➤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Nuevo plazo de finalización prevista: </w:t>
      </w:r>
      <w:r>
        <w:rPr>
          <w:rFonts w:ascii="Times New Roman" w:eastAsia="MS Mincho" w:hAnsi="Times New Roman" w:cs="Times New Roman"/>
          <w:sz w:val="24"/>
          <w:szCs w:val="24"/>
        </w:rPr>
        <w:t>[F</w:t>
      </w:r>
      <w:r>
        <w:rPr>
          <w:rFonts w:ascii="Times New Roman" w:eastAsia="MS Mincho" w:hAnsi="Times New Roman" w:cs="Times New Roman"/>
          <w:sz w:val="24"/>
          <w:szCs w:val="24"/>
        </w:rPr>
        <w:t>EC</w:t>
      </w:r>
      <w:r>
        <w:rPr>
          <w:rFonts w:ascii="Times New Roman" w:eastAsia="MS Mincho" w:hAnsi="Times New Roman" w:cs="Times New Roman"/>
          <w:sz w:val="24"/>
          <w:szCs w:val="24"/>
        </w:rPr>
        <w:t>H</w:t>
      </w:r>
      <w:r>
        <w:rPr>
          <w:rFonts w:ascii="Times New Roman" w:eastAsia="MS Mincho" w:hAnsi="Times New Roman" w:cs="Times New Roman"/>
          <w:sz w:val="24"/>
          <w:szCs w:val="24"/>
        </w:rPr>
        <w:t>A]</w:t>
      </w:r>
    </w:p>
    <w:p w14:paraId="3829133E" w14:textId="77777777">
      <w:pPr>
        <w:keepNext/>
        <w:keepLines/>
        <w:spacing w:before="200" w:line="276" w:lineRule="auto"/>
        <w:jc w:val="left"/>
        <w:outlineLvl w:val="1"/>
        <w:rPr>
          <w:rFonts w:ascii="Cambria" w:eastAsia="MS Mincho" w:hAnsi="Cambria" w:cs="Times New Roman"/>
          <w:b/>
          <w:bCs/>
        </w:rPr>
      </w:pPr>
      <w:r>
        <w:rPr>
          <w:rFonts w:ascii="Cambria" w:eastAsia="MS Mincho" w:hAnsi="Cambria" w:cs="Times New Roman"/>
          <w:b/>
          <w:bCs/>
        </w:rPr>
        <w:t xml:space="preserve">Por lo expuesto </w:t>
      </w:r>
    </w:p>
    <w:p w14:paraId="1AD3F9E8" w14:textId="74C6307A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atención a la solicitud presentada por el Contratista, considerando los criterios técnicos emitidos por el Fiscal de Obras y conforme a lo verificado en el libro de obras, se constata una afectación de 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16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dieciséis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) días por lluvias y 4 (cuatro) días por humedad, totalizando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20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 xml:space="preserve"> (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veinte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) días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 calendario.</w:t>
      </w:r>
    </w:p>
    <w:p w14:paraId="5126FE97" w14:textId="07637964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  <w:lang w:eastAsia="es-PY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 xml:space="preserve">En consecuencia, se recomienda al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[AUTORID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AD COMPETENTE] dar inicio al procedimiento institucional correspondiente, a fin de autorizar la prórroga del plazo contractual mediante el Acto Administrativo, sugiriéndose la ampliación de 20 (veinte) días calen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da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ri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o en e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PY"/>
        </w:rPr>
        <w:t>l plaz</w:t>
      </w:r>
      <w:r>
        <w:rPr>
          <w:rFonts w:ascii="Times New Roman" w:eastAsia="Times New Roman" w:hAnsi="Times New Roman" w:cs="Times New Roman"/>
          <w:sz w:val="24"/>
          <w:szCs w:val="24"/>
          <w:lang w:eastAsia="es-PY"/>
        </w:rPr>
        <w:t>o de ejecución del Contrato</w:t>
      </w:r>
    </w:p>
    <w:p w14:paraId="6001C15E" w14:textId="77777777">
      <w:pPr>
        <w:spacing w:after="200" w:line="360" w:lineRule="auto"/>
        <w:jc w:val="left"/>
        <w:rPr>
          <w:rFonts w:ascii="Cambria" w:eastAsia="MS Mincho" w:hAnsi="Cambria" w:cs="Times New Roman"/>
        </w:rPr>
      </w:pPr>
    </w:p>
    <w:p w14:paraId="3E641D2C" w14:textId="77777777">
      <w:pPr>
        <w:spacing w:line="360" w:lineRule="auto"/>
        <w:ind w:left="5040" w:firstLine="720"/>
        <w:jc w:val="left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 xml:space="preserve">  ______________________________</w:t>
      </w:r>
    </w:p>
    <w:p w14:paraId="21BFFBA6" w14:textId="69F9B910">
      <w:pPr>
        <w:spacing w:line="360" w:lineRule="auto"/>
        <w:ind w:left="5760"/>
        <w:jc w:val="left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>[PERSONA]</w:t>
      </w:r>
    </w:p>
    <w:p w14:paraId="5894CBF8" w14:textId="1D7B91AE">
      <w:pPr>
        <w:spacing w:line="360" w:lineRule="auto"/>
        <w:ind w:left="5040"/>
        <w:jc w:val="left"/>
        <w:rPr>
          <w:rFonts w:ascii="Cambria" w:eastAsia="MS Mincho" w:hAnsi="Cambria" w:cs="Times New Roman"/>
        </w:rPr>
      </w:pPr>
      <w:r>
        <w:rPr>
          <w:rFonts w:ascii="Cambria" w:eastAsia="MS Mincho" w:hAnsi="Cambria" w:cs="Times New Roman"/>
        </w:rPr>
        <w:t xml:space="preserve">Técnico- Administradora de Contratos </w:t>
      </w:r>
    </w:p>
    <w:sectPr>
      <w:headerReference w:type="default" r:id="rId6"/>
      <w:footerReference w:type="default" r:id="rId7"/>
      <w:pgSz w:w="12240" w:h="18720" w:code="4632"/>
      <w:pgMar w:top="2410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FA4016" w14:textId="77777777">
      <w:r>
        <w:separator/>
      </w:r>
    </w:p>
  </w:endnote>
  <w:endnote w:type="continuationSeparator" w:id="0">
    <w:p w14:paraId="682D1823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rlito">
    <w:altName w:val="Arial"/>
    <w:charset w:val="00"/>
    <w:family w:val="swiss"/>
    <w:pitch w:val="variable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ED0E2B" w14:textId="46AC32E6">
    <w:pPr>
      <w:pStyle w:val="Textoindependiente"/>
      <w:jc w:val="both"/>
      <w:rPr>
        <w:sz w:val="16"/>
        <w:szCs w:val="16"/>
        <w:lang w:val="es-PY"/>
      </w:rPr>
    </w:pPr>
    <w:r>
      <w:rPr>
        <w:noProof/>
        <w:lang w:val="es-PY" w:eastAsia="es-PY"/>
      </w:rPr>
      <mc:AlternateContent>
        <mc:Choice Requires="wpg"/>
        <mc:Fallback/>
      </mc:AlternateContent>
    </w:r>
    <w:r>
      <w:rPr>
        <w:rFonts w:ascii="Calibri" w:hAnsi="Calibri"/>
        <w:b w:val="0"/>
        <w:noProof/>
        <w:szCs w:val="22"/>
        <w:lang w:val="es-PY" w:eastAsia="es-PY"/>
      </w:rPr>
      <mc:AlternateContent>
        <mc:Choice Requires="wps"/>
        <mc:Fallback/>
      </mc:AlternateContent>
    </w:r>
  </w:p>
  <w:p w14:paraId="6B456F18" w14:textId="7071818F">
    <w:pPr>
      <w:pStyle w:val="Textoindependiente"/>
      <w:rPr>
        <w:sz w:val="16"/>
        <w:szCs w:val="16"/>
        <w:lang w:val="es-PY"/>
      </w:rPr>
    </w:pPr>
  </w:p>
  <w:p w14:paraId="2E5030E5" w14:textId="287AFA9F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</w:p>
  <w:p w14:paraId="61C3E600" w14:textId="460880E8">
    <w:pPr>
      <w:pStyle w:val="Textoindependiente"/>
      <w:jc w:val="right"/>
      <w:rPr>
        <w:rFonts w:ascii="Arial" w:hAnsi="Arial" w:cs="Arial"/>
        <w:sz w:val="16"/>
        <w:szCs w:val="16"/>
        <w:lang w:val="es-PY"/>
      </w:rPr>
    </w:pPr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  <w:proofErr w:type="spellStart"/>
    <w:r>
      <w:rPr>
        <w:rFonts w:ascii="Arial" w:hAnsi="Arial" w:cs="Arial"/>
        <w:sz w:val="16"/>
        <w:szCs w:val="16"/>
        <w:lang w:val="es-PY"/>
      </w:rPr>
      <w:t/>
    </w:r>
    <w:proofErr w:type="spellEnd"/>
    <w:r>
      <w:rPr>
        <w:rFonts w:ascii="Arial" w:hAnsi="Arial" w:cs="Arial"/>
        <w:sz w:val="16"/>
        <w:szCs w:val="16"/>
        <w:lang w:val="es-PY"/>
      </w:rPr>
      <w:t xml:space="preserve"/>
    </w:r>
  </w:p>
  <w:p w14:paraId="335B78A0" w14:textId="658F2094">
    <w:pPr>
      <w:pStyle w:val="Textoindependiente"/>
      <w:jc w:val="right"/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72F57CF" w14:textId="1063ADD3">
    <w:pPr>
      <w:pStyle w:val="Piedepgina"/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8053BF" w14:textId="77777777">
      <w:r>
        <w:separator/>
      </w:r>
    </w:p>
  </w:footnote>
  <w:footnote w:type="continuationSeparator" w:id="0">
    <w:p w14:paraId="24E613A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58017C" w14:textId="480EEDB4">
    <w:pPr>
      <w:pStyle w:val="Encabezado"/>
    </w:pPr>
    <w:r>
      <w:rPr>
        <w:noProof/>
        <w:lang w:eastAsia="es-PY"/>
      </w:rPr>
    </w:r>
  </w:p>
  <w:p w14:paraId="1FB8DA51" w14:textId="147D69D8">
    <w:pPr>
      <w:jc w:val="right"/>
      <w:rPr>
        <w:rFonts w:ascii="Arial" w:hAnsi="Arial" w:cs="Arial"/>
        <w:sz w:val="16"/>
        <w:szCs w:val="16"/>
      </w:rPr>
    </w:pP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s"/>
        <mc:Fallback/>
      </mc:AlternateContent>
    </w:r>
    <w:r>
      <w:rPr>
        <w:noProof/>
        <w:lang w:eastAsia="es-PY"/>
      </w:rPr>
      <mc:AlternateContent>
        <mc:Choice Requires="wpg"/>
        <mc:Fallback/>
      </mc:AlternateContent>
    </w:r>
    <w:r>
      <w:tab/>
      <w:t xml:space="preserve"/>
    </w:r>
  </w:p>
  <w:p w14:paraId="131BEC56" w14:textId="503ECE4E">
    <w:pPr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 xml:space="preserve"/>
    </w:r>
  </w:p>
  <w:p w14:paraId="533DB9D4" w14:textId="314660F5">
    <w:pPr>
      <w:pStyle w:val="Encabezado"/>
      <w:tabs>
        <w:tab w:val="clear" w:pos="8504"/>
        <w:tab w:val="left" w:pos="4252"/>
      </w:tabs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7F7D"/>
    <w:rsid w:val="00076706"/>
    <w:rsid w:val="000A6270"/>
    <w:rsid w:val="0010736B"/>
    <w:rsid w:val="00183B7B"/>
    <w:rsid w:val="00245430"/>
    <w:rsid w:val="00283567"/>
    <w:rsid w:val="002D5D1B"/>
    <w:rsid w:val="00370E42"/>
    <w:rsid w:val="004C2A7F"/>
    <w:rsid w:val="004F638D"/>
    <w:rsid w:val="00587216"/>
    <w:rsid w:val="005D7F7D"/>
    <w:rsid w:val="006820FF"/>
    <w:rsid w:val="00684225"/>
    <w:rsid w:val="006916BA"/>
    <w:rsid w:val="00705167"/>
    <w:rsid w:val="00776ABF"/>
    <w:rsid w:val="00792A0B"/>
    <w:rsid w:val="007A4674"/>
    <w:rsid w:val="00881207"/>
    <w:rsid w:val="008E2F15"/>
    <w:rsid w:val="00921F84"/>
    <w:rsid w:val="009E5FDA"/>
    <w:rsid w:val="00A553C6"/>
    <w:rsid w:val="00BC166A"/>
    <w:rsid w:val="00BC7229"/>
    <w:rsid w:val="00BD2CCB"/>
    <w:rsid w:val="00CA4889"/>
    <w:rsid w:val="00D73F0A"/>
    <w:rsid w:val="00E41E08"/>
    <w:rsid w:val="00EE02EA"/>
    <w:rsid w:val="00EE5474"/>
    <w:rsid w:val="00FC47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,"/>
  <w:listSeparator w:val=";"/>
  <w14:docId w14:val="032D76E6"/>
  <w15:chartTrackingRefBased/>
  <w15:docId w15:val="{F83C860C-7B40-4F9A-BA12-5BA1D97E3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D7F7D"/>
    <w:pPr>
      <w:spacing w:after="0" w:line="240" w:lineRule="auto"/>
      <w:jc w:val="both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5D7F7D"/>
    <w:pPr>
      <w:spacing w:after="0" w:line="240" w:lineRule="auto"/>
      <w:jc w:val="both"/>
    </w:pPr>
    <w:rPr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D7F7D"/>
  </w:style>
  <w:style w:type="paragraph" w:styleId="Piedepgina">
    <w:name w:val="footer"/>
    <w:basedOn w:val="Normal"/>
    <w:link w:val="PiedepginaCar"/>
    <w:uiPriority w:val="99"/>
    <w:unhideWhenUsed/>
    <w:rsid w:val="005D7F7D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D7F7D"/>
  </w:style>
  <w:style w:type="paragraph" w:styleId="Textoindependiente">
    <w:name w:val="Body Text"/>
    <w:basedOn w:val="Normal"/>
    <w:link w:val="TextoindependienteCar"/>
    <w:rsid w:val="005D7F7D"/>
    <w:pPr>
      <w:jc w:val="center"/>
    </w:pPr>
    <w:rPr>
      <w:rFonts w:ascii="Times New Roman" w:eastAsia="Times New Roman" w:hAnsi="Times New Roman" w:cs="Times New Roman"/>
      <w:b/>
      <w:szCs w:val="20"/>
      <w:lang w:val="es-ES_tradnl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5D7F7D"/>
    <w:rPr>
      <w:rFonts w:ascii="Times New Roman" w:eastAsia="Times New Roman" w:hAnsi="Times New Roman" w:cs="Times New Roman"/>
      <w:b/>
      <w:szCs w:val="20"/>
      <w:lang w:val="es-ES_tradnl" w:eastAsia="es-ES"/>
    </w:rPr>
  </w:style>
  <w:style w:type="paragraph" w:styleId="Sinespaciado">
    <w:name w:val="No Spacing"/>
    <w:uiPriority w:val="1"/>
    <w:qFormat/>
    <w:rsid w:val="005D7F7D"/>
    <w:pPr>
      <w:spacing w:after="0" w:line="240" w:lineRule="auto"/>
      <w:jc w:val="both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5D7F7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F7D"/>
    <w:rPr>
      <w:rFonts w:ascii="Segoe UI" w:hAnsi="Segoe UI" w:cs="Segoe UI"/>
      <w:sz w:val="18"/>
      <w:szCs w:val="18"/>
    </w:rPr>
  </w:style>
  <w:style w:type="table" w:customStyle="1" w:styleId="TableNormal">
    <w:name w:val="Table Normal"/>
    <w:uiPriority w:val="2"/>
    <w:semiHidden/>
    <w:qFormat/>
    <w:rsid w:val="00EE5474"/>
    <w:pPr>
      <w:widowControl w:val="0"/>
      <w:autoSpaceDE w:val="0"/>
      <w:autoSpaceDN w:val="0"/>
      <w:spacing w:after="0" w:line="240" w:lineRule="auto"/>
    </w:pPr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747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/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758</Words>
  <Characters>4175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4924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7</cp:revision>
  <cp:lastPrinted>2026-09-01T13:27:00Z</cp:lastPrinted>
  <dcterms:created xsi:type="dcterms:W3CDTF">2026-08-05T12:20:00Z</dcterms:created>
  <dcterms:modified xsi:type="dcterms:W3CDTF">2026-10-06T11:48:00Z</dcterms:modified>
</cp:coreProperties>
</file>