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196ABBA8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196ABBA8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526EC57" w:rsidR="004B666A" w:rsidRPr="004B666A" w:rsidRDefault="196ABBA8" w:rsidP="196ABBA8">
                  <w:pPr>
                    <w:jc w:val="left"/>
                  </w:pPr>
                  <w:r w:rsidRPr="196ABBA8">
                    <w:t xml:space="preserve">Amaral, F.; </w:t>
                  </w:r>
                  <w:proofErr w:type="spellStart"/>
                  <w:r w:rsidRPr="196ABBA8">
                    <w:t>Casaca</w:t>
                  </w:r>
                  <w:proofErr w:type="spellEnd"/>
                  <w:r w:rsidRPr="196ABBA8">
                    <w:t xml:space="preserve">, W.; Oishi, C.M.; </w:t>
                  </w:r>
                  <w:proofErr w:type="spellStart"/>
                  <w:r w:rsidRPr="196ABBA8">
                    <w:t>Cuminato</w:t>
                  </w:r>
                  <w:proofErr w:type="spellEnd"/>
                  <w:r w:rsidRPr="196ABBA8">
                    <w:t>, J.A. Towards Providing Effective Data-Driven Responses to Predict the Covid-19 in São Paulo and Brazil. Sensors 2021, 21, 540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1"/>
              <w:gridCol w:w="1354"/>
              <w:gridCol w:w="3185"/>
            </w:tblGrid>
            <w:tr w:rsidR="00895457" w:rsidRPr="00165C67" w14:paraId="3872E8C1" w14:textId="77777777" w:rsidTr="196ABBA8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775D9D64" w:rsidR="00895457" w:rsidRPr="00165C67" w:rsidRDefault="196ABBA8" w:rsidP="00895457">
                  <w:r>
                    <w:t>Forecasting data-driven method has been proposed, by combining the so-called Susceptible-Infectious-Recovered-Deceased model with machine learning strategies to better fit the mathematical model’s coefficients for predicting Infections, Recoveries, Deaths, and Viral Reproduction Numbers.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6BA4D0B7" w:rsidR="00895457" w:rsidRPr="00165C67" w:rsidRDefault="196ABBA8" w:rsidP="196ABBA8">
                  <w:pPr>
                    <w:rPr>
                      <w:rFonts w:ascii="Calibri" w:eastAsia="Calibri" w:hAnsi="Calibri" w:cs="Calibri"/>
                    </w:rPr>
                  </w:pPr>
                  <w:r>
                    <w:t xml:space="preserve">The </w:t>
                  </w:r>
                  <w:r w:rsidRPr="196ABBA8">
                    <w:rPr>
                      <w:rFonts w:ascii="Calibri" w:eastAsia="Calibri" w:hAnsi="Calibri" w:cs="Calibri"/>
                    </w:rPr>
                    <w:t xml:space="preserve">validation study of the approach is done with </w:t>
                  </w:r>
                  <w:proofErr w:type="spellStart"/>
                  <w:r w:rsidRPr="196ABBA8">
                    <w:rPr>
                      <w:rFonts w:ascii="Calibri" w:eastAsia="Calibri" w:hAnsi="Calibri" w:cs="Calibri"/>
                    </w:rPr>
                    <w:t>with</w:t>
                  </w:r>
                  <w:proofErr w:type="spellEnd"/>
                  <w:r w:rsidRPr="196ABBA8">
                    <w:rPr>
                      <w:rFonts w:ascii="Calibri" w:eastAsia="Calibri" w:hAnsi="Calibri" w:cs="Calibri"/>
                    </w:rPr>
                    <w:t xml:space="preserve"> real data focused on São Paulo state and Brazilian regions.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196ABBA8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33CF2A9A" w:rsidR="00895457" w:rsidRPr="00165C67" w:rsidRDefault="196ABBA8" w:rsidP="196ABBA8">
                  <w:pPr>
                    <w:spacing w:after="0"/>
                    <w:rPr>
                      <w:rFonts w:ascii="Calibri" w:eastAsia="Calibri" w:hAnsi="Calibri" w:cs="Calibri"/>
                    </w:rPr>
                  </w:pPr>
                  <w:r w:rsidRPr="196ABBA8">
                    <w:rPr>
                      <w:rFonts w:ascii="Calibri" w:eastAsia="Calibri" w:hAnsi="Calibri" w:cs="Calibri"/>
                    </w:rPr>
                    <w:t xml:space="preserve">The forecasting results of the model. 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196ABBA8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196ABBA8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4E93F86" w:rsidR="00895457" w:rsidRPr="00165C67" w:rsidRDefault="196ABBA8" w:rsidP="196ABBA8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196ABBA8">
                    <w:rPr>
                      <w:rFonts w:ascii="Wingdings 2" w:eastAsia="Wingdings 2" w:hAnsi="Wingdings 2"/>
                    </w:rPr>
                    <w:t>P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4A1C0DE4" w:rsidR="00895457" w:rsidRPr="00165C67" w:rsidRDefault="00DB111E" w:rsidP="00895457">
            <w:r w:rsidRPr="196ABBA8">
              <w:rPr>
                <w:rFonts w:ascii="Wingdings 2" w:eastAsia="Wingdings 2" w:hAnsi="Wingdings 2"/>
              </w:rPr>
              <w:t>P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38F96B58" w:rsidR="0023251F" w:rsidRPr="004B666A" w:rsidRDefault="0023251F" w:rsidP="196ABBA8">
            <w:pPr>
              <w:spacing w:after="0"/>
            </w:pPr>
            <w:r w:rsidRPr="196ABBA8">
              <w:rPr>
                <w:rFonts w:ascii="Wingdings 2" w:eastAsia="Wingdings 2" w:hAnsi="Wingdings 2"/>
              </w:rPr>
              <w:t>P</w:t>
            </w:r>
            <w:r>
              <w:tab/>
            </w:r>
            <w:r w:rsidRPr="196ABBA8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59BCBE80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24BDFBC9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149455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2F652C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BB711F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320113BC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46F654D7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DB111E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6B00B0E5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DB111E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5293C210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DB111E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0800839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2163E0E" w:rsidR="00C153C1" w:rsidRPr="004B666A" w:rsidRDefault="00DB111E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DB111E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A6D7AC2" w:rsidR="00CA084F" w:rsidRPr="006B1069" w:rsidRDefault="00DB111E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4F607254" w:rsidR="00CA084F" w:rsidRPr="004B666A" w:rsidRDefault="00DB111E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4FC19C62" w:rsidR="00CA084F" w:rsidRPr="004B666A" w:rsidRDefault="00DB111E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5BF313B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B52F712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DB111E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472C1E2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DB111E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3F20A41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DB111E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504C87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DB111E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BE99BD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0713A04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678F3F4C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D5FBD46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3CC0352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DB111E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68EDA5C1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7A873480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5FC4146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161082A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6C9F62C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20A469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DB111E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4B82B80D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09151AB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5431D8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E18B399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002FE1A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412E15A9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EA1129F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0D3856E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D9082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45D3CCB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D6F0F6A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538EB504" w:rsidR="0079530F" w:rsidRPr="004B666A" w:rsidRDefault="005A20D5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79530F" w:rsidRPr="004B666A">
              <w:rPr>
                <w:rFonts w:cstheme="minorHAnsi"/>
              </w:rPr>
              <w:t>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3E0B56"/>
    <w:rsid w:val="00400B65"/>
    <w:rsid w:val="00405A6D"/>
    <w:rsid w:val="00420E6C"/>
    <w:rsid w:val="004B666A"/>
    <w:rsid w:val="00507ECD"/>
    <w:rsid w:val="00541655"/>
    <w:rsid w:val="00584878"/>
    <w:rsid w:val="005909E4"/>
    <w:rsid w:val="005A20D5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B111E"/>
    <w:rsid w:val="00DE283D"/>
    <w:rsid w:val="00E677C1"/>
    <w:rsid w:val="00F41673"/>
    <w:rsid w:val="00FC67F1"/>
    <w:rsid w:val="00FC6EFE"/>
    <w:rsid w:val="00FE0B54"/>
    <w:rsid w:val="0E79BD6B"/>
    <w:rsid w:val="13E98633"/>
    <w:rsid w:val="172126F5"/>
    <w:rsid w:val="196ABBA8"/>
    <w:rsid w:val="2307C3BD"/>
    <w:rsid w:val="3A67C3A1"/>
    <w:rsid w:val="3F8B0D96"/>
    <w:rsid w:val="5C6E7991"/>
    <w:rsid w:val="69779C3B"/>
    <w:rsid w:val="7A5AAC94"/>
    <w:rsid w:val="7D5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1355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9</cp:revision>
  <dcterms:created xsi:type="dcterms:W3CDTF">2019-07-09T08:37:00Z</dcterms:created>
  <dcterms:modified xsi:type="dcterms:W3CDTF">2022-02-19T13:54:00Z</dcterms:modified>
</cp:coreProperties>
</file>