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1A43C4FD" w:rsidR="004B666A" w:rsidRPr="003626FB" w:rsidRDefault="003626FB" w:rsidP="003626FB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Ozik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, Jonathan, et al. "A population data-driven workflow for COVID-19 modeling and learning."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 xml:space="preserve">The International Journal of </w:t>
                  </w:r>
                  <w:proofErr w:type="gramStart"/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High Performance</w:t>
                  </w:r>
                  <w:proofErr w:type="gramEnd"/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 xml:space="preserve"> Computing Applications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35.5 (2021): 483-499.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5"/>
              <w:gridCol w:w="1354"/>
              <w:gridCol w:w="3181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B201FAB" w14:textId="3C5913E1" w:rsidR="003626FB" w:rsidRPr="003626FB" w:rsidRDefault="003626FB" w:rsidP="003626FB">
                  <w:pPr>
                    <w:jc w:val="left"/>
                    <w:rPr>
                      <w:lang w:val="en-US"/>
                    </w:rPr>
                  </w:pPr>
                  <w:r w:rsidRPr="003626FB">
                    <w:rPr>
                      <w:lang w:val="en-US"/>
                    </w:rPr>
                    <w:t xml:space="preserve">Authors demonstrate their efforts in integrating </w:t>
                  </w:r>
                  <w:r>
                    <w:rPr>
                      <w:lang w:val="en-US"/>
                    </w:rPr>
                    <w:t xml:space="preserve">their </w:t>
                  </w:r>
                  <w:r w:rsidRPr="003626FB">
                    <w:rPr>
                      <w:lang w:val="en-US"/>
                    </w:rPr>
                    <w:t xml:space="preserve">high-performance epidemiological simulation model </w:t>
                  </w:r>
                  <w:r>
                    <w:rPr>
                      <w:lang w:val="en-US"/>
                    </w:rPr>
                    <w:t xml:space="preserve">(called </w:t>
                  </w:r>
                  <w:proofErr w:type="spellStart"/>
                  <w:r>
                    <w:rPr>
                      <w:lang w:val="en-US"/>
                    </w:rPr>
                    <w:t>CityCOVID</w:t>
                  </w:r>
                  <w:proofErr w:type="spellEnd"/>
                  <w:r>
                    <w:rPr>
                      <w:lang w:val="en-US"/>
                    </w:rPr>
                    <w:t xml:space="preserve">) </w:t>
                  </w:r>
                  <w:r w:rsidRPr="003626FB">
                    <w:rPr>
                      <w:lang w:val="en-US"/>
                    </w:rPr>
                    <w:t>with large-scale machine learning to develop a generalizable,</w:t>
                  </w:r>
                  <w:r>
                    <w:rPr>
                      <w:lang w:val="en-US"/>
                    </w:rPr>
                    <w:t xml:space="preserve"> </w:t>
                  </w:r>
                  <w:r w:rsidRPr="003626FB">
                    <w:rPr>
                      <w:lang w:val="en-US"/>
                    </w:rPr>
                    <w:t>flexible, and performant analytical platform for planning and crisis response.</w:t>
                  </w:r>
                </w:p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6C89A630" w:rsidR="00895457" w:rsidRPr="00165C67" w:rsidRDefault="003626FB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Analyze the efficiency of agent-based model in tracking the pandemics</w:t>
                  </w:r>
                  <w:r w:rsidR="00FD1A16">
                    <w:rPr>
                      <w:rFonts w:cstheme="minorHAnsi"/>
                    </w:rPr>
                    <w:t xml:space="preserve"> locations.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lastRenderedPageBreak/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107F993" w:rsidR="00895457" w:rsidRPr="00165C67" w:rsidRDefault="003626FB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Figures 2 and 3.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157FAC6" w:rsidR="00895457" w:rsidRPr="00165C67" w:rsidRDefault="003626FB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436436B1" w:rsidR="00895457" w:rsidRPr="00165C67" w:rsidRDefault="003626FB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00CA95A4" w:rsidR="0023251F" w:rsidRPr="004B666A" w:rsidRDefault="003626FB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218BB593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51C7FBB2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2ECD8A9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0D2FE029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5B6702FB" w:rsidR="0079530F" w:rsidRPr="004B666A" w:rsidRDefault="003626FB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4B666A">
              <w:rPr>
                <w:rFonts w:cstheme="minorHAnsi"/>
              </w:rPr>
              <w:t>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AC03A6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4B8E33F3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626FB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96BCEA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626FB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8B45CB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3626FB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0BB9E4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4A55BE88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3626FB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567B5061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53C7856F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2856D841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4EA1E919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BC6746C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3626FB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776D0E0D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>NI</w:t>
            </w:r>
          </w:p>
        </w:tc>
      </w:tr>
      <w:tr w:rsidR="00C153C1" w:rsidRPr="003626FB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776E63BB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3626FB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01A949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3626FB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6C11851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72C26AF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Some concerns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51E54B2B" w:rsidR="0079530F" w:rsidRPr="00B666A7" w:rsidRDefault="003626FB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79530F" w:rsidRPr="004B666A">
              <w:rPr>
                <w:rFonts w:cstheme="minorHAnsi"/>
              </w:rPr>
              <w:t>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ADD40B1" w:rsidR="00C153C1" w:rsidRPr="004B666A" w:rsidRDefault="00FD1A16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</w:t>
            </w:r>
            <w:r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7894939" w:rsidR="00C153C1" w:rsidRPr="004B666A" w:rsidRDefault="00FD1A16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</w:t>
            </w:r>
            <w:r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3626FB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557C783" w:rsidR="00C153C1" w:rsidRPr="006B1069" w:rsidRDefault="00FB1210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3626FB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C453235" w:rsidR="00C153C1" w:rsidRPr="006B1069" w:rsidRDefault="00FB1210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47601C35" w:rsidR="00CA084F" w:rsidRPr="004B666A" w:rsidRDefault="0036146B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 (this paper focus on geolocation)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6B0890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38BDBA2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05E18B0E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>PY</w:t>
            </w:r>
          </w:p>
        </w:tc>
      </w:tr>
      <w:tr w:rsidR="00C153C1" w:rsidRPr="003626FB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675AD57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626FB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4169FCB6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626FB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6411FDF6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2148B4F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4A4335FF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4B12E6C1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</w:rPr>
              <w:t>NI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3983B6C1" w:rsidR="00C153C1" w:rsidRPr="004B666A" w:rsidRDefault="00FD1A16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8C36315" w:rsidR="00C153C1" w:rsidRPr="004B666A" w:rsidRDefault="00FD1A16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14A66B76" w:rsidR="00E677C1" w:rsidRPr="004B666A" w:rsidRDefault="00FD1A16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5B24E540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32C7C385" w:rsidR="00076212" w:rsidRPr="004B666A" w:rsidRDefault="00FD1A16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2570BF1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7F18D" w14:textId="77777777" w:rsidR="00B3746D" w:rsidRDefault="00B3746D" w:rsidP="006B1069">
      <w:pPr>
        <w:spacing w:after="0"/>
      </w:pPr>
      <w:r>
        <w:separator/>
      </w:r>
    </w:p>
  </w:endnote>
  <w:endnote w:type="continuationSeparator" w:id="0">
    <w:p w14:paraId="6E3F4DA3" w14:textId="77777777" w:rsidR="00B3746D" w:rsidRDefault="00B3746D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A286" w14:textId="77777777" w:rsidR="00B3746D" w:rsidRDefault="00B3746D" w:rsidP="006B1069">
      <w:pPr>
        <w:spacing w:after="0"/>
      </w:pPr>
      <w:r>
        <w:separator/>
      </w:r>
    </w:p>
  </w:footnote>
  <w:footnote w:type="continuationSeparator" w:id="0">
    <w:p w14:paraId="347CFA18" w14:textId="77777777" w:rsidR="00B3746D" w:rsidRDefault="00B3746D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1672AD"/>
    <w:rsid w:val="0023251F"/>
    <w:rsid w:val="002F78AD"/>
    <w:rsid w:val="003373FE"/>
    <w:rsid w:val="003414A1"/>
    <w:rsid w:val="00341861"/>
    <w:rsid w:val="0036146B"/>
    <w:rsid w:val="003626FB"/>
    <w:rsid w:val="003B36FC"/>
    <w:rsid w:val="003C2F57"/>
    <w:rsid w:val="003C3813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3746D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B1210"/>
    <w:rsid w:val="00FC67F1"/>
    <w:rsid w:val="00FC6EFE"/>
    <w:rsid w:val="00FD1A16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3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23FA1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1355</Words>
  <Characters>7322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9</cp:revision>
  <dcterms:created xsi:type="dcterms:W3CDTF">2019-07-09T08:37:00Z</dcterms:created>
  <dcterms:modified xsi:type="dcterms:W3CDTF">2022-02-16T13:24:00Z</dcterms:modified>
</cp:coreProperties>
</file>