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1D4" w:rsidRPr="007F19FF" w:rsidRDefault="00CF6E8D" w:rsidP="00B201D4">
      <w:pPr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{ordinal}</w:t>
      </w:r>
      <w:r w:rsidR="006C7EF0">
        <w:rPr>
          <w:rFonts w:cstheme="minorHAnsi"/>
          <w:b/>
          <w:u w:val="single"/>
        </w:rPr>
        <w:t xml:space="preserve">ª </w:t>
      </w:r>
      <w:r w:rsidR="00B201D4" w:rsidRPr="007F19FF">
        <w:rPr>
          <w:rFonts w:cstheme="minorHAnsi"/>
          <w:b/>
          <w:u w:val="single"/>
        </w:rPr>
        <w:t>NOTIFICAÇÃO EXTRAJUDICIAL</w:t>
      </w:r>
    </w:p>
    <w:p w:rsidR="002A16B4" w:rsidRDefault="002A16B4" w:rsidP="00AB4AB4">
      <w:pPr>
        <w:jc w:val="both"/>
        <w:rPr>
          <w:rFonts w:cstheme="minorHAnsi"/>
        </w:rPr>
      </w:pPr>
    </w:p>
    <w:p w:rsidR="007F19FF" w:rsidRPr="007F19FF" w:rsidRDefault="007F19FF" w:rsidP="00AB4AB4">
      <w:pPr>
        <w:jc w:val="both"/>
        <w:rPr>
          <w:rFonts w:cstheme="minorHAnsi"/>
        </w:rPr>
      </w:pPr>
    </w:p>
    <w:tbl>
      <w:tblPr>
        <w:tblpPr w:leftFromText="141" w:rightFromText="141" w:vertAnchor="text" w:horzAnchor="page" w:tblpX="5856" w:tblpY="-63"/>
        <w:tblW w:w="50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7"/>
      </w:tblGrid>
      <w:tr w:rsidR="00FE0CAE" w:rsidRPr="00525447" w:rsidTr="00FE0CAE">
        <w:trPr>
          <w:cantSplit/>
          <w:trHeight w:val="546"/>
        </w:trPr>
        <w:tc>
          <w:tcPr>
            <w:tcW w:w="5047" w:type="dxa"/>
          </w:tcPr>
          <w:p w:rsidR="00FE0CAE" w:rsidRPr="00525447" w:rsidRDefault="00FE0CAE" w:rsidP="009F064D">
            <w:pPr>
              <w:ind w:left="2760" w:right="-506"/>
              <w:rPr>
                <w:rFonts w:eastAsia="Cambria" w:cstheme="minorHAnsi"/>
                <w:b/>
                <w:bCs/>
                <w:highlight w:val="yellow"/>
              </w:rPr>
            </w:pPr>
            <w:r w:rsidRPr="003472D7">
              <w:rPr>
                <w:rFonts w:eastAsia="Cambria" w:cstheme="minorHAnsi"/>
                <w:b/>
                <w:bCs/>
              </w:rPr>
              <w:t>NOTIFICAÇÃO Nº.:</w:t>
            </w:r>
            <w:r>
              <w:rPr>
                <w:rFonts w:eastAsia="Cambria" w:cstheme="minorHAnsi"/>
              </w:rPr>
              <w:t xml:space="preserve"> {numero_notificacao}</w:t>
            </w:r>
          </w:p>
        </w:tc>
      </w:tr>
      <w:tr w:rsidR="00FE0CAE" w:rsidRPr="007F19FF" w:rsidTr="00FE0CAE">
        <w:trPr>
          <w:trHeight w:val="187"/>
        </w:trPr>
        <w:tc>
          <w:tcPr>
            <w:tcW w:w="5047" w:type="dxa"/>
          </w:tcPr>
          <w:p w:rsidR="00FE0CAE" w:rsidRPr="007F19FF" w:rsidRDefault="00FE0CAE" w:rsidP="00FE0CAE">
            <w:pPr>
              <w:rPr>
                <w:rFonts w:eastAsia="Cambria" w:cstheme="minorHAnsi"/>
              </w:rPr>
            </w:pP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1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1"/>
        <w:gridCol w:w="3822"/>
        <w:gridCol w:w="3076"/>
      </w:tblGrid>
      <w:tr w:rsidR="001122F6" w:rsidRPr="007F19FF" w:rsidTr="00F14064">
        <w:trPr>
          <w:trHeight w:val="361"/>
        </w:trPr>
        <w:tc>
          <w:tcPr>
            <w:tcW w:w="10419" w:type="dxa"/>
            <w:gridSpan w:val="3"/>
            <w:vAlign w:val="center"/>
          </w:tcPr>
          <w:p w:rsidR="001122F6" w:rsidRPr="007F19FF" w:rsidRDefault="001122F6" w:rsidP="001122F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 xml:space="preserve">NOTIFICANTE: 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3521" w:type="dxa"/>
            <w:vAlign w:val="center"/>
          </w:tcPr>
          <w:p w:rsidR="001122F6" w:rsidRPr="007F19FF" w:rsidRDefault="00CB4DA0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 w:rsidRPr="007F19FF">
              <w:rPr>
                <w:rFonts w:eastAsia="Cambria" w:cstheme="minorHAnsi"/>
              </w:rPr>
              <w:t xml:space="preserve"> </w:t>
            </w:r>
            <w:r w:rsidRPr="00D06500">
              <w:rPr>
                <w:rFonts w:eastAsia="Cambria" w:cstheme="minorHAnsi"/>
                <w:sz w:val="22"/>
                <w:szCs w:val="22"/>
              </w:rPr>
              <w:t>53.291.992/0001-10</w:t>
            </w:r>
          </w:p>
        </w:tc>
        <w:tc>
          <w:tcPr>
            <w:tcW w:w="6898" w:type="dxa"/>
            <w:gridSpan w:val="2"/>
            <w:vAlign w:val="center"/>
          </w:tcPr>
          <w:p w:rsidR="001122F6" w:rsidRPr="007F19FF" w:rsidRDefault="00CB4DA0" w:rsidP="001122F6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>ÓRGÃO</w:t>
            </w:r>
            <w:r w:rsidRPr="007F19FF">
              <w:rPr>
                <w:rFonts w:eastAsia="Cambria" w:cstheme="minorHAnsi"/>
                <w:b/>
              </w:rPr>
              <w:t>:</w:t>
            </w:r>
            <w:r w:rsidRPr="007F19FF">
              <w:rPr>
                <w:rFonts w:eastAsia="Cambria" w:cstheme="minorHAnsi"/>
              </w:rPr>
              <w:t xml:space="preserve"> </w:t>
            </w:r>
            <w:r w:rsidRPr="007F19FF">
              <w:rPr>
                <w:rFonts w:eastAsia="Cambria" w:cstheme="minorHAnsi"/>
                <w:bCs/>
              </w:rPr>
              <w:t>SECRETARIA DE ESTADO DE EDUCAÇÃO DE MATO GROSSO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10419" w:type="dxa"/>
            <w:gridSpan w:val="3"/>
            <w:vAlign w:val="center"/>
          </w:tcPr>
          <w:p w:rsidR="001122F6" w:rsidRPr="007F19FF" w:rsidRDefault="00CB4DA0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SETOR RESPONSÁVEL:</w:t>
            </w:r>
            <w:r w:rsidRPr="007F19FF">
              <w:rPr>
                <w:rFonts w:eastAsia="Cambria" w:cstheme="minorHAnsi"/>
              </w:rPr>
              <w:t xml:space="preserve"> SUPERINTENDÊNCIA DE OBRAS</w:t>
            </w:r>
          </w:p>
        </w:tc>
      </w:tr>
      <w:tr w:rsidR="007F19FF" w:rsidRPr="007F19FF" w:rsidTr="00F14064">
        <w:trPr>
          <w:cantSplit/>
        </w:trPr>
        <w:tc>
          <w:tcPr>
            <w:tcW w:w="7343" w:type="dxa"/>
            <w:gridSpan w:val="2"/>
            <w:vAlign w:val="center"/>
          </w:tcPr>
          <w:p w:rsidR="007F19FF" w:rsidRPr="007F19FF" w:rsidRDefault="00CB4DA0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 w:rsidRPr="007F19FF">
              <w:rPr>
                <w:rFonts w:eastAsia="Cambria" w:cstheme="minorHAnsi"/>
              </w:rPr>
              <w:t xml:space="preserve"> RUA ENGENHEIRO EDGAR PRADO ARZE, QUADRA 1, LOTE 05, SETOR A.</w:t>
            </w:r>
            <w:r>
              <w:rPr>
                <w:rFonts w:eastAsia="Cambria" w:cstheme="minorHAnsi"/>
              </w:rPr>
              <w:t xml:space="preserve"> </w:t>
            </w:r>
            <w:r w:rsidRPr="007F19FF">
              <w:rPr>
                <w:rFonts w:eastAsia="Cambria" w:cstheme="minorHAnsi"/>
              </w:rPr>
              <w:t>S/N</w:t>
            </w:r>
          </w:p>
        </w:tc>
        <w:tc>
          <w:tcPr>
            <w:tcW w:w="3076" w:type="dxa"/>
          </w:tcPr>
          <w:p w:rsidR="007F19FF" w:rsidRPr="007F19FF" w:rsidRDefault="007F19FF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CEP:</w:t>
            </w:r>
            <w:r w:rsidRPr="007F19FF">
              <w:rPr>
                <w:rFonts w:eastAsia="Cambria" w:cstheme="minorHAnsi"/>
              </w:rPr>
              <w:t xml:space="preserve"> 78049-906</w:t>
            </w:r>
          </w:p>
        </w:tc>
      </w:tr>
      <w:tr w:rsidR="001122F6" w:rsidRPr="007F19FF" w:rsidTr="00F14064">
        <w:trPr>
          <w:cantSplit/>
          <w:trHeight w:val="727"/>
        </w:trPr>
        <w:tc>
          <w:tcPr>
            <w:tcW w:w="3521" w:type="dxa"/>
            <w:vAlign w:val="center"/>
          </w:tcPr>
          <w:p w:rsidR="001122F6" w:rsidRPr="007F19FF" w:rsidRDefault="00CB4DA0" w:rsidP="00F63960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BAIRRO:</w:t>
            </w:r>
            <w:r w:rsidRPr="007F19FF">
              <w:rPr>
                <w:rFonts w:eastAsia="Cambria" w:cstheme="minorHAnsi"/>
              </w:rPr>
              <w:t xml:space="preserve"> CENTRO POLÍTICO ADMINISTRATIVO</w:t>
            </w:r>
          </w:p>
        </w:tc>
        <w:tc>
          <w:tcPr>
            <w:tcW w:w="3822" w:type="dxa"/>
          </w:tcPr>
          <w:p w:rsidR="001122F6" w:rsidRPr="007F19FF" w:rsidRDefault="00CB4DA0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MUNICÍPIO:</w:t>
            </w:r>
            <w:r w:rsidRPr="007F19FF">
              <w:rPr>
                <w:rFonts w:eastAsia="Cambria" w:cstheme="minorHAnsi"/>
              </w:rPr>
              <w:t xml:space="preserve"> CUIABÁ/MT</w:t>
            </w:r>
          </w:p>
          <w:p w:rsidR="001122F6" w:rsidRPr="007F19FF" w:rsidRDefault="001122F6" w:rsidP="00B364E4">
            <w:pPr>
              <w:rPr>
                <w:rFonts w:eastAsia="Cambria" w:cstheme="minorHAnsi"/>
                <w:b/>
                <w:bCs/>
              </w:rPr>
            </w:pPr>
          </w:p>
        </w:tc>
        <w:tc>
          <w:tcPr>
            <w:tcW w:w="3076" w:type="dxa"/>
          </w:tcPr>
          <w:p w:rsidR="001122F6" w:rsidRPr="007F19FF" w:rsidRDefault="001122F6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TELEFONE:</w:t>
            </w:r>
            <w:r w:rsidR="00A16ACA" w:rsidRPr="007F19FF">
              <w:rPr>
                <w:rFonts w:eastAsia="Cambria" w:cstheme="minorHAnsi"/>
              </w:rPr>
              <w:t xml:space="preserve"> </w:t>
            </w:r>
            <w:r w:rsidR="00F63960" w:rsidRPr="007F19FF">
              <w:rPr>
                <w:rFonts w:eastAsia="Cambria" w:cstheme="minorHAnsi"/>
              </w:rPr>
              <w:t>(65) 3616-2540</w:t>
            </w:r>
          </w:p>
        </w:tc>
      </w:tr>
    </w:tbl>
    <w:p w:rsidR="001122F6" w:rsidRPr="007F19FF" w:rsidRDefault="001122F6" w:rsidP="309B02B6">
      <w:pPr>
        <w:rPr>
          <w:rFonts w:eastAsia="Cambria" w:cstheme="minorHAnsi"/>
        </w:rPr>
      </w:pPr>
    </w:p>
    <w:tbl>
      <w:tblPr>
        <w:tblW w:w="1060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6"/>
        <w:gridCol w:w="3828"/>
        <w:gridCol w:w="3265"/>
      </w:tblGrid>
      <w:tr w:rsidR="00B201D4" w:rsidRPr="007F19FF" w:rsidTr="00F14064">
        <w:trPr>
          <w:trHeight w:val="361"/>
        </w:trPr>
        <w:tc>
          <w:tcPr>
            <w:tcW w:w="10609" w:type="dxa"/>
            <w:gridSpan w:val="3"/>
            <w:vAlign w:val="center"/>
          </w:tcPr>
          <w:p w:rsidR="00B201D4" w:rsidRPr="007F19FF" w:rsidRDefault="309B02B6" w:rsidP="309B02B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>NOTIFICADA: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3516" w:type="dxa"/>
            <w:vAlign w:val="center"/>
          </w:tcPr>
          <w:p w:rsidR="00B201D4" w:rsidRPr="007F19FF" w:rsidRDefault="00883163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>
              <w:rPr>
                <w:rFonts w:eastAsia="Cambria" w:cstheme="minorHAnsi"/>
              </w:rPr>
              <w:t xml:space="preserve"> {n_cnpj}</w:t>
            </w:r>
          </w:p>
        </w:tc>
        <w:tc>
          <w:tcPr>
            <w:tcW w:w="7093" w:type="dxa"/>
            <w:gridSpan w:val="2"/>
            <w:vAlign w:val="center"/>
          </w:tcPr>
          <w:p w:rsidR="00B201D4" w:rsidRPr="007F19FF" w:rsidRDefault="00883163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 xml:space="preserve">CONTRATADA</w:t>
            </w:r>
            <w:r w:rsidRPr="007F19FF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{n_nome}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10609" w:type="dxa"/>
            <w:gridSpan w:val="3"/>
            <w:vAlign w:val="center"/>
          </w:tcPr>
          <w:p w:rsidR="00B201D4" w:rsidRPr="007F19FF" w:rsidRDefault="00883163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REPRESENTANTE LEGAL:</w:t>
            </w:r>
            <w:r>
              <w:rPr>
                <w:rFonts w:eastAsia="Cambria" w:cstheme="minorHAnsi"/>
              </w:rPr>
              <w:t xml:space="preserve"> {n_representante}</w:t>
            </w:r>
          </w:p>
        </w:tc>
      </w:tr>
      <w:tr w:rsidR="007F19FF" w:rsidRPr="007F19FF" w:rsidTr="00F42F75">
        <w:trPr>
          <w:cantSplit/>
          <w:trHeight w:val="117"/>
        </w:trPr>
        <w:tc>
          <w:tcPr>
            <w:tcW w:w="7344" w:type="dxa"/>
            <w:gridSpan w:val="2"/>
            <w:vAlign w:val="center"/>
          </w:tcPr>
          <w:p w:rsidR="007F19FF" w:rsidRPr="007F19FF" w:rsidRDefault="00883163" w:rsidP="007F19FF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>
              <w:rPr>
                <w:rFonts w:eastAsia="Cambria" w:cstheme="minorHAnsi"/>
              </w:rPr>
              <w:t xml:space="preserve"> {n_logradouro}</w:t>
            </w:r>
          </w:p>
        </w:tc>
        <w:tc>
          <w:tcPr>
            <w:tcW w:w="3265" w:type="dxa"/>
          </w:tcPr>
          <w:p w:rsidR="007F19FF" w:rsidRPr="00BD62D0" w:rsidRDefault="00883163" w:rsidP="309B02B6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CEP:</w:t>
            </w:r>
            <w:r>
              <w:rPr>
                <w:rFonts w:eastAsia="Cambria" w:cstheme="minorHAnsi"/>
              </w:rPr>
              <w:t xml:space="preserve"> {n_cep}</w:t>
            </w:r>
          </w:p>
        </w:tc>
      </w:tr>
      <w:tr w:rsidR="001D2ED6" w:rsidRPr="007F19FF" w:rsidTr="00BD62D0">
        <w:trPr>
          <w:cantSplit/>
          <w:trHeight w:val="727"/>
        </w:trPr>
        <w:tc>
          <w:tcPr>
            <w:tcW w:w="3516" w:type="dxa"/>
            <w:vAlign w:val="center"/>
          </w:tcPr>
          <w:p w:rsidR="001D2ED6" w:rsidRPr="00BD62D0" w:rsidRDefault="00883163" w:rsidP="00BD62D0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BAIRRO:</w:t>
            </w:r>
            <w:r>
              <w:rPr>
                <w:rFonts w:eastAsia="Cambria" w:cstheme="minorHAnsi"/>
              </w:rPr>
              <w:t xml:space="preserve"> {n_bairro}</w:t>
            </w:r>
          </w:p>
        </w:tc>
        <w:tc>
          <w:tcPr>
            <w:tcW w:w="3828" w:type="dxa"/>
            <w:vAlign w:val="center"/>
          </w:tcPr>
          <w:p w:rsidR="001D2ED6" w:rsidRPr="00BD62D0" w:rsidRDefault="00883163" w:rsidP="00BD62D0">
            <w:pPr>
              <w:jc w:val="center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MUNICÍPIO:</w:t>
            </w:r>
            <w:r>
              <w:rPr>
                <w:rFonts w:eastAsia="Cambria" w:cstheme="minorHAnsi"/>
              </w:rPr>
              <w:t xml:space="preserve"> {n_municipio}</w:t>
            </w:r>
          </w:p>
        </w:tc>
        <w:tc>
          <w:tcPr>
            <w:tcW w:w="3265" w:type="dxa"/>
            <w:vAlign w:val="center"/>
          </w:tcPr>
          <w:p w:rsidR="001D2ED6" w:rsidRPr="007F19FF" w:rsidRDefault="00883163" w:rsidP="00F42F75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TELEFONE:</w:t>
            </w:r>
            <w:r>
              <w:rPr>
                <w:rFonts w:eastAsia="Cambria" w:cstheme="minorHAnsi"/>
              </w:rPr>
              <w:t xml:space="preserve"> {n_telefone}</w:t>
            </w: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02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5"/>
        <w:gridCol w:w="5670"/>
        <w:gridCol w:w="77"/>
      </w:tblGrid>
      <w:tr w:rsidR="00B201D4" w:rsidRPr="006A486F" w:rsidTr="000B7AFD">
        <w:trPr>
          <w:trHeight w:val="396"/>
        </w:trPr>
        <w:tc>
          <w:tcPr>
            <w:tcW w:w="10402" w:type="dxa"/>
            <w:gridSpan w:val="3"/>
            <w:vAlign w:val="center"/>
          </w:tcPr>
          <w:p w:rsidR="00B201D4" w:rsidRPr="006A486F" w:rsidRDefault="309B02B6" w:rsidP="309B02B6">
            <w:pPr>
              <w:jc w:val="center"/>
              <w:rPr>
                <w:rFonts w:eastAsia="Cambria" w:cstheme="minorHAnsi"/>
                <w:b/>
                <w:bCs/>
              </w:rPr>
            </w:pPr>
            <w:r w:rsidRPr="006A486F">
              <w:rPr>
                <w:rFonts w:eastAsia="Cambria" w:cstheme="minorHAnsi"/>
                <w:b/>
                <w:bCs/>
              </w:rPr>
              <w:t xml:space="preserve">DADOS DO </w:t>
            </w:r>
            <w:r w:rsidR="00011E94" w:rsidRPr="006A486F">
              <w:rPr>
                <w:rFonts w:eastAsia="Cambria" w:cstheme="minorHAnsi"/>
                <w:b/>
                <w:bCs/>
              </w:rPr>
              <w:t>CONTRATO:</w:t>
            </w:r>
          </w:p>
        </w:tc>
      </w:tr>
      <w:tr w:rsidR="00B201D4" w:rsidRPr="006A486F" w:rsidTr="000B7AFD">
        <w:trPr>
          <w:trHeight w:val="1361"/>
        </w:trPr>
        <w:tc>
          <w:tcPr>
            <w:tcW w:w="10402" w:type="dxa"/>
            <w:gridSpan w:val="3"/>
            <w:vAlign w:val="center"/>
          </w:tcPr>
          <w:p w:rsidR="00BC1117" w:rsidRPr="006A486F" w:rsidRDefault="309B02B6" w:rsidP="00C873E7">
            <w:pPr>
              <w:spacing w:before="120" w:after="120"/>
              <w:jc w:val="both"/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</w:rPr>
              <w:t>OBJETO:</w:t>
            </w:r>
            <w:r>
              <w:rPr>
                <w:rFonts w:eastAsia="Cambria" w:cstheme="minorHAnsi"/>
              </w:rPr>
              <w:t xml:space="preserve"> “{objeto}”</w:t>
            </w:r>
          </w:p>
        </w:tc>
      </w:tr>
      <w:tr w:rsidR="00B201D4" w:rsidRPr="006A486F" w:rsidTr="00011E94">
        <w:trPr>
          <w:gridAfter w:val="1"/>
          <w:wAfter w:w="77" w:type="dxa"/>
          <w:cantSplit/>
          <w:trHeight w:val="587"/>
        </w:trPr>
        <w:tc>
          <w:tcPr>
            <w:tcW w:w="4655" w:type="dxa"/>
          </w:tcPr>
          <w:p w:rsidR="00B201D4" w:rsidRPr="006A486F" w:rsidRDefault="00956146" w:rsidP="00A16ACA">
            <w:pPr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</w:rPr>
              <w:t>CON</w:t>
            </w:r>
            <w:r w:rsidR="00F42F75" w:rsidRPr="006A486F">
              <w:rPr>
                <w:rFonts w:eastAsia="Cambria" w:cstheme="minorHAnsi"/>
                <w:b/>
              </w:rPr>
              <w:t>TRATO</w:t>
            </w:r>
            <w:r w:rsidRPr="006A486F">
              <w:rPr>
                <w:rFonts w:eastAsia="Cambria" w:cstheme="minorHAnsi"/>
                <w:b/>
              </w:rPr>
              <w:t xml:space="preserve"> N.</w:t>
            </w:r>
            <w:r w:rsidR="309B02B6" w:rsidRPr="006A486F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{numero_instrumento}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  <w:bCs/>
              </w:rPr>
              <w:t xml:space="preserve">{#tem_os}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  <w:bCs/>
              </w:rPr>
              <w:t>O.S. Nº:</w:t>
            </w:r>
            <w:r>
              <w:rPr>
                <w:rFonts w:eastAsia="Cambria" w:cstheme="minorHAnsi"/>
              </w:rPr>
              <w:t xml:space="preserve"> {os_numero}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  <w:bCs/>
              </w:rPr>
              <w:t xml:space="preserve">{/tem_os}</w:t>
            </w:r>
          </w:p>
          <w:p w:rsidR="00011E94" w:rsidRPr="006A486F" w:rsidRDefault="00011E94" w:rsidP="00A16ACA">
            <w:pPr>
              <w:rPr>
                <w:rFonts w:eastAsia="Cambria" w:cstheme="minorHAnsi"/>
              </w:rPr>
            </w:pPr>
          </w:p>
        </w:tc>
        <w:tc>
          <w:tcPr>
            <w:tcW w:w="5670" w:type="dxa"/>
          </w:tcPr>
          <w:p w:rsidR="00B201D4" w:rsidRPr="006A486F" w:rsidRDefault="309B02B6" w:rsidP="00011E94">
            <w:pPr>
              <w:ind w:right="-695"/>
              <w:rPr>
                <w:rFonts w:eastAsia="Cambria" w:cstheme="minorHAnsi"/>
                <w:b/>
                <w:bCs/>
              </w:rPr>
            </w:pPr>
            <w:r w:rsidRPr="006A486F">
              <w:rPr>
                <w:rFonts w:eastAsia="Cambria" w:cstheme="minorHAnsi"/>
                <w:b/>
              </w:rPr>
              <w:t>PROCESSO/PROTOCOLO N</w:t>
            </w:r>
            <w:r w:rsidR="00956146" w:rsidRPr="006A486F">
              <w:rPr>
                <w:rFonts w:eastAsia="Cambria" w:cstheme="minorHAnsi"/>
                <w:b/>
              </w:rPr>
              <w:t>.</w:t>
            </w:r>
            <w:r w:rsidRPr="006A486F">
              <w:rPr>
                <w:rFonts w:eastAsia="Cambria" w:cstheme="minorHAnsi"/>
                <w:b/>
              </w:rPr>
              <w:t xml:space="preserve">: </w:t>
            </w:r>
            <w:r>
              <w:rPr>
                <w:rFonts w:eastAsia="Cambria" w:cstheme="minorHAnsi"/>
                <w:bCs/>
              </w:rPr>
              <w:t xml:space="preserve">{processo}</w:t>
            </w:r>
          </w:p>
        </w:tc>
      </w:tr>
      <w:tr w:rsidR="00011E94" w:rsidRPr="006A486F" w:rsidTr="000B7AFD">
        <w:trPr>
          <w:trHeight w:val="965"/>
        </w:trPr>
        <w:tc>
          <w:tcPr>
            <w:tcW w:w="10402" w:type="dxa"/>
            <w:gridSpan w:val="3"/>
            <w:vAlign w:val="center"/>
          </w:tcPr>
          <w:p w:rsidR="00011E94" w:rsidRPr="006A486F" w:rsidRDefault="006A486F" w:rsidP="006A486F">
            <w:pPr>
              <w:spacing w:before="120" w:after="120"/>
              <w:jc w:val="both"/>
              <w:rPr>
                <w:rFonts w:eastAsia="Cambria" w:cstheme="minorHAnsi"/>
              </w:rPr>
            </w:pPr>
            <w:r w:rsidRPr="006A486F">
              <w:rPr>
                <w:rFonts w:eastAsia="Cambria" w:cstheme="minorHAnsi"/>
                <w:b/>
                <w:bCs/>
                <w:color w:val="000000" w:themeColor="text1"/>
              </w:rPr>
              <w:t xml:space="preserve">{#tr:tem_objeto_especifico}OBJETO ESPECÍFICO:</w:t>
            </w:r>
            <w:r>
              <w:rPr>
                <w:rFonts w:eastAsia="Cambria" w:cstheme="minorHAnsi"/>
                <w:color w:val="000000" w:themeColor="text1"/>
              </w:rPr>
              <w:t xml:space="preserve"> “{objeto_especifico}”{/tr:tem_objeto_especifico}</w:t>
            </w:r>
          </w:p>
        </w:tc>
      </w:tr>
      <w:tr w:rsidR="00011E94" w:rsidRPr="006A486F" w:rsidTr="00DD79F6">
        <w:trPr>
          <w:trHeight w:val="736"/>
        </w:trPr>
        <w:tc>
          <w:tcPr>
            <w:tcW w:w="10402" w:type="dxa"/>
            <w:gridSpan w:val="3"/>
            <w:vAlign w:val="center"/>
          </w:tcPr>
          <w:p w:rsidR="00011E94" w:rsidRPr="006A486F" w:rsidRDefault="00011E94" w:rsidP="00011E94">
            <w:r w:rsidRPr="006A486F">
              <w:rPr>
                <w:rFonts w:eastAsia="Cambria" w:cstheme="minorHAnsi"/>
                <w:b/>
              </w:rPr>
              <w:t xml:space="preserve">VALOR DO CONTRATO: </w:t>
            </w:r>
            <w:r>
              <w:t xml:space="preserve">R$ {valor} ({valor_extenso})</w:t>
            </w:r>
          </w:p>
          <w:p w:rsidR="00C873E7" w:rsidRPr="006A486F" w:rsidRDefault="00C873E7" w:rsidP="00011E94">
            <w:pPr>
              <w:rPr>
                <w:rFonts w:eastAsia="Cambria" w:cstheme="minorHAnsi"/>
                <w:b/>
              </w:rPr>
            </w:pPr>
            <w:r>
              <w:rPr>
                <w:rFonts w:eastAsia="Cambria" w:cstheme="minorHAnsi"/>
                <w:b/>
              </w:rPr>
              <w:t xml:space="preserve">{#tem_valor_os}</w:t>
            </w:r>
          </w:p>
          <w:p w:rsidR="00C873E7" w:rsidRPr="006A486F" w:rsidRDefault="00C873E7" w:rsidP="00011E94">
            <w:pPr>
              <w:rPr>
                <w:rFonts w:eastAsia="Cambria" w:cstheme="minorHAnsi"/>
                <w:b/>
              </w:rPr>
            </w:pPr>
            <w:r w:rsidRPr="006A486F">
              <w:rPr>
                <w:rFonts w:eastAsia="Cambria" w:cstheme="minorHAnsi"/>
                <w:b/>
              </w:rPr>
              <w:t xml:space="preserve">VALOR DA O.S.: </w:t>
            </w:r>
            <w:r>
              <w:t xml:space="preserve">R$ {valor_os} ({valor_os_extenso})</w:t>
            </w:r>
          </w:p>
          <w:p w:rsidR="00C873E7" w:rsidRPr="006A486F" w:rsidRDefault="00C873E7" w:rsidP="00011E94">
            <w:pPr>
              <w:rPr>
                <w:rFonts w:eastAsia="Cambria" w:cstheme="minorHAnsi"/>
                <w:b/>
              </w:rPr>
            </w:pPr>
            <w:r>
              <w:rPr>
                <w:rFonts w:eastAsia="Cambria" w:cstheme="minorHAnsi"/>
                <w:b/>
              </w:rPr>
              <w:t xml:space="preserve">{/tem_valor_os}</w:t>
            </w:r>
          </w:p>
        </w:tc>
      </w:tr>
    </w:tbl>
    <w:p w:rsidR="00011E94" w:rsidRDefault="00011E94" w:rsidP="00011E94">
      <w:pPr>
        <w:rPr>
          <w:rFonts w:eastAsia="Cambria" w:cstheme="minorHAnsi"/>
          <w:b/>
          <w:bCs/>
        </w:rPr>
      </w:pPr>
    </w:p>
    <w:p w:rsidR="00011E94" w:rsidRDefault="00011E94" w:rsidP="00011E94">
      <w:pPr>
        <w:rPr>
          <w:rFonts w:eastAsia="Cambria" w:cstheme="minorHAnsi"/>
          <w:b/>
          <w:bCs/>
        </w:rPr>
      </w:pPr>
    </w:p>
    <w:p w:rsidR="006C7EF0" w:rsidRDefault="006C7EF0" w:rsidP="00011E94">
      <w:pPr>
        <w:rPr>
          <w:rFonts w:eastAsia="Cambria" w:cstheme="minorHAnsi"/>
          <w:b/>
          <w:bCs/>
        </w:rPr>
      </w:pPr>
    </w:p>
    <w:p w:rsidR="00032647" w:rsidRDefault="00011E94" w:rsidP="00C160AD">
      <w:pPr>
        <w:keepNext/>
        <w:spacing w:after="240"/>
        <w:jc w:val="center"/>
        <w:rPr>
          <w:rFonts w:eastAsia="Cambria" w:cstheme="minorHAnsi"/>
          <w:b/>
        </w:rPr>
      </w:pPr>
      <w:r>
        <w:rPr>
          <w:rFonts w:eastAsia="Cambria" w:cstheme="minorHAnsi"/>
          <w:b/>
          <w:bCs/>
        </w:rPr>
        <w:lastRenderedPageBreak/>
        <w:t>D</w:t>
      </w:r>
      <w:r w:rsidR="00032647" w:rsidRPr="000B7AFD">
        <w:rPr>
          <w:rFonts w:eastAsia="Cambria" w:cstheme="minorHAnsi"/>
          <w:b/>
        </w:rPr>
        <w:t>OS FATOS</w:t>
      </w:r>
      <w:r w:rsidR="000B7AFD" w:rsidRPr="000B7AFD">
        <w:rPr>
          <w:rFonts w:eastAsia="Cambria" w:cstheme="minorHAnsi"/>
          <w:b/>
        </w:rPr>
        <w:t xml:space="preserve"> E IRREGULARIDADES </w:t>
      </w:r>
      <w:r w:rsidR="00752E58">
        <w:rPr>
          <w:rFonts w:eastAsia="Cambria" w:cstheme="minorHAnsi"/>
          <w:b/>
        </w:rPr>
        <w:t>IDENTIFICADAS</w:t>
      </w:r>
    </w:p>
    <w:p w:rsidR="00C160AD" w:rsidRPr="008B4586" w:rsidRDefault="00C160AD" w:rsidP="00C160AD">
      <w:pPr>
        <w:keepNext/>
        <w:spacing w:after="240"/>
        <w:jc w:val="center"/>
        <w:rPr>
          <w:rFonts w:eastAsia="Cambria" w:cstheme="minorHAnsi"/>
          <w:b/>
        </w:rPr>
      </w:pPr>
    </w:p>
    <w:p w:rsidR="00C160AD" w:rsidRDefault="00CB4DA0" w:rsidP="00C160AD">
      <w:pPr>
        <w:spacing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Trata-se do Contrato firmado entre a Secretaria de Estado de Educação e a empresa {nome_texto} cujo objeto consiste na “{objeto}”{texto_objeto_especifico}, assim descrevemos as considerações que segue:</w:t>
      </w:r>
    </w:p>
    <w:p w:rsidR="00B978D3" w:rsidRDefault="004939F5" w:rsidP="00CB4DA0">
      <w:pPr>
        <w:spacing w:after="240"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Ocorre que no dia {data_notificacao}, a equipe de fiscalização de obras, representada pelo {equipe}, vem através deste </w:t>
      </w:r>
      <w:r>
        <w:rPr>
          <w:rFonts w:eastAsia="MS Mincho" w:cs="Calibri"/>
          <w:b/>
          <w:bCs/>
        </w:rPr>
        <w:t xml:space="preserve">NOTIFICAR</w:t>
      </w:r>
      <w:r>
        <w:rPr>
          <w:rFonts w:eastAsia="MS Mincho" w:cs="Calibri"/>
        </w:rPr>
        <w:t xml:space="preserve"> a empresa {nome_texto}, visto que em diligência efetuada </w:t>
      </w:r>
      <w:r>
        <w:rPr>
          <w:rFonts w:eastAsia="MS Mincho" w:cs="Calibri"/>
          <w:i/>
          <w:iCs/>
        </w:rPr>
        <w:t xml:space="preserve">in loco </w:t>
      </w:r>
      <w:r>
        <w:rPr>
          <w:rFonts w:eastAsia="MS Mincho" w:cs="Calibri"/>
        </w:rPr>
        <w:t xml:space="preserve">no dia {data_vistoria}, {constatacao}</w:t>
      </w:r>
    </w:p>
    <w:p w:rsidR="00B978D3" w:rsidRDefault="004939F5" w:rsidP="00CB4DA0">
      <w:pPr>
        <w:spacing w:after="240"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{#itens}</w:t>
      </w:r>
    </w:p>
    <w:p w:rsidR="000709BB" w:rsidRDefault="000709BB" w:rsidP="000709B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{texto}</w:t>
      </w:r>
    </w:p>
    <w:p w:rsidR="00B978D3" w:rsidRDefault="004939F5" w:rsidP="00CB4DA0">
      <w:pPr>
        <w:spacing w:after="240" w:line="360" w:lineRule="auto"/>
        <w:ind w:firstLine="708"/>
        <w:jc w:val="both"/>
        <w:rPr>
          <w:rFonts w:eastAsia="MS Mincho" w:cs="Calibri"/>
        </w:rPr>
      </w:pPr>
      <w:r>
        <w:rPr>
          <w:rFonts w:eastAsia="MS Mincho" w:cs="Calibri"/>
        </w:rPr>
        <w:t xml:space="preserve">{/itens}</w:t>
      </w:r>
    </w:p>
    <w:p w:rsidR="00634774" w:rsidRDefault="00634774" w:rsidP="00AD4407">
      <w:pPr>
        <w:spacing w:line="360" w:lineRule="auto"/>
        <w:jc w:val="both"/>
        <w:rPr>
          <w:rFonts w:eastAsia="MS Mincho" w:cs="Calibri"/>
          <w:b/>
          <w:bCs/>
        </w:rPr>
      </w:pPr>
      <w:r>
        <w:t xml:space="preserve">{#tem_fotos}</w:t>
      </w:r>
    </w:p>
    <w:p w:rsidR="00C97EBF" w:rsidRDefault="00F95E3B" w:rsidP="00AD4407">
      <w:pPr>
        <w:spacing w:line="360" w:lineRule="auto"/>
        <w:jc w:val="both"/>
        <w:rPr>
          <w:rFonts w:eastAsia="MS Mincho" w:cs="Calibri"/>
          <w:b/>
          <w:bCs/>
        </w:rPr>
      </w:pPr>
      <w:r w:rsidRPr="00AD4407">
        <w:rPr>
          <w:rFonts w:eastAsia="MS Mincho" w:cs="Calibri"/>
        </w:rPr>
        <w:tab/>
      </w:r>
      <w:r w:rsidR="00C97EBF" w:rsidRPr="00AD4407">
        <w:rPr>
          <w:rFonts w:eastAsia="MS Mincho" w:cs="Calibri"/>
          <w:b/>
          <w:bCs/>
        </w:rPr>
        <w:t>As fotos das pendências encontram-se anexadas a esta notificação, nas páginas finais.</w:t>
      </w:r>
    </w:p>
    <w:p w:rsidR="00634774" w:rsidRDefault="00634774" w:rsidP="00AD4407">
      <w:pPr>
        <w:spacing w:line="360" w:lineRule="auto"/>
        <w:jc w:val="both"/>
        <w:rPr>
          <w:rFonts w:eastAsia="MS Mincho" w:cs="Calibri"/>
          <w:b/>
          <w:bCs/>
        </w:rPr>
      </w:pPr>
      <w:r>
        <w:t xml:space="preserve">{/tem_fotos}</w:t>
      </w:r>
    </w:p>
    <w:p w:rsidR="00634774" w:rsidRDefault="00634774" w:rsidP="00AD4407">
      <w:pPr>
        <w:spacing w:line="360" w:lineRule="auto"/>
        <w:jc w:val="both"/>
        <w:rPr>
          <w:rFonts w:eastAsia="MS Mincho" w:cs="Calibri"/>
          <w:b/>
          <w:bCs/>
        </w:rPr>
      </w:pPr>
    </w:p>
    <w:p w:rsidR="000B7AFD" w:rsidRPr="008B4586" w:rsidRDefault="000B7AFD" w:rsidP="008B4586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PROVIDÊNCIAS A SEREM ADOTADAS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Diante das constatadas divergências/irregularidades apresentadas nesta Notificação, estas deverão ser sanadas em caráter de urgência pela empresa </w:t>
      </w:r>
      <w:r>
        <w:rPr>
          <w:rFonts w:eastAsia="Cambria" w:cstheme="minorHAnsi"/>
          <w:b/>
          <w:bCs/>
        </w:rPr>
        <w:t xml:space="preserve">{nome_texto},</w:t>
      </w:r>
      <w:r>
        <w:t xml:space="preserve"> devendo no prazo de </w:t>
      </w:r>
      <w:r>
        <w:rPr>
          <w:rFonts w:eastAsia="Cambria" w:cstheme="minorHAnsi"/>
          <w:b/>
          <w:bCs/>
        </w:rPr>
        <w:t xml:space="preserve">{prazo_extenso} ({prazo_num}) dias úteis,</w:t>
      </w:r>
      <w:r>
        <w:t xml:space="preserve"> apresentar manifestação sobre as medidas que serão adotadas para </w:t>
      </w:r>
      <w:r>
        <w:rPr>
          <w:rFonts w:eastAsia="Cambria" w:cstheme="minorHAnsi"/>
          <w:b/>
          <w:bCs/>
        </w:rPr>
        <w:t xml:space="preserve">solucionar os apontamentos, bem como o prazo para execução das correções</w:t>
      </w:r>
      <w:r>
        <w:t xml:space="preserve">, de forma a assegurar o cumprimento das obrigações estabelecidas no </w:t>
      </w:r>
      <w:r>
        <w:rPr>
          <w:rFonts w:eastAsia="Cambria" w:cstheme="minorHAnsi"/>
          <w:b/>
          <w:bCs/>
        </w:rPr>
        <w:t xml:space="preserve">Contrato nº {numero_instrumento}</w:t>
      </w:r>
      <w:r>
        <w:t xml:space="preserve">, sendo que a resposta solicitada deverá ser </w:t>
      </w:r>
      <w:r>
        <w:rPr>
          <w:rFonts w:eastAsia="Cambria" w:cstheme="minorHAnsi"/>
          <w:b/>
          <w:bCs/>
        </w:rPr>
        <w:t xml:space="preserve">encaminhada e protocolada à Secretaria de Estado de Educação.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{#providencias}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{providencias}</w:t>
      </w:r>
    </w:p>
    <w:p w:rsidR="00D258AD" w:rsidRPr="004443E1" w:rsidRDefault="00C97EBF" w:rsidP="00602414">
      <w:pPr>
        <w:spacing w:line="360" w:lineRule="auto"/>
        <w:ind w:firstLine="709"/>
        <w:jc w:val="both"/>
        <w:rPr>
          <w:b/>
          <w:bCs/>
        </w:rPr>
      </w:pPr>
      <w:r>
        <w:t xml:space="preserve">{/providencias}</w:t>
      </w:r>
    </w:p>
    <w:p w:rsidR="00C97EBF" w:rsidRDefault="00C97EBF" w:rsidP="00602414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</w:p>
    <w:p w:rsidR="000B7AFD" w:rsidRPr="00576FB7" w:rsidRDefault="000B7AFD" w:rsidP="000B7AFD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 w:rsidRPr="00576FB7">
        <w:rPr>
          <w:rFonts w:eastAsia="Cambria" w:cstheme="minorHAnsi"/>
          <w:b/>
          <w:sz w:val="24"/>
          <w:szCs w:val="24"/>
        </w:rPr>
        <w:t>POSSÍVEIS SANÇÕES ADMINISTRATIVAS</w:t>
      </w:r>
    </w:p>
    <w:p w:rsidR="000B7AFD" w:rsidRDefault="00752E58" w:rsidP="008B4586">
      <w:pPr>
        <w:spacing w:line="360" w:lineRule="auto"/>
        <w:ind w:firstLine="709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 descumprimento</w:t>
      </w:r>
      <w:r w:rsidR="000B7AFD">
        <w:rPr>
          <w:rFonts w:cstheme="minorHAnsi"/>
          <w:color w:val="000000" w:themeColor="text1"/>
        </w:rPr>
        <w:t xml:space="preserve"> desta notificação implica</w:t>
      </w:r>
      <w:r w:rsidR="00A40FAB">
        <w:rPr>
          <w:rFonts w:cstheme="minorHAnsi"/>
          <w:color w:val="000000" w:themeColor="text1"/>
        </w:rPr>
        <w:t xml:space="preserve"> em descumprimento das cláusulas do Termo de </w:t>
      </w:r>
      <w:r w:rsidR="00CB4DA0">
        <w:rPr>
          <w:rFonts w:cstheme="minorHAnsi"/>
          <w:color w:val="000000" w:themeColor="text1"/>
        </w:rPr>
        <w:t>Contrato</w:t>
      </w:r>
      <w:r w:rsidR="00A40FAB">
        <w:rPr>
          <w:rFonts w:cstheme="minorHAnsi"/>
          <w:color w:val="000000" w:themeColor="text1"/>
        </w:rPr>
        <w:t xml:space="preserve"> </w:t>
      </w:r>
      <w:proofErr w:type="gramStart"/>
      <w:r w:rsidR="003F40C4">
        <w:rPr>
          <w:rFonts w:cstheme="minorHAnsi"/>
          <w:color w:val="000000" w:themeColor="text1"/>
        </w:rPr>
        <w:t>firmado</w:t>
      </w:r>
      <w:r w:rsidR="00A40FAB">
        <w:rPr>
          <w:rFonts w:cstheme="minorHAnsi"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t xml:space="preserve"> podendo</w:t>
      </w:r>
      <w:proofErr w:type="gramEnd"/>
      <w:r w:rsidR="000B7AFD">
        <w:rPr>
          <w:rFonts w:cstheme="minorHAnsi"/>
          <w:color w:val="000000" w:themeColor="text1"/>
        </w:rPr>
        <w:t xml:space="preserve"> </w:t>
      </w:r>
      <w:r w:rsidR="00CB4DA0">
        <w:rPr>
          <w:rFonts w:cstheme="minorHAnsi"/>
          <w:color w:val="000000" w:themeColor="text1"/>
        </w:rPr>
        <w:t>a contratada</w:t>
      </w:r>
      <w:r w:rsidR="000B7AFD">
        <w:rPr>
          <w:rFonts w:cstheme="minorHAnsi"/>
          <w:color w:val="000000" w:themeColor="text1"/>
        </w:rPr>
        <w:t xml:space="preserve"> sofrer a</w:t>
      </w:r>
      <w:r w:rsidR="00C97EBF">
        <w:rPr>
          <w:rFonts w:cstheme="minorHAnsi"/>
          <w:color w:val="000000" w:themeColor="text1"/>
        </w:rPr>
        <w:t>s</w:t>
      </w:r>
      <w:r w:rsidR="000B7AFD">
        <w:rPr>
          <w:rFonts w:cstheme="minorHAnsi"/>
          <w:color w:val="000000" w:themeColor="text1"/>
        </w:rPr>
        <w:t xml:space="preserve"> seguinte</w:t>
      </w:r>
      <w:r w:rsidR="00C97EBF">
        <w:rPr>
          <w:rFonts w:cstheme="minorHAnsi"/>
          <w:color w:val="000000" w:themeColor="text1"/>
        </w:rPr>
        <w:t>s</w:t>
      </w:r>
      <w:r w:rsidR="000B7AFD">
        <w:rPr>
          <w:rFonts w:cstheme="minorHAnsi"/>
          <w:color w:val="000000" w:themeColor="text1"/>
        </w:rPr>
        <w:t xml:space="preserve"> sanç</w:t>
      </w:r>
      <w:r w:rsidR="00C97EBF">
        <w:rPr>
          <w:rFonts w:cstheme="minorHAnsi"/>
          <w:color w:val="000000" w:themeColor="text1"/>
        </w:rPr>
        <w:t>ões</w:t>
      </w:r>
      <w:r w:rsidR="000B7AFD">
        <w:rPr>
          <w:rFonts w:cstheme="minorHAnsi"/>
          <w:color w:val="000000" w:themeColor="text1"/>
        </w:rPr>
        <w:t xml:space="preserve"> administrativa</w:t>
      </w:r>
      <w:r w:rsidR="00C97EBF">
        <w:rPr>
          <w:rFonts w:cstheme="minorHAnsi"/>
          <w:color w:val="000000" w:themeColor="text1"/>
        </w:rPr>
        <w:t>s</w:t>
      </w:r>
      <w:r w:rsidR="000B7AFD">
        <w:rPr>
          <w:rFonts w:cstheme="minorHAnsi"/>
          <w:color w:val="000000" w:themeColor="text1"/>
        </w:rPr>
        <w:t>:</w:t>
      </w:r>
    </w:p>
    <w:p w:rsidR="00640603" w:rsidRDefault="00640603" w:rsidP="000B7AFD">
      <w:pPr>
        <w:ind w:left="2268"/>
        <w:jc w:val="both"/>
        <w:rPr>
          <w:rFonts w:cstheme="minorHAnsi"/>
          <w:color w:val="000000" w:themeColor="text1"/>
          <w:sz w:val="20"/>
        </w:rPr>
      </w:pP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 </w:t>
      </w:r>
      <w:proofErr w:type="gramStart"/>
      <w:r>
        <w:rPr>
          <w:color w:val="000000"/>
          <w:sz w:val="20"/>
          <w:szCs w:val="20"/>
        </w:rPr>
        <w:t>Comete  infração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administrativa,  nos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termos  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Lei  nº</w:t>
      </w:r>
      <w:proofErr w:type="gramEnd"/>
      <w:r>
        <w:rPr>
          <w:color w:val="000000"/>
          <w:sz w:val="20"/>
          <w:szCs w:val="20"/>
        </w:rPr>
        <w:t xml:space="preserve">  14.133/</w:t>
      </w:r>
      <w:proofErr w:type="gramStart"/>
      <w:r>
        <w:rPr>
          <w:color w:val="000000"/>
          <w:sz w:val="20"/>
          <w:szCs w:val="20"/>
        </w:rPr>
        <w:t>2021  (</w:t>
      </w:r>
      <w:proofErr w:type="gramEnd"/>
      <w:r>
        <w:rPr>
          <w:color w:val="000000"/>
          <w:sz w:val="20"/>
          <w:szCs w:val="20"/>
        </w:rPr>
        <w:t xml:space="preserve">art.  155)  </w:t>
      </w:r>
      <w:proofErr w:type="gramStart"/>
      <w:r>
        <w:rPr>
          <w:color w:val="000000"/>
          <w:sz w:val="20"/>
          <w:szCs w:val="20"/>
        </w:rPr>
        <w:t>e  do</w:t>
      </w:r>
      <w:proofErr w:type="gramEnd"/>
      <w:r>
        <w:rPr>
          <w:color w:val="000000"/>
          <w:sz w:val="20"/>
          <w:szCs w:val="20"/>
        </w:rPr>
        <w:t xml:space="preserve">  Decreto Estadual nº 1.525/2022 (art. 370 e 371), o contratado que: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16.1.1. </w:t>
      </w:r>
      <w:r>
        <w:rPr>
          <w:color w:val="000000"/>
          <w:sz w:val="20"/>
          <w:szCs w:val="20"/>
        </w:rPr>
        <w:t>Dar causa à inexecução parcial do contrato.</w:t>
      </w:r>
      <w:r>
        <w:rPr>
          <w:b/>
          <w:color w:val="000000"/>
          <w:sz w:val="20"/>
          <w:szCs w:val="20"/>
        </w:rPr>
        <w:t xml:space="preserve"> 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16.1.2. </w:t>
      </w:r>
      <w:proofErr w:type="gramStart"/>
      <w:r>
        <w:rPr>
          <w:color w:val="000000"/>
          <w:sz w:val="20"/>
          <w:szCs w:val="20"/>
        </w:rPr>
        <w:t>Dar  causa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à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  que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cause  grave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ao</w:t>
      </w:r>
      <w:proofErr w:type="gramEnd"/>
      <w:r>
        <w:rPr>
          <w:color w:val="000000"/>
          <w:sz w:val="20"/>
          <w:szCs w:val="20"/>
        </w:rPr>
        <w:t xml:space="preserve"> funcionamento dos serviços públicos ou ao interesse coletivo.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16.1.3</w:t>
      </w:r>
      <w:r>
        <w:rPr>
          <w:color w:val="000000"/>
          <w:sz w:val="20"/>
          <w:szCs w:val="20"/>
        </w:rPr>
        <w:t>. Dar causa à inexecução total do contrato.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16.1.4</w:t>
      </w:r>
      <w:r>
        <w:rPr>
          <w:color w:val="000000"/>
          <w:sz w:val="20"/>
          <w:szCs w:val="20"/>
        </w:rPr>
        <w:t>. Não celebrar o contrato ou não entregar a documentação exigida para a contratação, quando convocado dentro do prazo de validade de sua proposta.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16.1.5. </w:t>
      </w:r>
      <w:proofErr w:type="gramStart"/>
      <w:r>
        <w:rPr>
          <w:color w:val="000000"/>
          <w:sz w:val="20"/>
          <w:szCs w:val="20"/>
        </w:rPr>
        <w:t>Ensejar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retardamento  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execução  ou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entrega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objeto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contratação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sem  motivo</w:t>
      </w:r>
      <w:proofErr w:type="gramEnd"/>
      <w:r>
        <w:rPr>
          <w:color w:val="000000"/>
          <w:sz w:val="20"/>
          <w:szCs w:val="20"/>
        </w:rPr>
        <w:t xml:space="preserve"> justificado.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16.1.6</w:t>
      </w:r>
      <w:r>
        <w:rPr>
          <w:color w:val="000000"/>
          <w:sz w:val="20"/>
          <w:szCs w:val="20"/>
        </w:rPr>
        <w:t>. Apresentar declaração ou documentação falsa exigida para o certame ou prestar declaração falsa durante a contratação ou a execução do contrato.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16.1.7. </w:t>
      </w:r>
      <w:r>
        <w:rPr>
          <w:color w:val="000000"/>
          <w:sz w:val="20"/>
          <w:szCs w:val="20"/>
        </w:rPr>
        <w:t>Fraudar a contratação ou praticar ato fraudulento na execução do contrato.</w:t>
      </w:r>
    </w:p>
    <w:p w:rsidR="00883163" w:rsidRDefault="00883163" w:rsidP="00883163">
      <w:pPr>
        <w:ind w:left="2268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16.1.8. </w:t>
      </w:r>
      <w:r>
        <w:rPr>
          <w:color w:val="000000"/>
          <w:sz w:val="20"/>
          <w:szCs w:val="20"/>
        </w:rPr>
        <w:t>Comportar-se de modo inidôneo ou cometer fraude de qualquer natureza.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16.1.9.</w:t>
      </w:r>
      <w:r>
        <w:rPr>
          <w:color w:val="000000"/>
          <w:sz w:val="20"/>
          <w:szCs w:val="20"/>
        </w:rPr>
        <w:t xml:space="preserve"> Praticar atos ilícitos com vistas a frustrar os objetivos da contratação.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16.1.10.</w:t>
      </w:r>
      <w:r>
        <w:rPr>
          <w:color w:val="000000"/>
          <w:sz w:val="20"/>
          <w:szCs w:val="20"/>
        </w:rPr>
        <w:t xml:space="preserve"> Praticar ato lesivo previsto no art. 5º, da Lei nº 12.846/2013.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</w:t>
      </w:r>
      <w:r>
        <w:rPr>
          <w:color w:val="000000"/>
          <w:sz w:val="20"/>
          <w:szCs w:val="20"/>
        </w:rPr>
        <w:t xml:space="preserve"> Serão aplicadas ao contratado que incorrer nas infrações acima descritas as seguintes sanções: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Advertência,  quando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contratado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der  causa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à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  que</w:t>
      </w:r>
      <w:proofErr w:type="gramEnd"/>
      <w:r>
        <w:rPr>
          <w:color w:val="000000"/>
          <w:sz w:val="20"/>
          <w:szCs w:val="20"/>
        </w:rPr>
        <w:t xml:space="preserve">  não </w:t>
      </w:r>
      <w:proofErr w:type="gramStart"/>
      <w:r>
        <w:rPr>
          <w:color w:val="000000"/>
          <w:sz w:val="20"/>
          <w:szCs w:val="20"/>
        </w:rPr>
        <w:t>implique  em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prejuízo  ou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bem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como  na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hipótese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descumprimento  de</w:t>
      </w:r>
      <w:proofErr w:type="gramEnd"/>
      <w:r>
        <w:rPr>
          <w:color w:val="000000"/>
          <w:sz w:val="20"/>
          <w:szCs w:val="20"/>
        </w:rPr>
        <w:t xml:space="preserve">  pequena relevância praticado pelo contratado e que não justifique imposição de penalidade mais grave;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16.2.2.</w:t>
      </w:r>
      <w:r>
        <w:rPr>
          <w:color w:val="000000"/>
          <w:sz w:val="20"/>
          <w:szCs w:val="20"/>
        </w:rPr>
        <w:t xml:space="preserve"> Multa: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16.2.3.</w:t>
      </w:r>
      <w:r>
        <w:rPr>
          <w:color w:val="000000"/>
          <w:sz w:val="20"/>
          <w:szCs w:val="20"/>
        </w:rPr>
        <w:t xml:space="preserve"> Moratória: em razão do atraso injustificado: na proporção de 0.5 % (meio por cento) do valor da parcela inadimplida por dia de atraso injustificado até o limite de 15 (quinze) dias corridos.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16.2.4.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O  atraso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superior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30  (trinta)  dias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autoriza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promover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extinção  do</w:t>
      </w:r>
      <w:proofErr w:type="gramEnd"/>
      <w:r>
        <w:rPr>
          <w:color w:val="000000"/>
          <w:sz w:val="20"/>
          <w:szCs w:val="20"/>
        </w:rPr>
        <w:t xml:space="preserve"> contrato por </w:t>
      </w:r>
      <w:proofErr w:type="gramStart"/>
      <w:r>
        <w:rPr>
          <w:color w:val="000000"/>
          <w:sz w:val="20"/>
          <w:szCs w:val="20"/>
        </w:rPr>
        <w:t>descumprimento  ou</w:t>
      </w:r>
      <w:proofErr w:type="gramEnd"/>
      <w:r>
        <w:rPr>
          <w:color w:val="000000"/>
          <w:sz w:val="20"/>
          <w:szCs w:val="20"/>
        </w:rPr>
        <w:t xml:space="preserve">  cumprimento irregular de suas </w:t>
      </w:r>
      <w:proofErr w:type="gramStart"/>
      <w:r>
        <w:rPr>
          <w:color w:val="000000"/>
          <w:sz w:val="20"/>
          <w:szCs w:val="20"/>
        </w:rPr>
        <w:t>cláusulas,  conforme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dispõe  o</w:t>
      </w:r>
      <w:proofErr w:type="gramEnd"/>
      <w:r>
        <w:rPr>
          <w:color w:val="000000"/>
          <w:sz w:val="20"/>
          <w:szCs w:val="20"/>
        </w:rPr>
        <w:t xml:space="preserve"> inciso </w:t>
      </w:r>
      <w:proofErr w:type="gramStart"/>
      <w:r>
        <w:rPr>
          <w:color w:val="000000"/>
          <w:sz w:val="20"/>
          <w:szCs w:val="20"/>
        </w:rPr>
        <w:t>I  do</w:t>
      </w:r>
      <w:proofErr w:type="gramEnd"/>
      <w:r>
        <w:rPr>
          <w:color w:val="000000"/>
          <w:sz w:val="20"/>
          <w:szCs w:val="20"/>
        </w:rPr>
        <w:t xml:space="preserve"> art. 137 da Lei n. 14.133, de 2021.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16.2.5</w:t>
      </w:r>
      <w:r>
        <w:rPr>
          <w:color w:val="000000"/>
          <w:sz w:val="20"/>
          <w:szCs w:val="20"/>
        </w:rPr>
        <w:t xml:space="preserve">. Compensatória:  </w:t>
      </w:r>
      <w:proofErr w:type="gramStart"/>
      <w:r>
        <w:rPr>
          <w:color w:val="000000"/>
          <w:sz w:val="20"/>
          <w:szCs w:val="20"/>
        </w:rPr>
        <w:t>será  aplicada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de</w:t>
      </w:r>
      <w:proofErr w:type="gramEnd"/>
      <w:r>
        <w:rPr>
          <w:color w:val="000000"/>
          <w:sz w:val="20"/>
          <w:szCs w:val="20"/>
        </w:rPr>
        <w:t xml:space="preserve">  0,5</w:t>
      </w:r>
      <w:proofErr w:type="gramStart"/>
      <w:r>
        <w:rPr>
          <w:color w:val="000000"/>
          <w:sz w:val="20"/>
          <w:szCs w:val="20"/>
        </w:rPr>
        <w:t>%  até</w:t>
      </w:r>
      <w:proofErr w:type="gramEnd"/>
      <w:r>
        <w:rPr>
          <w:color w:val="000000"/>
          <w:sz w:val="20"/>
          <w:szCs w:val="20"/>
        </w:rPr>
        <w:t xml:space="preserve">  30</w:t>
      </w:r>
      <w:proofErr w:type="gramStart"/>
      <w:r>
        <w:rPr>
          <w:color w:val="000000"/>
          <w:sz w:val="20"/>
          <w:szCs w:val="20"/>
        </w:rPr>
        <w:t>%  sobre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valor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contrato,  devendo</w:t>
      </w:r>
      <w:proofErr w:type="gramEnd"/>
      <w:r>
        <w:rPr>
          <w:color w:val="000000"/>
          <w:sz w:val="20"/>
          <w:szCs w:val="20"/>
        </w:rPr>
        <w:t xml:space="preserve">  a autoridade competente observar, na dosimetria da pena, as seguintes recomendações: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16.2.6.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Em  casos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contrato,  que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cause  grave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ao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funcionamento  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serviços  públicos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ao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interesse  coletivo,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será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0</w:t>
      </w:r>
      <w:proofErr w:type="gramEnd"/>
      <w:r>
        <w:rPr>
          <w:color w:val="000000"/>
          <w:sz w:val="20"/>
          <w:szCs w:val="20"/>
        </w:rPr>
        <w:t>,5</w:t>
      </w:r>
      <w:proofErr w:type="gramStart"/>
      <w:r>
        <w:rPr>
          <w:color w:val="000000"/>
          <w:sz w:val="20"/>
          <w:szCs w:val="20"/>
        </w:rPr>
        <w:t>%  a</w:t>
      </w:r>
      <w:proofErr w:type="gramEnd"/>
      <w:r>
        <w:rPr>
          <w:color w:val="000000"/>
          <w:sz w:val="20"/>
          <w:szCs w:val="20"/>
        </w:rPr>
        <w:t xml:space="preserve">  15</w:t>
      </w:r>
      <w:proofErr w:type="gramStart"/>
      <w:r>
        <w:rPr>
          <w:color w:val="000000"/>
          <w:sz w:val="20"/>
          <w:szCs w:val="20"/>
        </w:rPr>
        <w:t>%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valor  do</w:t>
      </w:r>
      <w:proofErr w:type="gramEnd"/>
      <w:r>
        <w:rPr>
          <w:color w:val="000000"/>
          <w:sz w:val="20"/>
          <w:szCs w:val="20"/>
        </w:rPr>
        <w:t xml:space="preserve"> contrato licitado.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16.2.7.</w:t>
      </w:r>
      <w:r>
        <w:rPr>
          <w:color w:val="000000"/>
          <w:sz w:val="20"/>
          <w:szCs w:val="20"/>
        </w:rPr>
        <w:t xml:space="preserve"> Em casos de inexecução total do contrato, bem como nas hipóteses de atos fraudulentos com o objetivo de obter vantagens indevidas, a multa será fixada entre 15% </w:t>
      </w:r>
      <w:proofErr w:type="gramStart"/>
      <w:r>
        <w:rPr>
          <w:color w:val="000000"/>
          <w:sz w:val="20"/>
          <w:szCs w:val="20"/>
        </w:rPr>
        <w:t>a</w:t>
      </w:r>
      <w:proofErr w:type="gramEnd"/>
      <w:r>
        <w:rPr>
          <w:color w:val="000000"/>
          <w:sz w:val="20"/>
          <w:szCs w:val="20"/>
        </w:rPr>
        <w:t xml:space="preserve"> 30% do valor do contrato licitado.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16.2.8.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No  caso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total,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será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aplicada  independentemente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existência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não</w:t>
      </w:r>
      <w:proofErr w:type="gramEnd"/>
      <w:r>
        <w:rPr>
          <w:color w:val="000000"/>
          <w:sz w:val="20"/>
          <w:szCs w:val="20"/>
        </w:rPr>
        <w:t xml:space="preserve">  do prejuízo ao contratante, implicando ainda na possibilidade de rescisão do contrato.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16.2.9.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Antes  da</w:t>
      </w:r>
      <w:proofErr w:type="gramEnd"/>
      <w:r>
        <w:rPr>
          <w:color w:val="000000"/>
          <w:sz w:val="20"/>
          <w:szCs w:val="20"/>
        </w:rPr>
        <w:t xml:space="preserve"> aplicação </w:t>
      </w:r>
      <w:proofErr w:type="gramStart"/>
      <w:r>
        <w:rPr>
          <w:color w:val="000000"/>
          <w:sz w:val="20"/>
          <w:szCs w:val="20"/>
        </w:rPr>
        <w:t>da  multa</w:t>
      </w:r>
      <w:proofErr w:type="gramEnd"/>
      <w:r>
        <w:rPr>
          <w:color w:val="000000"/>
          <w:sz w:val="20"/>
          <w:szCs w:val="20"/>
        </w:rPr>
        <w:t xml:space="preserve"> será facultada a defesa </w:t>
      </w:r>
      <w:proofErr w:type="gramStart"/>
      <w:r>
        <w:rPr>
          <w:color w:val="000000"/>
          <w:sz w:val="20"/>
          <w:szCs w:val="20"/>
        </w:rPr>
        <w:t>do  interessado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no  prazo</w:t>
      </w:r>
      <w:proofErr w:type="gramEnd"/>
      <w:r>
        <w:rPr>
          <w:color w:val="000000"/>
          <w:sz w:val="20"/>
          <w:szCs w:val="20"/>
        </w:rPr>
        <w:t xml:space="preserve">  de 15 (quinze) dias úteis, contado da data de sua intimação.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16.2.10.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Se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multa  aplicada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  as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indenizações  cabíveis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forem  superiores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ao  valor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do  pagamento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eventualmente  devido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pelo  contratante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ao  contratado,  além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perda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desse  valor,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diferença  será</w:t>
      </w:r>
      <w:proofErr w:type="gramEnd"/>
      <w:r>
        <w:rPr>
          <w:color w:val="000000"/>
          <w:sz w:val="20"/>
          <w:szCs w:val="20"/>
        </w:rPr>
        <w:t xml:space="preserve"> descontada da garantia prestada ou será cobrada judicialmente.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16.2.11.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Caso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contratado  não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tenha  nenhum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valor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receber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contratante,  ou</w:t>
      </w:r>
      <w:proofErr w:type="gramEnd"/>
      <w:r>
        <w:rPr>
          <w:color w:val="000000"/>
          <w:sz w:val="20"/>
          <w:szCs w:val="20"/>
        </w:rPr>
        <w:t xml:space="preserve">  os </w:t>
      </w:r>
      <w:proofErr w:type="gramStart"/>
      <w:r>
        <w:rPr>
          <w:color w:val="000000"/>
          <w:sz w:val="20"/>
          <w:szCs w:val="20"/>
        </w:rPr>
        <w:t>valores  do</w:t>
      </w:r>
      <w:proofErr w:type="gramEnd"/>
      <w:r>
        <w:rPr>
          <w:color w:val="000000"/>
          <w:sz w:val="20"/>
          <w:szCs w:val="20"/>
        </w:rPr>
        <w:t xml:space="preserve"> pagamento e da garantia contratual forem insuficientes, o contratante concederá o prazo de 05 (cinco) dias úteis, contados do recebimento de sua intimação, para que a multa seja paga.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16.2.12.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Esgotados  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meios  administrativos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cobrança  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valores  devidos,  o</w:t>
      </w:r>
      <w:proofErr w:type="gramEnd"/>
      <w:r>
        <w:rPr>
          <w:color w:val="000000"/>
          <w:sz w:val="20"/>
          <w:szCs w:val="20"/>
        </w:rPr>
        <w:t xml:space="preserve">  contratante </w:t>
      </w:r>
      <w:proofErr w:type="gramStart"/>
      <w:r>
        <w:rPr>
          <w:color w:val="000000"/>
          <w:sz w:val="20"/>
          <w:szCs w:val="20"/>
        </w:rPr>
        <w:t>providenciará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encaminhamento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processo  à</w:t>
      </w:r>
      <w:proofErr w:type="gramEnd"/>
      <w:r>
        <w:rPr>
          <w:color w:val="000000"/>
          <w:sz w:val="20"/>
          <w:szCs w:val="20"/>
        </w:rPr>
        <w:t xml:space="preserve">  Procuradoria-</w:t>
      </w:r>
      <w:proofErr w:type="gramStart"/>
      <w:r>
        <w:rPr>
          <w:color w:val="000000"/>
          <w:sz w:val="20"/>
          <w:szCs w:val="20"/>
        </w:rPr>
        <w:t>Geral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Estado  para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que  seja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realizada  a</w:t>
      </w:r>
      <w:proofErr w:type="gramEnd"/>
      <w:r>
        <w:rPr>
          <w:color w:val="000000"/>
          <w:sz w:val="20"/>
          <w:szCs w:val="20"/>
        </w:rPr>
        <w:t xml:space="preserve"> cobrança judicial.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16.2.13.</w:t>
      </w:r>
      <w:r>
        <w:rPr>
          <w:color w:val="000000"/>
          <w:sz w:val="20"/>
          <w:szCs w:val="20"/>
        </w:rPr>
        <w:t xml:space="preserve"> Caso o contratante tenha de recorrer ou comparecer a juízo para haver o que lhe for devido, o contratado ficará sujeita ao pagamento, além do principal do débito, da pena convencional de 10% (dez por cento) sobre o valor do litígio, dos juros de mora de 1% (um por cento) ao mês, despesas de processo e honorários de advogado, estes fixados, desde logo, em 20% (vinte por cento) sobre o valor em litígio.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16.2.14.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  aplicação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multa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mora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não  impedirá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que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converta  em</w:t>
      </w:r>
      <w:proofErr w:type="gram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compensatória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promova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extinção  unilateral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contrato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com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aplicação  cumulada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outras</w:t>
      </w:r>
      <w:proofErr w:type="gramEnd"/>
      <w:r>
        <w:rPr>
          <w:color w:val="000000"/>
          <w:sz w:val="20"/>
          <w:szCs w:val="20"/>
        </w:rPr>
        <w:t xml:space="preserve">  sanções previstas na Lei 14.133/2021.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16.2.15</w:t>
      </w:r>
      <w:r>
        <w:rPr>
          <w:color w:val="000000"/>
          <w:sz w:val="20"/>
          <w:szCs w:val="20"/>
        </w:rPr>
        <w:t xml:space="preserve">.  </w:t>
      </w:r>
      <w:proofErr w:type="gramStart"/>
      <w:r>
        <w:rPr>
          <w:color w:val="000000"/>
          <w:sz w:val="20"/>
          <w:szCs w:val="20"/>
        </w:rPr>
        <w:t>Impedimento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licitar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contratar,  caso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não  se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justifique  imposição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penalidade</w:t>
      </w:r>
      <w:proofErr w:type="gramEnd"/>
      <w:r>
        <w:rPr>
          <w:color w:val="000000"/>
          <w:sz w:val="20"/>
          <w:szCs w:val="20"/>
        </w:rPr>
        <w:t xml:space="preserve">  mais grave.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16.2.16</w:t>
      </w:r>
      <w:r>
        <w:rPr>
          <w:color w:val="000000"/>
          <w:sz w:val="20"/>
          <w:szCs w:val="20"/>
        </w:rPr>
        <w:t>. Essa penalidade poderá ser aplicada nas seguintes hipóteses: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16.2.17.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Der  causa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à  inexecução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parcial  do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contrato  que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cause  grave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dano  à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Administração,  ao</w:t>
      </w:r>
      <w:proofErr w:type="gramEnd"/>
      <w:r>
        <w:rPr>
          <w:color w:val="000000"/>
          <w:sz w:val="20"/>
          <w:szCs w:val="20"/>
        </w:rPr>
        <w:t xml:space="preserve"> funcionamento dos serviços públicos ou ao interesse coletivo;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16.2.18.</w:t>
      </w:r>
      <w:r>
        <w:rPr>
          <w:color w:val="000000"/>
          <w:sz w:val="20"/>
          <w:szCs w:val="20"/>
        </w:rPr>
        <w:t xml:space="preserve"> Der causa à inexecução total do contrato;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16.2.19.</w:t>
      </w:r>
      <w:r>
        <w:rPr>
          <w:color w:val="000000"/>
          <w:sz w:val="20"/>
          <w:szCs w:val="20"/>
        </w:rPr>
        <w:t xml:space="preserve"> Deixar de entregar a documentação exigida para o certame;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16.2.20.</w:t>
      </w:r>
      <w:r>
        <w:rPr>
          <w:color w:val="000000"/>
          <w:sz w:val="20"/>
          <w:szCs w:val="20"/>
        </w:rPr>
        <w:t xml:space="preserve"> Não manter a proposta, salvo em decorrência de fato superveniente devidamente justificado;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16.2.21.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Não  celebrar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contrato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não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entregar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documentação  exigida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para  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contratação,  quando</w:t>
      </w:r>
      <w:proofErr w:type="gramEnd"/>
      <w:r>
        <w:rPr>
          <w:color w:val="000000"/>
          <w:sz w:val="20"/>
          <w:szCs w:val="20"/>
        </w:rPr>
        <w:t xml:space="preserve"> convocado dentro do prazo de validade de sua proposta;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16.2.22.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Ensejar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retardamento  da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execução  ou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entrega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do  objeto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da  contratação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sem  motivo</w:t>
      </w:r>
      <w:proofErr w:type="gramEnd"/>
      <w:r>
        <w:rPr>
          <w:color w:val="000000"/>
          <w:sz w:val="20"/>
          <w:szCs w:val="20"/>
        </w:rPr>
        <w:t xml:space="preserve"> justificado.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16.2.23.</w:t>
      </w:r>
      <w:r>
        <w:rPr>
          <w:color w:val="000000"/>
          <w:sz w:val="20"/>
          <w:szCs w:val="20"/>
        </w:rPr>
        <w:t xml:space="preserve"> As condutas aqui enumeradas também </w:t>
      </w:r>
      <w:proofErr w:type="gramStart"/>
      <w:r>
        <w:rPr>
          <w:color w:val="000000"/>
          <w:sz w:val="20"/>
          <w:szCs w:val="20"/>
        </w:rPr>
        <w:t>podem  justificar</w:t>
      </w:r>
      <w:proofErr w:type="gramEnd"/>
      <w:r>
        <w:rPr>
          <w:color w:val="000000"/>
          <w:sz w:val="20"/>
          <w:szCs w:val="20"/>
        </w:rPr>
        <w:t xml:space="preserve"> a aplicação </w:t>
      </w:r>
      <w:proofErr w:type="gramStart"/>
      <w:r>
        <w:rPr>
          <w:color w:val="000000"/>
          <w:sz w:val="20"/>
          <w:szCs w:val="20"/>
        </w:rPr>
        <w:t>da  declaração</w:t>
      </w:r>
      <w:proofErr w:type="gramEnd"/>
      <w:r>
        <w:rPr>
          <w:color w:val="000000"/>
          <w:sz w:val="20"/>
          <w:szCs w:val="20"/>
        </w:rPr>
        <w:t xml:space="preserve"> de inidoneidade quando as circunstâncias do caso concreto justificarem a imposição de penalidade mais grave.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16.2.24.</w:t>
      </w:r>
      <w:r>
        <w:rPr>
          <w:color w:val="000000"/>
          <w:sz w:val="20"/>
          <w:szCs w:val="20"/>
        </w:rPr>
        <w:t xml:space="preserve"> Declaração de inidoneidade para licitar e contratar.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16.2.25.</w:t>
      </w:r>
      <w:r>
        <w:rPr>
          <w:color w:val="000000"/>
          <w:sz w:val="20"/>
          <w:szCs w:val="20"/>
        </w:rPr>
        <w:t xml:space="preserve"> A declaração de inidoneidade para licitar e contratar pode ser aplicada por qualquer ente da </w:t>
      </w:r>
      <w:proofErr w:type="gramStart"/>
      <w:r>
        <w:rPr>
          <w:color w:val="000000"/>
          <w:sz w:val="20"/>
          <w:szCs w:val="20"/>
        </w:rPr>
        <w:t>federação  impedirá</w:t>
      </w:r>
      <w:proofErr w:type="gramEnd"/>
      <w:r>
        <w:rPr>
          <w:color w:val="000000"/>
          <w:sz w:val="20"/>
          <w:szCs w:val="20"/>
        </w:rPr>
        <w:t xml:space="preserve">  o </w:t>
      </w:r>
      <w:proofErr w:type="gramStart"/>
      <w:r>
        <w:rPr>
          <w:color w:val="000000"/>
          <w:sz w:val="20"/>
          <w:szCs w:val="20"/>
        </w:rPr>
        <w:t>responsável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licitar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contratar  com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  Administração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Pública  direta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e  indireta</w:t>
      </w:r>
      <w:proofErr w:type="gramEnd"/>
      <w:r>
        <w:rPr>
          <w:color w:val="000000"/>
          <w:sz w:val="20"/>
          <w:szCs w:val="20"/>
        </w:rPr>
        <w:t xml:space="preserve">  do Estado de Mato Grosso pelo prazo mínimo de 3 (três) anos e máximo de 6 (seis) anos.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16.2.26.</w:t>
      </w:r>
      <w:r>
        <w:rPr>
          <w:color w:val="000000"/>
          <w:sz w:val="20"/>
          <w:szCs w:val="20"/>
        </w:rPr>
        <w:t xml:space="preserve"> Essa penalidade poderá ser aplicada nas seguintes hipóteses: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16.2.27.</w:t>
      </w:r>
      <w:r>
        <w:rPr>
          <w:color w:val="000000"/>
          <w:sz w:val="20"/>
          <w:szCs w:val="20"/>
        </w:rPr>
        <w:t xml:space="preserve"> Apresentar declaração ou documentação falsa exigida para o certame ou prestar declaração falsa durante a contratação ou a execução do contrato;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16.2.28.</w:t>
      </w:r>
      <w:r>
        <w:rPr>
          <w:color w:val="000000"/>
          <w:sz w:val="20"/>
          <w:szCs w:val="20"/>
        </w:rPr>
        <w:t xml:space="preserve"> Fraudar a contratação ou praticar ato fraudulento na execução do contrato;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16.2.29.</w:t>
      </w:r>
      <w:r>
        <w:rPr>
          <w:color w:val="000000"/>
          <w:sz w:val="20"/>
          <w:szCs w:val="20"/>
        </w:rPr>
        <w:t xml:space="preserve"> Comportar-se de modo inidôneo ou cometer fraude de qualquer natureza;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16.2.30.</w:t>
      </w:r>
      <w:r>
        <w:rPr>
          <w:color w:val="000000"/>
          <w:sz w:val="20"/>
          <w:szCs w:val="20"/>
        </w:rPr>
        <w:t xml:space="preserve"> Praticar atos ilícitos com vistas a frustrar os objetivos da contratação;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16.2.31.</w:t>
      </w:r>
      <w:r>
        <w:rPr>
          <w:color w:val="000000"/>
          <w:sz w:val="20"/>
          <w:szCs w:val="20"/>
        </w:rPr>
        <w:t xml:space="preserve"> Praticar ato lesivo previsto no art. 5º da Lei nº 12.846/2013.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16.3.</w:t>
      </w:r>
      <w:r>
        <w:rPr>
          <w:color w:val="000000"/>
          <w:sz w:val="20"/>
          <w:szCs w:val="20"/>
        </w:rPr>
        <w:t xml:space="preserve"> Todas as sanções previstas neste Contrato poderão ser aplicadas cumulativamente com a multa (art. 156, §7º, da Lei nº 14.133, de 2021).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16.4.</w:t>
      </w:r>
      <w:r>
        <w:rPr>
          <w:color w:val="000000"/>
          <w:sz w:val="20"/>
          <w:szCs w:val="20"/>
        </w:rPr>
        <w:t xml:space="preserve"> A aplicação das sanções previstas neste Contrato não exclui, em hipótese alguma, a obrigação de reparação integral do dano causado ao contratante (art. 156, §9º, da Lei nº 14.133, de 2021).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16.5.</w:t>
      </w:r>
      <w:r>
        <w:rPr>
          <w:color w:val="000000"/>
          <w:sz w:val="20"/>
          <w:szCs w:val="20"/>
        </w:rPr>
        <w:t xml:space="preserve"> A aplicação de qualquer das penalidades previstas realizar-se-á em processo administrativo que assegurará o contraditório e a ampla defesa, observando-se o procedimento previsto na Lei nº 14.133/2021, no Decreto Estadual nº 1.525/2022 e, subsidiariamente, na Lei Estadual nº 7.692/2002.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</w:t>
      </w:r>
      <w:r>
        <w:rPr>
          <w:color w:val="000000"/>
          <w:sz w:val="20"/>
          <w:szCs w:val="20"/>
        </w:rPr>
        <w:t xml:space="preserve"> A autoridade competente, na aplicação das sanções, levará em consideração: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16.6.1.</w:t>
      </w:r>
      <w:r>
        <w:rPr>
          <w:color w:val="000000"/>
          <w:sz w:val="20"/>
          <w:szCs w:val="20"/>
        </w:rPr>
        <w:t xml:space="preserve"> a natureza e a gravidade da infração cometida;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16.6.2.</w:t>
      </w:r>
      <w:r>
        <w:rPr>
          <w:color w:val="000000"/>
          <w:sz w:val="20"/>
          <w:szCs w:val="20"/>
        </w:rPr>
        <w:t xml:space="preserve"> as peculiaridades do caso concreto;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16.6.3.</w:t>
      </w:r>
      <w:r>
        <w:rPr>
          <w:color w:val="000000"/>
          <w:sz w:val="20"/>
          <w:szCs w:val="20"/>
        </w:rPr>
        <w:t xml:space="preserve"> as circunstâncias agravantes ou atenuantes;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16.6.4.</w:t>
      </w:r>
      <w:r>
        <w:rPr>
          <w:color w:val="000000"/>
          <w:sz w:val="20"/>
          <w:szCs w:val="20"/>
        </w:rPr>
        <w:t xml:space="preserve"> os danos que dela provierem para o contratante;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16.6.5.</w:t>
      </w: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a  implantação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aperfeiçoamento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programa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integridade,  conforme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normas  e</w:t>
      </w:r>
      <w:proofErr w:type="gramEnd"/>
      <w:r>
        <w:rPr>
          <w:color w:val="000000"/>
          <w:sz w:val="20"/>
          <w:szCs w:val="20"/>
        </w:rPr>
        <w:t xml:space="preserve"> orientações dos órgãos de controle.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16.7.</w:t>
      </w:r>
      <w:r>
        <w:rPr>
          <w:color w:val="000000"/>
          <w:sz w:val="20"/>
          <w:szCs w:val="20"/>
        </w:rPr>
        <w:t xml:space="preserve"> Os atos previstos como infrações administrativas na Lei nº 14.133, de 2021, ou em outras leis de licitações e contratos da Administração Pública que também sejam tipificados como atos lesivos na Lei </w:t>
      </w:r>
      <w:proofErr w:type="gramStart"/>
      <w:r>
        <w:rPr>
          <w:color w:val="000000"/>
          <w:sz w:val="20"/>
          <w:szCs w:val="20"/>
        </w:rPr>
        <w:t>nº  12.846,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2013,  serão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apurados  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julgados  conjuntamente,  nos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mesmos  autos,  observados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  rito</w:t>
      </w:r>
      <w:proofErr w:type="gramEnd"/>
      <w:r>
        <w:rPr>
          <w:color w:val="000000"/>
          <w:sz w:val="20"/>
          <w:szCs w:val="20"/>
        </w:rPr>
        <w:t xml:space="preserve"> procedimental   e autoridade   competente   definidos   na   referida   Lei   e   nos   regulamentos   estaduais complementares.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16.8.</w:t>
      </w:r>
      <w:r>
        <w:rPr>
          <w:color w:val="000000"/>
          <w:sz w:val="20"/>
          <w:szCs w:val="20"/>
        </w:rPr>
        <w:t xml:space="preserve"> A  personalidade  jurídica  do  contratado  poderá  ser  desconsiderada  sempre  que  utilizada  com abuso do direito para facilitar, encobrir ou dissimular a prática dos atos ilícitos previstos neste Contrato ou para provocar confusão patrimonial, e, nesse caso, todos os efeitos das sanções aplicadas à pessoa jurídica serão  estendidos  aos  seus  administradores  e  sócios  com  poderes  de  administração,  à  pessoa  jurídica sucessora ou à empresa do mesmo ramo com relação de coligação ou controle, de fato ou de direito, com o contratado, observados, em todos os casos, o contraditório, a ampla defesa e a obrigatoriedade de análise jurídica prévia.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16.9.</w:t>
      </w:r>
      <w:r>
        <w:rPr>
          <w:color w:val="000000"/>
          <w:sz w:val="20"/>
          <w:szCs w:val="20"/>
        </w:rPr>
        <w:t xml:space="preserve"> Antes da remessa à Procuradoria-Geral do Estado para cobrança de créditos oriundos de contrato administrativo, o contratante deve optar, preferencialmente, pela compensação com eventuais </w:t>
      </w:r>
      <w:proofErr w:type="gramStart"/>
      <w:r>
        <w:rPr>
          <w:color w:val="000000"/>
          <w:sz w:val="20"/>
          <w:szCs w:val="20"/>
        </w:rPr>
        <w:t>pagamentos  devidos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ao  contratado,  independentemente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estes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ou  aqueles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decorrerem  de</w:t>
      </w:r>
      <w:proofErr w:type="gramEnd"/>
      <w:r>
        <w:rPr>
          <w:color w:val="000000"/>
          <w:sz w:val="20"/>
          <w:szCs w:val="20"/>
        </w:rPr>
        <w:t xml:space="preserve">  contratos distintos   e/ou   de   Secretarias   </w:t>
      </w:r>
      <w:proofErr w:type="gramStart"/>
      <w:r>
        <w:rPr>
          <w:color w:val="000000"/>
          <w:sz w:val="20"/>
          <w:szCs w:val="20"/>
        </w:rPr>
        <w:t xml:space="preserve">distintas,   </w:t>
      </w:r>
      <w:proofErr w:type="gramEnd"/>
      <w:r>
        <w:rPr>
          <w:color w:val="000000"/>
          <w:sz w:val="20"/>
          <w:szCs w:val="20"/>
        </w:rPr>
        <w:t xml:space="preserve">nos   termos   da   ORIENTAÇÃO   JURÍDICONORMATIVA 014/CPPGE/2022. 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16.10.</w:t>
      </w:r>
      <w:r>
        <w:rPr>
          <w:color w:val="000000"/>
          <w:sz w:val="20"/>
          <w:szCs w:val="20"/>
        </w:rPr>
        <w:t xml:space="preserve"> Após a apuração dos fatos e responsabilização da empresa, as penalidades aplicadas constarão registradas nos sistemas informatizado do Estado de Mato Grosso (Cadastro de Fornecedores) </w:t>
      </w:r>
      <w:proofErr w:type="gramStart"/>
      <w:r>
        <w:rPr>
          <w:color w:val="000000"/>
          <w:sz w:val="20"/>
          <w:szCs w:val="20"/>
        </w:rPr>
        <w:t>e  do</w:t>
      </w:r>
      <w:proofErr w:type="gramEnd"/>
      <w:r>
        <w:rPr>
          <w:color w:val="000000"/>
          <w:sz w:val="20"/>
          <w:szCs w:val="20"/>
        </w:rPr>
        <w:t xml:space="preserve"> Poder </w:t>
      </w:r>
      <w:proofErr w:type="gramStart"/>
      <w:r>
        <w:rPr>
          <w:color w:val="000000"/>
          <w:sz w:val="20"/>
          <w:szCs w:val="20"/>
        </w:rPr>
        <w:t>Executivo  Federal,  para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fins  de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publicidade  no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Cadastro  Nacional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de  Empresas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Inidôneas  e</w:t>
      </w:r>
      <w:proofErr w:type="gramEnd"/>
      <w:r>
        <w:rPr>
          <w:color w:val="000000"/>
          <w:sz w:val="20"/>
          <w:szCs w:val="20"/>
        </w:rPr>
        <w:t xml:space="preserve">  Suspensas (CEIS) e no Cadastro Nacional de Empresas Punidas (CNEP)</w:t>
      </w:r>
    </w:p>
    <w:p w:rsidR="00883163" w:rsidRDefault="00883163" w:rsidP="00883163">
      <w:pPr>
        <w:ind w:left="22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16.11.</w:t>
      </w:r>
      <w:r>
        <w:rPr>
          <w:color w:val="000000"/>
          <w:sz w:val="20"/>
          <w:szCs w:val="20"/>
        </w:rPr>
        <w:t xml:space="preserve"> As sanções de impedimento de licitar e contratar e declaração de inidoneidade para licitar ou contratar são passíveis de reabilitação na forma do art. 163 da Lei nº 14.133/21.</w:t>
      </w:r>
    </w:p>
    <w:p w:rsidR="00CB4DA0" w:rsidRDefault="00CB4DA0" w:rsidP="00883163">
      <w:pPr>
        <w:ind w:left="2268"/>
        <w:jc w:val="both"/>
        <w:rPr>
          <w:color w:val="000000"/>
          <w:sz w:val="20"/>
          <w:szCs w:val="20"/>
        </w:rPr>
      </w:pPr>
    </w:p>
    <w:p w:rsidR="000B7AFD" w:rsidRPr="000B7AFD" w:rsidRDefault="000B7AFD" w:rsidP="00C94CC8">
      <w:pPr>
        <w:rPr>
          <w:rFonts w:eastAsia="Cambria" w:cstheme="minorHAnsi"/>
          <w:b/>
          <w:sz w:val="20"/>
        </w:rPr>
      </w:pPr>
    </w:p>
    <w:p w:rsidR="00544E60" w:rsidRDefault="00544E60" w:rsidP="00C94CC8">
      <w:pPr>
        <w:spacing w:line="360" w:lineRule="auto"/>
        <w:ind w:hanging="2"/>
        <w:jc w:val="right"/>
        <w:rPr>
          <w:sz w:val="20"/>
          <w:szCs w:val="20"/>
        </w:rPr>
      </w:pPr>
      <w:r>
        <w:rPr>
          <w:sz w:val="22"/>
          <w:szCs w:val="22"/>
        </w:rPr>
        <w:t xml:space="preserve">      </w:t>
      </w:r>
      <w:r>
        <w:rPr>
          <w:sz w:val="20"/>
          <w:szCs w:val="20"/>
        </w:rPr>
        <w:t xml:space="preserve">Sinop - MT, {data_extenso}.</w:t>
      </w:r>
    </w:p>
    <w:p w:rsidR="00C96BB8" w:rsidRPr="00144354" w:rsidRDefault="00C96BB8" w:rsidP="00C94CC8">
      <w:pPr>
        <w:spacing w:line="360" w:lineRule="auto"/>
        <w:ind w:hanging="2"/>
        <w:jc w:val="right"/>
        <w:rPr>
          <w:sz w:val="20"/>
          <w:szCs w:val="20"/>
        </w:rPr>
      </w:pPr>
    </w:p>
    <w:p w:rsidR="00544E60" w:rsidRPr="009C674A" w:rsidRDefault="00544E60" w:rsidP="00544E60">
      <w:pPr>
        <w:spacing w:line="360" w:lineRule="auto"/>
        <w:ind w:hanging="2"/>
        <w:rPr>
          <w:b/>
          <w:bCs/>
          <w:sz w:val="20"/>
          <w:szCs w:val="20"/>
        </w:rPr>
      </w:pPr>
      <w:r w:rsidRPr="009C674A">
        <w:rPr>
          <w:b/>
          <w:bCs/>
          <w:sz w:val="20"/>
          <w:szCs w:val="20"/>
        </w:rPr>
        <w:t>Fiscais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124"/>
      </w:tblGrid>
      <w:tr w:rsidR="00544E60" w:rsidRPr="009400FF" w:rsidTr="00435EBE">
        <w:tc>
          <w:tcPr>
            <w:tcW w:w="2652" w:type="pct"/>
          </w:tcPr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{a_cargo}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{a_funcao}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{a_lotacao}</w:t>
            </w:r>
          </w:p>
          <w:p w:rsidR="00544E60" w:rsidRPr="00BA4485" w:rsidRDefault="00544E60" w:rsidP="00D12963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348" w:type="pct"/>
          </w:tcPr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{b_nome}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{b_cargo}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{b_funcao}</w:t>
            </w:r>
          </w:p>
          <w:p w:rsidR="00D12963" w:rsidRPr="009400FF" w:rsidRDefault="00D12963" w:rsidP="00D12963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{b_lotacao}{/tr:fiscais_pares}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A4485" w:rsidRPr="009400FF" w:rsidTr="00BA4485">
        <w:trPr>
          <w:trHeight w:val="902"/>
        </w:trPr>
        <w:tc>
          <w:tcPr>
            <w:tcW w:w="5000" w:type="pct"/>
            <w:gridSpan w:val="2"/>
          </w:tcPr>
          <w:p w:rsidR="00BA4485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{#tr:fiscal_central}</w:t>
            </w:r>
          </w:p>
          <w:p w:rsidR="00CD0BA1" w:rsidRDefault="00CD0BA1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D0BA1" w:rsidRPr="009400FF" w:rsidRDefault="00CD0BA1" w:rsidP="00CD0BA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{c_nome}</w:t>
            </w:r>
          </w:p>
          <w:p w:rsidR="00CD0BA1" w:rsidRDefault="00CD0BA1" w:rsidP="00CD0BA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{c_cargo}</w:t>
            </w:r>
          </w:p>
          <w:p w:rsidR="00CD0BA1" w:rsidRPr="009400FF" w:rsidRDefault="00CD0BA1" w:rsidP="00CD0BA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{c_funcao}</w:t>
            </w:r>
          </w:p>
          <w:p w:rsidR="00CD0BA1" w:rsidRDefault="00CD0BA1" w:rsidP="00CD0BA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{c_lotacao}</w:t>
            </w:r>
          </w:p>
          <w:p w:rsidR="00CD0BA1" w:rsidRDefault="00CD0BA1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D0BA1" w:rsidRPr="00BA4485" w:rsidRDefault="00CD0BA1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{/tr:fiscal_central}</w:t>
            </w:r>
          </w:p>
        </w:tc>
      </w:tr>
      <w:tr w:rsidR="00544E60" w:rsidRPr="009400FF" w:rsidTr="00BA4485">
        <w:trPr>
          <w:trHeight w:val="561"/>
        </w:trPr>
        <w:tc>
          <w:tcPr>
            <w:tcW w:w="2652" w:type="pct"/>
          </w:tcPr>
          <w:p w:rsidR="00544E60" w:rsidRPr="009C674A" w:rsidRDefault="00CB4DA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{rotulo_coordenadores}</w:t>
            </w:r>
          </w:p>
        </w:tc>
        <w:tc>
          <w:tcPr>
            <w:tcW w:w="2348" w:type="pct"/>
          </w:tcPr>
          <w:p w:rsidR="00544E60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  <w:p w:rsidR="00544E60" w:rsidRPr="009400FF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544E60" w:rsidRPr="009400FF" w:rsidTr="00435EBE">
        <w:tc>
          <w:tcPr>
            <w:tcW w:w="5000" w:type="pct"/>
            <w:gridSpan w:val="2"/>
          </w:tcPr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{#coordenadores}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{cargo}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{lotacao}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{#extra}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{/extra}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t xml:space="preserve">{#nao_ultimo}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{/nao_ultimo}</w:t>
            </w: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{/coordenadores}</w:t>
            </w:r>
          </w:p>
        </w:tc>
      </w:tr>
    </w:tbl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{#tem_fotos}</w:t>
      </w:r>
    </w:p>
    <w:p w:rsidR="008B4586" w:rsidRDefault="0085008C" w:rsidP="008A00A4">
      <w:pPr>
        <w:pageBreakBefore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A</w:t>
      </w:r>
      <w:r w:rsidR="008B4586">
        <w:rPr>
          <w:rFonts w:cstheme="minorHAnsi"/>
          <w:sz w:val="32"/>
          <w:szCs w:val="32"/>
        </w:rPr>
        <w:t>NEXOS</w:t>
      </w: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{#fotos}</w:t>
      </w:r>
    </w:p>
    <w:p w:rsidR="00C05892" w:rsidRDefault="00C05892" w:rsidP="008A00A4">
      <w:pPr>
        <w:keepNext/>
        <w:jc w:val="center"/>
      </w:pPr>
      <w:r w:rsidRPr="00C05892">
        <w:rPr>
          <w:noProof/>
        </w:rPr>
        <w:drawing>
          <wp:inline distT="0" distB="0" distL="0" distR="0" wp14:anchorId="2AA8093C" wp14:editId="473D32F0">
            <wp:extent cx="5400000" cy="3960000"/>
            <wp:effectExtent l="0" t="0" r="0" b="0"/>
            <wp:docPr id="9001" name="Foto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FotoModelo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892" w:rsidRDefault="00C05892" w:rsidP="008A00A4">
      <w:pPr>
        <w:pStyle w:val="Legenda"/>
        <w:jc w:val="center"/>
      </w:pPr>
      <w:r>
        <w:t xml:space="preserve">Imagem </w:t>
      </w:r>
      <w:fldSimple w:instr=" SEQ Imagem \* ARABIC ">
        <w:r>
          <w:rPr>
            <w:noProof/>
          </w:rPr>
          <w:t>{n}</w:t>
        </w:r>
      </w:fldSimple>
      <w:r>
        <w:t xml:space="preserve"> - {legenda}</w:t>
      </w:r>
    </w:p>
    <w:p w:rsidR="00C05892" w:rsidRDefault="00C05892" w:rsidP="008A00A4">
      <w:pPr>
        <w:jc w:val="center"/>
      </w:pP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{/fotos}</w:t>
      </w:r>
    </w:p>
    <w:p w:rsidR="00FE612C" w:rsidRDefault="00FE612C" w:rsidP="008A00A4">
      <w:pPr>
        <w:jc w:val="center"/>
        <w:rPr>
          <w:rFonts w:cstheme="minorHAnsi"/>
          <w:sz w:val="32"/>
          <w:szCs w:val="32"/>
        </w:rPr>
      </w:pPr>
      <w:r>
        <w:t xml:space="preserve">{/tem_fotos}</w:t>
      </w:r>
    </w:p>
    <w:sectPr w:rsidR="00EB41D0" w:rsidRPr="006156FE" w:rsidSect="005013AF">
      <w:headerReference w:type="even" r:id="rId62"/>
      <w:footerReference w:type="default" r:id="rId63"/>
      <w:headerReference w:type="first" r:id="rId64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B92D" w14:textId="77777777" w:rsidR="008B1F2D" w:rsidRDefault="008B1F2D" w:rsidP="009041E3">
      <w:r>
        <w:separator/>
      </w:r>
    </w:p>
  </w:endnote>
  <w:endnote w:type="continuationSeparator" w:id="0">
    <w:p w14:paraId="103CEA10" w14:textId="77777777" w:rsidR="008B1F2D" w:rsidRDefault="008B1F2D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B00E" w14:textId="77777777" w:rsidR="008B1F2D" w:rsidRDefault="008B1F2D" w:rsidP="009041E3">
      <w:r>
        <w:separator/>
      </w:r>
    </w:p>
  </w:footnote>
  <w:footnote w:type="continuationSeparator" w:id="0">
    <w:p w14:paraId="628B6CB8" w14:textId="77777777" w:rsidR="008B1F2D" w:rsidRDefault="008B1F2D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5689E"/>
    <w:multiLevelType w:val="hybridMultilevel"/>
    <w:tmpl w:val="879E453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7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9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5C3B84"/>
    <w:multiLevelType w:val="hybridMultilevel"/>
    <w:tmpl w:val="1110DA1E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4"/>
  </w:num>
  <w:num w:numId="5" w16cid:durableId="1535849995">
    <w:abstractNumId w:val="10"/>
  </w:num>
  <w:num w:numId="6" w16cid:durableId="1592928705">
    <w:abstractNumId w:val="7"/>
  </w:num>
  <w:num w:numId="7" w16cid:durableId="1899701259">
    <w:abstractNumId w:val="5"/>
  </w:num>
  <w:num w:numId="8" w16cid:durableId="230390243">
    <w:abstractNumId w:val="0"/>
  </w:num>
  <w:num w:numId="9" w16cid:durableId="191000868">
    <w:abstractNumId w:val="6"/>
  </w:num>
  <w:num w:numId="10" w16cid:durableId="1575164190">
    <w:abstractNumId w:val="8"/>
  </w:num>
  <w:num w:numId="11" w16cid:durableId="489564031">
    <w:abstractNumId w:val="9"/>
  </w:num>
  <w:num w:numId="12" w16cid:durableId="1519540357">
    <w:abstractNumId w:val="3"/>
  </w:num>
  <w:num w:numId="13" w16cid:durableId="1250653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1E94"/>
    <w:rsid w:val="000147A4"/>
    <w:rsid w:val="00014D6E"/>
    <w:rsid w:val="00017509"/>
    <w:rsid w:val="000213E1"/>
    <w:rsid w:val="00023395"/>
    <w:rsid w:val="0002487D"/>
    <w:rsid w:val="00024D9F"/>
    <w:rsid w:val="00032647"/>
    <w:rsid w:val="0003382B"/>
    <w:rsid w:val="00041505"/>
    <w:rsid w:val="00044D95"/>
    <w:rsid w:val="00044DD7"/>
    <w:rsid w:val="00045D64"/>
    <w:rsid w:val="00052CBD"/>
    <w:rsid w:val="000554C7"/>
    <w:rsid w:val="000607E7"/>
    <w:rsid w:val="00060E57"/>
    <w:rsid w:val="000709BB"/>
    <w:rsid w:val="00070A69"/>
    <w:rsid w:val="00076191"/>
    <w:rsid w:val="0007694A"/>
    <w:rsid w:val="00087A68"/>
    <w:rsid w:val="000913F6"/>
    <w:rsid w:val="000941FD"/>
    <w:rsid w:val="0009739E"/>
    <w:rsid w:val="000A1BEB"/>
    <w:rsid w:val="000B5990"/>
    <w:rsid w:val="000B7AFD"/>
    <w:rsid w:val="000C214A"/>
    <w:rsid w:val="000C50DC"/>
    <w:rsid w:val="000C5CD8"/>
    <w:rsid w:val="000C5CE7"/>
    <w:rsid w:val="000C61A7"/>
    <w:rsid w:val="000C7E99"/>
    <w:rsid w:val="000D16EC"/>
    <w:rsid w:val="000D4AA8"/>
    <w:rsid w:val="000D5E40"/>
    <w:rsid w:val="000E075A"/>
    <w:rsid w:val="000E18BB"/>
    <w:rsid w:val="000E3215"/>
    <w:rsid w:val="000E3A7A"/>
    <w:rsid w:val="000E4FA6"/>
    <w:rsid w:val="000E5204"/>
    <w:rsid w:val="000F308B"/>
    <w:rsid w:val="000F4CC0"/>
    <w:rsid w:val="000F4FE8"/>
    <w:rsid w:val="000F77ED"/>
    <w:rsid w:val="0010040F"/>
    <w:rsid w:val="0010048A"/>
    <w:rsid w:val="001039B8"/>
    <w:rsid w:val="0010692A"/>
    <w:rsid w:val="001071E4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0BEE"/>
    <w:rsid w:val="001310DA"/>
    <w:rsid w:val="0014137F"/>
    <w:rsid w:val="00144002"/>
    <w:rsid w:val="0014629E"/>
    <w:rsid w:val="001476F1"/>
    <w:rsid w:val="0015167F"/>
    <w:rsid w:val="00152E1A"/>
    <w:rsid w:val="00153F9D"/>
    <w:rsid w:val="001540D5"/>
    <w:rsid w:val="001563E3"/>
    <w:rsid w:val="001569B3"/>
    <w:rsid w:val="00157D50"/>
    <w:rsid w:val="001608A9"/>
    <w:rsid w:val="001772F1"/>
    <w:rsid w:val="00181456"/>
    <w:rsid w:val="00185EC4"/>
    <w:rsid w:val="00192D2E"/>
    <w:rsid w:val="00193584"/>
    <w:rsid w:val="001942F7"/>
    <w:rsid w:val="00194F6D"/>
    <w:rsid w:val="00195829"/>
    <w:rsid w:val="001A7BCE"/>
    <w:rsid w:val="001B1EC1"/>
    <w:rsid w:val="001B4B49"/>
    <w:rsid w:val="001B54F6"/>
    <w:rsid w:val="001C095D"/>
    <w:rsid w:val="001C0AD3"/>
    <w:rsid w:val="001C6C78"/>
    <w:rsid w:val="001D0999"/>
    <w:rsid w:val="001D2ED6"/>
    <w:rsid w:val="001D577F"/>
    <w:rsid w:val="001E2D05"/>
    <w:rsid w:val="001E3601"/>
    <w:rsid w:val="001E5821"/>
    <w:rsid w:val="001F178F"/>
    <w:rsid w:val="001F1917"/>
    <w:rsid w:val="001F1E2F"/>
    <w:rsid w:val="001F30B1"/>
    <w:rsid w:val="001F76D0"/>
    <w:rsid w:val="00203423"/>
    <w:rsid w:val="00206682"/>
    <w:rsid w:val="0021370D"/>
    <w:rsid w:val="0021741E"/>
    <w:rsid w:val="00220655"/>
    <w:rsid w:val="002215B0"/>
    <w:rsid w:val="00224DBE"/>
    <w:rsid w:val="00226168"/>
    <w:rsid w:val="00231920"/>
    <w:rsid w:val="00232184"/>
    <w:rsid w:val="00233AC9"/>
    <w:rsid w:val="00235D56"/>
    <w:rsid w:val="00235F98"/>
    <w:rsid w:val="00237356"/>
    <w:rsid w:val="00240B0C"/>
    <w:rsid w:val="00243435"/>
    <w:rsid w:val="00245F59"/>
    <w:rsid w:val="00247E62"/>
    <w:rsid w:val="00251146"/>
    <w:rsid w:val="0025586C"/>
    <w:rsid w:val="00263ACB"/>
    <w:rsid w:val="00270A77"/>
    <w:rsid w:val="00271182"/>
    <w:rsid w:val="00274F2A"/>
    <w:rsid w:val="00277989"/>
    <w:rsid w:val="00284BA2"/>
    <w:rsid w:val="00286E0C"/>
    <w:rsid w:val="0029232F"/>
    <w:rsid w:val="002A16B4"/>
    <w:rsid w:val="002A1821"/>
    <w:rsid w:val="002A1ABB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953"/>
    <w:rsid w:val="002C54D1"/>
    <w:rsid w:val="002C73D3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1425"/>
    <w:rsid w:val="002F21FB"/>
    <w:rsid w:val="002F3527"/>
    <w:rsid w:val="002F58BB"/>
    <w:rsid w:val="002F602C"/>
    <w:rsid w:val="002F64B4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49AC"/>
    <w:rsid w:val="00317020"/>
    <w:rsid w:val="00320EF1"/>
    <w:rsid w:val="0032268A"/>
    <w:rsid w:val="003228D5"/>
    <w:rsid w:val="00324C82"/>
    <w:rsid w:val="003265F4"/>
    <w:rsid w:val="0033366C"/>
    <w:rsid w:val="0033575F"/>
    <w:rsid w:val="00335D46"/>
    <w:rsid w:val="00337F1C"/>
    <w:rsid w:val="003438CB"/>
    <w:rsid w:val="003472D7"/>
    <w:rsid w:val="003500A0"/>
    <w:rsid w:val="003514A7"/>
    <w:rsid w:val="003514CD"/>
    <w:rsid w:val="00354B1C"/>
    <w:rsid w:val="00356E49"/>
    <w:rsid w:val="00360BF7"/>
    <w:rsid w:val="003622CA"/>
    <w:rsid w:val="003638AF"/>
    <w:rsid w:val="00367C4A"/>
    <w:rsid w:val="00372DF6"/>
    <w:rsid w:val="003853DD"/>
    <w:rsid w:val="00392FFF"/>
    <w:rsid w:val="00394211"/>
    <w:rsid w:val="003962A3"/>
    <w:rsid w:val="003A6E2A"/>
    <w:rsid w:val="003A7FC8"/>
    <w:rsid w:val="003B0515"/>
    <w:rsid w:val="003B5F6B"/>
    <w:rsid w:val="003C1CBE"/>
    <w:rsid w:val="003C27C3"/>
    <w:rsid w:val="003D1EE7"/>
    <w:rsid w:val="003D50A4"/>
    <w:rsid w:val="003D648D"/>
    <w:rsid w:val="003D7B27"/>
    <w:rsid w:val="003F40C4"/>
    <w:rsid w:val="003F5939"/>
    <w:rsid w:val="00403519"/>
    <w:rsid w:val="00403F1C"/>
    <w:rsid w:val="004061E9"/>
    <w:rsid w:val="0040719B"/>
    <w:rsid w:val="00413D15"/>
    <w:rsid w:val="004150EC"/>
    <w:rsid w:val="00415B77"/>
    <w:rsid w:val="00416D06"/>
    <w:rsid w:val="00421555"/>
    <w:rsid w:val="0042198D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55B"/>
    <w:rsid w:val="00441F5C"/>
    <w:rsid w:val="004443E1"/>
    <w:rsid w:val="00444981"/>
    <w:rsid w:val="00446E73"/>
    <w:rsid w:val="004507FA"/>
    <w:rsid w:val="00454382"/>
    <w:rsid w:val="00454A30"/>
    <w:rsid w:val="00457F54"/>
    <w:rsid w:val="00460616"/>
    <w:rsid w:val="00461782"/>
    <w:rsid w:val="00464E6C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143A"/>
    <w:rsid w:val="004A4D89"/>
    <w:rsid w:val="004A51A7"/>
    <w:rsid w:val="004B35D4"/>
    <w:rsid w:val="004B49FE"/>
    <w:rsid w:val="004B52DF"/>
    <w:rsid w:val="004B6093"/>
    <w:rsid w:val="004B6E90"/>
    <w:rsid w:val="004C5414"/>
    <w:rsid w:val="004D001F"/>
    <w:rsid w:val="004D0C0B"/>
    <w:rsid w:val="004D1582"/>
    <w:rsid w:val="004D6FC3"/>
    <w:rsid w:val="004E14FA"/>
    <w:rsid w:val="004E26BF"/>
    <w:rsid w:val="004E5555"/>
    <w:rsid w:val="004F23BF"/>
    <w:rsid w:val="004F3A84"/>
    <w:rsid w:val="004F4486"/>
    <w:rsid w:val="004F482D"/>
    <w:rsid w:val="004F7116"/>
    <w:rsid w:val="00500A56"/>
    <w:rsid w:val="005013AF"/>
    <w:rsid w:val="00501B90"/>
    <w:rsid w:val="005025E6"/>
    <w:rsid w:val="005031DE"/>
    <w:rsid w:val="00507249"/>
    <w:rsid w:val="00517EFC"/>
    <w:rsid w:val="00521C00"/>
    <w:rsid w:val="00525447"/>
    <w:rsid w:val="0052600D"/>
    <w:rsid w:val="0052622A"/>
    <w:rsid w:val="00536D82"/>
    <w:rsid w:val="00541417"/>
    <w:rsid w:val="00542E0E"/>
    <w:rsid w:val="00543065"/>
    <w:rsid w:val="00544E60"/>
    <w:rsid w:val="005474C8"/>
    <w:rsid w:val="00551CBE"/>
    <w:rsid w:val="005613C4"/>
    <w:rsid w:val="00565B68"/>
    <w:rsid w:val="00567231"/>
    <w:rsid w:val="00571657"/>
    <w:rsid w:val="005723F0"/>
    <w:rsid w:val="005743DD"/>
    <w:rsid w:val="00576FB7"/>
    <w:rsid w:val="00585E4D"/>
    <w:rsid w:val="0058739B"/>
    <w:rsid w:val="005928FE"/>
    <w:rsid w:val="005964AA"/>
    <w:rsid w:val="00597C40"/>
    <w:rsid w:val="005A5450"/>
    <w:rsid w:val="005A58E4"/>
    <w:rsid w:val="005A5CA6"/>
    <w:rsid w:val="005A66A2"/>
    <w:rsid w:val="005B0C95"/>
    <w:rsid w:val="005B14B9"/>
    <w:rsid w:val="005B285D"/>
    <w:rsid w:val="005C0394"/>
    <w:rsid w:val="005C1ECD"/>
    <w:rsid w:val="005C4F4F"/>
    <w:rsid w:val="005D1E32"/>
    <w:rsid w:val="005D461F"/>
    <w:rsid w:val="005D5590"/>
    <w:rsid w:val="005D55AA"/>
    <w:rsid w:val="005E0C64"/>
    <w:rsid w:val="005E2084"/>
    <w:rsid w:val="005E3D34"/>
    <w:rsid w:val="005F2F3D"/>
    <w:rsid w:val="005F33E7"/>
    <w:rsid w:val="005F5738"/>
    <w:rsid w:val="005F5D50"/>
    <w:rsid w:val="005F74EB"/>
    <w:rsid w:val="00601B96"/>
    <w:rsid w:val="00602414"/>
    <w:rsid w:val="00605A39"/>
    <w:rsid w:val="00606D0C"/>
    <w:rsid w:val="00610950"/>
    <w:rsid w:val="006156FE"/>
    <w:rsid w:val="0062610A"/>
    <w:rsid w:val="00626D0A"/>
    <w:rsid w:val="0062756A"/>
    <w:rsid w:val="00630472"/>
    <w:rsid w:val="00631CA9"/>
    <w:rsid w:val="00634774"/>
    <w:rsid w:val="00634A52"/>
    <w:rsid w:val="00634E04"/>
    <w:rsid w:val="0063546F"/>
    <w:rsid w:val="00635BEE"/>
    <w:rsid w:val="00640603"/>
    <w:rsid w:val="0064261C"/>
    <w:rsid w:val="00645C58"/>
    <w:rsid w:val="00647879"/>
    <w:rsid w:val="006505A7"/>
    <w:rsid w:val="00650DD6"/>
    <w:rsid w:val="006526CB"/>
    <w:rsid w:val="00654A9E"/>
    <w:rsid w:val="00655EC8"/>
    <w:rsid w:val="0065623B"/>
    <w:rsid w:val="006612CA"/>
    <w:rsid w:val="006617C6"/>
    <w:rsid w:val="006641A2"/>
    <w:rsid w:val="006644F2"/>
    <w:rsid w:val="00667D9F"/>
    <w:rsid w:val="00667DC6"/>
    <w:rsid w:val="00670AC7"/>
    <w:rsid w:val="00670DB9"/>
    <w:rsid w:val="00671DED"/>
    <w:rsid w:val="00672160"/>
    <w:rsid w:val="00672488"/>
    <w:rsid w:val="00676F34"/>
    <w:rsid w:val="00683D58"/>
    <w:rsid w:val="00697B3E"/>
    <w:rsid w:val="006A486F"/>
    <w:rsid w:val="006A5C4E"/>
    <w:rsid w:val="006A740C"/>
    <w:rsid w:val="006B2A12"/>
    <w:rsid w:val="006B3B87"/>
    <w:rsid w:val="006C7EF0"/>
    <w:rsid w:val="006D1E56"/>
    <w:rsid w:val="006D37AF"/>
    <w:rsid w:val="006D3CF4"/>
    <w:rsid w:val="006D6AA7"/>
    <w:rsid w:val="006E074A"/>
    <w:rsid w:val="006E18B2"/>
    <w:rsid w:val="006E2175"/>
    <w:rsid w:val="006E76DD"/>
    <w:rsid w:val="006E7B2D"/>
    <w:rsid w:val="006F177E"/>
    <w:rsid w:val="006F496E"/>
    <w:rsid w:val="00701FF2"/>
    <w:rsid w:val="007112B3"/>
    <w:rsid w:val="007151D6"/>
    <w:rsid w:val="0071541A"/>
    <w:rsid w:val="00721A9D"/>
    <w:rsid w:val="00724F0B"/>
    <w:rsid w:val="00725155"/>
    <w:rsid w:val="007258BF"/>
    <w:rsid w:val="00730978"/>
    <w:rsid w:val="00731FC5"/>
    <w:rsid w:val="00732EEE"/>
    <w:rsid w:val="0073589E"/>
    <w:rsid w:val="00737BC6"/>
    <w:rsid w:val="00746EC0"/>
    <w:rsid w:val="00752E58"/>
    <w:rsid w:val="00754D16"/>
    <w:rsid w:val="00755EB6"/>
    <w:rsid w:val="007562E7"/>
    <w:rsid w:val="007578C1"/>
    <w:rsid w:val="007612F4"/>
    <w:rsid w:val="0076246B"/>
    <w:rsid w:val="007637C8"/>
    <w:rsid w:val="007654BE"/>
    <w:rsid w:val="00766BC7"/>
    <w:rsid w:val="00773DE1"/>
    <w:rsid w:val="00774637"/>
    <w:rsid w:val="00776BB1"/>
    <w:rsid w:val="007777A5"/>
    <w:rsid w:val="00777C09"/>
    <w:rsid w:val="007836CB"/>
    <w:rsid w:val="00787444"/>
    <w:rsid w:val="00792938"/>
    <w:rsid w:val="00796C85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E3C74"/>
    <w:rsid w:val="007E5D61"/>
    <w:rsid w:val="007E5F43"/>
    <w:rsid w:val="007E6266"/>
    <w:rsid w:val="007E70A2"/>
    <w:rsid w:val="007E7B40"/>
    <w:rsid w:val="007F19FF"/>
    <w:rsid w:val="008000AE"/>
    <w:rsid w:val="00805717"/>
    <w:rsid w:val="0080587C"/>
    <w:rsid w:val="00807153"/>
    <w:rsid w:val="00812458"/>
    <w:rsid w:val="00812C36"/>
    <w:rsid w:val="00821997"/>
    <w:rsid w:val="008232F2"/>
    <w:rsid w:val="008253D5"/>
    <w:rsid w:val="00831D26"/>
    <w:rsid w:val="0083400F"/>
    <w:rsid w:val="00840784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13B"/>
    <w:rsid w:val="0086512C"/>
    <w:rsid w:val="008749E2"/>
    <w:rsid w:val="0087600D"/>
    <w:rsid w:val="008771A4"/>
    <w:rsid w:val="00883163"/>
    <w:rsid w:val="00893D5E"/>
    <w:rsid w:val="008945D8"/>
    <w:rsid w:val="00897324"/>
    <w:rsid w:val="008A00A4"/>
    <w:rsid w:val="008A0517"/>
    <w:rsid w:val="008A350F"/>
    <w:rsid w:val="008A54A6"/>
    <w:rsid w:val="008A6872"/>
    <w:rsid w:val="008B163A"/>
    <w:rsid w:val="008B1F2D"/>
    <w:rsid w:val="008B4586"/>
    <w:rsid w:val="008B7783"/>
    <w:rsid w:val="008C0310"/>
    <w:rsid w:val="008C09E8"/>
    <w:rsid w:val="008C2EDE"/>
    <w:rsid w:val="008C5D69"/>
    <w:rsid w:val="008C6A45"/>
    <w:rsid w:val="008C7E4C"/>
    <w:rsid w:val="008E1C0D"/>
    <w:rsid w:val="008E6A78"/>
    <w:rsid w:val="008E6D84"/>
    <w:rsid w:val="008E7C23"/>
    <w:rsid w:val="008F0627"/>
    <w:rsid w:val="008F1AA2"/>
    <w:rsid w:val="008F34F9"/>
    <w:rsid w:val="008F7CEF"/>
    <w:rsid w:val="009038B9"/>
    <w:rsid w:val="009041E3"/>
    <w:rsid w:val="00904B2C"/>
    <w:rsid w:val="00904FA3"/>
    <w:rsid w:val="00914C60"/>
    <w:rsid w:val="0091734E"/>
    <w:rsid w:val="00931F0F"/>
    <w:rsid w:val="009377A1"/>
    <w:rsid w:val="00941FDC"/>
    <w:rsid w:val="00943251"/>
    <w:rsid w:val="0094789D"/>
    <w:rsid w:val="00956146"/>
    <w:rsid w:val="00956ACD"/>
    <w:rsid w:val="009577D0"/>
    <w:rsid w:val="00960FBC"/>
    <w:rsid w:val="009652AF"/>
    <w:rsid w:val="00965D97"/>
    <w:rsid w:val="00971F57"/>
    <w:rsid w:val="009725F4"/>
    <w:rsid w:val="00973037"/>
    <w:rsid w:val="00973213"/>
    <w:rsid w:val="00973380"/>
    <w:rsid w:val="00975D05"/>
    <w:rsid w:val="00977139"/>
    <w:rsid w:val="00980E9E"/>
    <w:rsid w:val="00982F0D"/>
    <w:rsid w:val="0098514F"/>
    <w:rsid w:val="0098681C"/>
    <w:rsid w:val="009914E5"/>
    <w:rsid w:val="00995F43"/>
    <w:rsid w:val="009B1A2F"/>
    <w:rsid w:val="009B5A2F"/>
    <w:rsid w:val="009B5FE9"/>
    <w:rsid w:val="009C3408"/>
    <w:rsid w:val="009C3DDA"/>
    <w:rsid w:val="009C61E4"/>
    <w:rsid w:val="009C6D8D"/>
    <w:rsid w:val="009C7B08"/>
    <w:rsid w:val="009D2F5C"/>
    <w:rsid w:val="009D7C74"/>
    <w:rsid w:val="009E12E6"/>
    <w:rsid w:val="009E73FB"/>
    <w:rsid w:val="009F02CE"/>
    <w:rsid w:val="009F064D"/>
    <w:rsid w:val="009F33B5"/>
    <w:rsid w:val="009F5E7C"/>
    <w:rsid w:val="009F64E2"/>
    <w:rsid w:val="00A004AA"/>
    <w:rsid w:val="00A05079"/>
    <w:rsid w:val="00A117F6"/>
    <w:rsid w:val="00A12F80"/>
    <w:rsid w:val="00A139A2"/>
    <w:rsid w:val="00A16ACA"/>
    <w:rsid w:val="00A17F9A"/>
    <w:rsid w:val="00A2610A"/>
    <w:rsid w:val="00A31534"/>
    <w:rsid w:val="00A372F9"/>
    <w:rsid w:val="00A4053F"/>
    <w:rsid w:val="00A40FAB"/>
    <w:rsid w:val="00A41471"/>
    <w:rsid w:val="00A43F42"/>
    <w:rsid w:val="00A44E4B"/>
    <w:rsid w:val="00A450B4"/>
    <w:rsid w:val="00A454F4"/>
    <w:rsid w:val="00A50C25"/>
    <w:rsid w:val="00A552E3"/>
    <w:rsid w:val="00A61339"/>
    <w:rsid w:val="00A6228B"/>
    <w:rsid w:val="00A6760E"/>
    <w:rsid w:val="00A67F48"/>
    <w:rsid w:val="00A70005"/>
    <w:rsid w:val="00A85BD7"/>
    <w:rsid w:val="00A92A22"/>
    <w:rsid w:val="00AA1B10"/>
    <w:rsid w:val="00AA23DA"/>
    <w:rsid w:val="00AA50E5"/>
    <w:rsid w:val="00AB4AB4"/>
    <w:rsid w:val="00AB64E1"/>
    <w:rsid w:val="00AC12AE"/>
    <w:rsid w:val="00AC66BB"/>
    <w:rsid w:val="00AC7452"/>
    <w:rsid w:val="00AD3A9B"/>
    <w:rsid w:val="00AD3F59"/>
    <w:rsid w:val="00AD4407"/>
    <w:rsid w:val="00AD513A"/>
    <w:rsid w:val="00AE01BA"/>
    <w:rsid w:val="00AE0B69"/>
    <w:rsid w:val="00AE3638"/>
    <w:rsid w:val="00AE7042"/>
    <w:rsid w:val="00AF1E19"/>
    <w:rsid w:val="00AF1F97"/>
    <w:rsid w:val="00AF69C5"/>
    <w:rsid w:val="00B021C0"/>
    <w:rsid w:val="00B0382D"/>
    <w:rsid w:val="00B06F1A"/>
    <w:rsid w:val="00B145DC"/>
    <w:rsid w:val="00B14DDB"/>
    <w:rsid w:val="00B201D4"/>
    <w:rsid w:val="00B20E01"/>
    <w:rsid w:val="00B2123A"/>
    <w:rsid w:val="00B30F8A"/>
    <w:rsid w:val="00B400E1"/>
    <w:rsid w:val="00B41463"/>
    <w:rsid w:val="00B43DB5"/>
    <w:rsid w:val="00B50243"/>
    <w:rsid w:val="00B56011"/>
    <w:rsid w:val="00B57518"/>
    <w:rsid w:val="00B61510"/>
    <w:rsid w:val="00B62C02"/>
    <w:rsid w:val="00B64FB5"/>
    <w:rsid w:val="00B65E3F"/>
    <w:rsid w:val="00B66F4D"/>
    <w:rsid w:val="00B67EC4"/>
    <w:rsid w:val="00B67FEC"/>
    <w:rsid w:val="00B72045"/>
    <w:rsid w:val="00B761E1"/>
    <w:rsid w:val="00B76D35"/>
    <w:rsid w:val="00B84890"/>
    <w:rsid w:val="00B84AE5"/>
    <w:rsid w:val="00B8585E"/>
    <w:rsid w:val="00B869E6"/>
    <w:rsid w:val="00B92BB6"/>
    <w:rsid w:val="00B978D3"/>
    <w:rsid w:val="00BA0C0D"/>
    <w:rsid w:val="00BA4485"/>
    <w:rsid w:val="00BB100C"/>
    <w:rsid w:val="00BB246A"/>
    <w:rsid w:val="00BB4D3A"/>
    <w:rsid w:val="00BC1117"/>
    <w:rsid w:val="00BC1B65"/>
    <w:rsid w:val="00BC6D82"/>
    <w:rsid w:val="00BD30C6"/>
    <w:rsid w:val="00BD3820"/>
    <w:rsid w:val="00BD3EFE"/>
    <w:rsid w:val="00BD5C79"/>
    <w:rsid w:val="00BD62D0"/>
    <w:rsid w:val="00BD69A3"/>
    <w:rsid w:val="00BE0A2D"/>
    <w:rsid w:val="00BE25F5"/>
    <w:rsid w:val="00BE33BD"/>
    <w:rsid w:val="00BF0247"/>
    <w:rsid w:val="00BF08AC"/>
    <w:rsid w:val="00BF1D62"/>
    <w:rsid w:val="00BF1EC9"/>
    <w:rsid w:val="00BF205A"/>
    <w:rsid w:val="00BF3371"/>
    <w:rsid w:val="00BF4975"/>
    <w:rsid w:val="00BF576F"/>
    <w:rsid w:val="00BF6796"/>
    <w:rsid w:val="00C04F93"/>
    <w:rsid w:val="00C05892"/>
    <w:rsid w:val="00C071DA"/>
    <w:rsid w:val="00C11E6D"/>
    <w:rsid w:val="00C13761"/>
    <w:rsid w:val="00C13F89"/>
    <w:rsid w:val="00C15164"/>
    <w:rsid w:val="00C160AD"/>
    <w:rsid w:val="00C17365"/>
    <w:rsid w:val="00C334E4"/>
    <w:rsid w:val="00C346C9"/>
    <w:rsid w:val="00C354EC"/>
    <w:rsid w:val="00C409A4"/>
    <w:rsid w:val="00C41C5C"/>
    <w:rsid w:val="00C4460F"/>
    <w:rsid w:val="00C47301"/>
    <w:rsid w:val="00C51E11"/>
    <w:rsid w:val="00C618F1"/>
    <w:rsid w:val="00C71035"/>
    <w:rsid w:val="00C74833"/>
    <w:rsid w:val="00C779E7"/>
    <w:rsid w:val="00C84000"/>
    <w:rsid w:val="00C873E7"/>
    <w:rsid w:val="00C908A2"/>
    <w:rsid w:val="00C94CC8"/>
    <w:rsid w:val="00C96BB8"/>
    <w:rsid w:val="00C97EBF"/>
    <w:rsid w:val="00CA2DCC"/>
    <w:rsid w:val="00CA5531"/>
    <w:rsid w:val="00CA574A"/>
    <w:rsid w:val="00CA65F3"/>
    <w:rsid w:val="00CB15F2"/>
    <w:rsid w:val="00CB19E0"/>
    <w:rsid w:val="00CB275E"/>
    <w:rsid w:val="00CB4DA0"/>
    <w:rsid w:val="00CC3F5A"/>
    <w:rsid w:val="00CC4197"/>
    <w:rsid w:val="00CC6D52"/>
    <w:rsid w:val="00CD09A8"/>
    <w:rsid w:val="00CD0BA1"/>
    <w:rsid w:val="00CD5E93"/>
    <w:rsid w:val="00CE546A"/>
    <w:rsid w:val="00CF6E8D"/>
    <w:rsid w:val="00CF7B39"/>
    <w:rsid w:val="00D00C59"/>
    <w:rsid w:val="00D01C7A"/>
    <w:rsid w:val="00D12963"/>
    <w:rsid w:val="00D14062"/>
    <w:rsid w:val="00D14594"/>
    <w:rsid w:val="00D1583A"/>
    <w:rsid w:val="00D15D6A"/>
    <w:rsid w:val="00D16534"/>
    <w:rsid w:val="00D17725"/>
    <w:rsid w:val="00D17D9F"/>
    <w:rsid w:val="00D17F09"/>
    <w:rsid w:val="00D210FF"/>
    <w:rsid w:val="00D221A5"/>
    <w:rsid w:val="00D22A8E"/>
    <w:rsid w:val="00D24136"/>
    <w:rsid w:val="00D258AD"/>
    <w:rsid w:val="00D26568"/>
    <w:rsid w:val="00D308B4"/>
    <w:rsid w:val="00D36799"/>
    <w:rsid w:val="00D36EC4"/>
    <w:rsid w:val="00D452B1"/>
    <w:rsid w:val="00D45E59"/>
    <w:rsid w:val="00D4770F"/>
    <w:rsid w:val="00D47DB7"/>
    <w:rsid w:val="00D57702"/>
    <w:rsid w:val="00D601B9"/>
    <w:rsid w:val="00D61D10"/>
    <w:rsid w:val="00D63B37"/>
    <w:rsid w:val="00D6537C"/>
    <w:rsid w:val="00D67436"/>
    <w:rsid w:val="00D71683"/>
    <w:rsid w:val="00D81D79"/>
    <w:rsid w:val="00D823AF"/>
    <w:rsid w:val="00D83E91"/>
    <w:rsid w:val="00D84252"/>
    <w:rsid w:val="00D95D8B"/>
    <w:rsid w:val="00D974C4"/>
    <w:rsid w:val="00DA07A0"/>
    <w:rsid w:val="00DA5C4E"/>
    <w:rsid w:val="00DA66DB"/>
    <w:rsid w:val="00DB3038"/>
    <w:rsid w:val="00DB428E"/>
    <w:rsid w:val="00DB49A9"/>
    <w:rsid w:val="00DB4A2B"/>
    <w:rsid w:val="00DB5C6F"/>
    <w:rsid w:val="00DB640C"/>
    <w:rsid w:val="00DB6457"/>
    <w:rsid w:val="00DB731C"/>
    <w:rsid w:val="00DC4062"/>
    <w:rsid w:val="00DC476F"/>
    <w:rsid w:val="00DD1959"/>
    <w:rsid w:val="00DD2FD4"/>
    <w:rsid w:val="00DD4AB3"/>
    <w:rsid w:val="00DD658F"/>
    <w:rsid w:val="00DD79F6"/>
    <w:rsid w:val="00DE0D71"/>
    <w:rsid w:val="00DE3FDC"/>
    <w:rsid w:val="00DE7F49"/>
    <w:rsid w:val="00DF04F6"/>
    <w:rsid w:val="00DF2472"/>
    <w:rsid w:val="00DF367F"/>
    <w:rsid w:val="00DF5A8F"/>
    <w:rsid w:val="00DF6582"/>
    <w:rsid w:val="00E03B54"/>
    <w:rsid w:val="00E0593F"/>
    <w:rsid w:val="00E139E7"/>
    <w:rsid w:val="00E1583D"/>
    <w:rsid w:val="00E17D8F"/>
    <w:rsid w:val="00E2175C"/>
    <w:rsid w:val="00E23471"/>
    <w:rsid w:val="00E305FF"/>
    <w:rsid w:val="00E32119"/>
    <w:rsid w:val="00E34C21"/>
    <w:rsid w:val="00E35211"/>
    <w:rsid w:val="00E44508"/>
    <w:rsid w:val="00E458DD"/>
    <w:rsid w:val="00E52774"/>
    <w:rsid w:val="00E55B56"/>
    <w:rsid w:val="00E56ECD"/>
    <w:rsid w:val="00E57A4A"/>
    <w:rsid w:val="00E6098B"/>
    <w:rsid w:val="00E649C8"/>
    <w:rsid w:val="00E7041C"/>
    <w:rsid w:val="00E8081B"/>
    <w:rsid w:val="00E82F70"/>
    <w:rsid w:val="00E83C65"/>
    <w:rsid w:val="00E84A98"/>
    <w:rsid w:val="00E877B4"/>
    <w:rsid w:val="00E9369E"/>
    <w:rsid w:val="00E954A0"/>
    <w:rsid w:val="00E95EEE"/>
    <w:rsid w:val="00EA678C"/>
    <w:rsid w:val="00EA7C7A"/>
    <w:rsid w:val="00EB10A1"/>
    <w:rsid w:val="00EB352A"/>
    <w:rsid w:val="00EB3FE6"/>
    <w:rsid w:val="00EB41D0"/>
    <w:rsid w:val="00EC2DFD"/>
    <w:rsid w:val="00EC5245"/>
    <w:rsid w:val="00EC5D1B"/>
    <w:rsid w:val="00ED2A9C"/>
    <w:rsid w:val="00ED40A9"/>
    <w:rsid w:val="00ED5F29"/>
    <w:rsid w:val="00ED6677"/>
    <w:rsid w:val="00EE64B6"/>
    <w:rsid w:val="00EE6539"/>
    <w:rsid w:val="00EE76CF"/>
    <w:rsid w:val="00EF0C03"/>
    <w:rsid w:val="00EF1DA4"/>
    <w:rsid w:val="00EF3CD4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27960"/>
    <w:rsid w:val="00F3068B"/>
    <w:rsid w:val="00F31120"/>
    <w:rsid w:val="00F319D5"/>
    <w:rsid w:val="00F31B29"/>
    <w:rsid w:val="00F33B5E"/>
    <w:rsid w:val="00F34010"/>
    <w:rsid w:val="00F41BCA"/>
    <w:rsid w:val="00F42F75"/>
    <w:rsid w:val="00F63960"/>
    <w:rsid w:val="00F64655"/>
    <w:rsid w:val="00F706C2"/>
    <w:rsid w:val="00F74BC6"/>
    <w:rsid w:val="00F75645"/>
    <w:rsid w:val="00F77952"/>
    <w:rsid w:val="00F811D0"/>
    <w:rsid w:val="00F83D0C"/>
    <w:rsid w:val="00F84EB2"/>
    <w:rsid w:val="00F85495"/>
    <w:rsid w:val="00F90A50"/>
    <w:rsid w:val="00F93664"/>
    <w:rsid w:val="00F94EF4"/>
    <w:rsid w:val="00F95E3B"/>
    <w:rsid w:val="00F9600C"/>
    <w:rsid w:val="00FA0BD2"/>
    <w:rsid w:val="00FA338B"/>
    <w:rsid w:val="00FA36F3"/>
    <w:rsid w:val="00FA3C91"/>
    <w:rsid w:val="00FA7CFB"/>
    <w:rsid w:val="00FA7D78"/>
    <w:rsid w:val="00FB6AE4"/>
    <w:rsid w:val="00FC27D2"/>
    <w:rsid w:val="00FC37FF"/>
    <w:rsid w:val="00FC5FAB"/>
    <w:rsid w:val="00FD00C2"/>
    <w:rsid w:val="00FD2C2D"/>
    <w:rsid w:val="00FE0CAE"/>
    <w:rsid w:val="00FE612C"/>
    <w:rsid w:val="00FE61AC"/>
    <w:rsid w:val="00FF51DE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4" Type="http://schemas.openxmlformats.org/officeDocument/2006/relationships/header" Target="header2.xml"/><Relationship Id="rId3" Type="http://schemas.openxmlformats.org/officeDocument/2006/relationships/styles" Target="styles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7.png"/><Relationship Id="rId2" Type="http://schemas.openxmlformats.org/officeDocument/2006/relationships/image" Target="media/image56.jpeg"/><Relationship Id="rId1" Type="http://schemas.openxmlformats.org/officeDocument/2006/relationships/image" Target="media/image5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7.png"/><Relationship Id="rId2" Type="http://schemas.openxmlformats.org/officeDocument/2006/relationships/image" Target="media/image56.jpeg"/><Relationship Id="rId1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35</Pages>
  <Words>3842</Words>
  <Characters>20750</Characters>
  <Application>Microsoft Office Word</Application>
  <DocSecurity>0</DocSecurity>
  <Lines>172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148</cp:revision>
  <cp:lastPrinted>2025-11-07T15:37:00Z</cp:lastPrinted>
  <dcterms:created xsi:type="dcterms:W3CDTF">2025-11-03T14:34:00Z</dcterms:created>
  <dcterms:modified xsi:type="dcterms:W3CDTF">2026-09-29T15:35:00Z</dcterms:modified>
</cp:coreProperties>
</file>