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Espectro de potência de </w:t>
      </w:r>
      <w:r>
        <w:rPr>
          <w:b/>
          <w:bCs/>
        </w:rPr>
        <w:t>Wavelets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Figura a) Precipitação mensal segundo a base de dados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>Linhas escuras série da base após remoção de tendência</w:t>
      </w:r>
    </w:p>
    <w:p>
      <w:pPr>
        <w:pStyle w:val="Normal"/>
        <w:bidi w:val="0"/>
        <w:jc w:val="left"/>
        <w:rPr/>
      </w:pPr>
      <w:r>
        <w:rPr/>
        <w:tab/>
        <w:t>Linhas claras série reconstruída utilizando a transformada de wavelet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Figura b) Espectro de Potência da Transforma de Wavelets (Morlet)</w:t>
      </w:r>
    </w:p>
    <w:p>
      <w:pPr>
        <w:pStyle w:val="Normal"/>
        <w:bidi w:val="0"/>
        <w:jc w:val="left"/>
        <w:rPr/>
      </w:pPr>
      <w:r>
        <w:rPr/>
        <w:tab/>
        <w:t>Eixo y: período em anos</w:t>
      </w:r>
    </w:p>
    <w:p>
      <w:pPr>
        <w:pStyle w:val="Normal"/>
        <w:bidi w:val="0"/>
        <w:jc w:val="left"/>
        <w:rPr/>
      </w:pPr>
      <w:r>
        <w:rPr/>
        <w:tab/>
        <w:t>Área hachurada: Região sobre efeito de borda significativo</w:t>
      </w:r>
    </w:p>
    <w:p>
      <w:pPr>
        <w:pStyle w:val="Normal"/>
        <w:bidi w:val="0"/>
        <w:jc w:val="left"/>
        <w:rPr/>
      </w:pPr>
      <w:r>
        <w:rPr/>
        <w:tab/>
        <w:t>Linhas sólidas: Delimitam as regiões com 95% de significâncias</w:t>
      </w:r>
    </w:p>
    <w:p>
      <w:pPr>
        <w:pStyle w:val="Normal"/>
        <w:bidi w:val="0"/>
        <w:jc w:val="left"/>
        <w:rPr/>
      </w:pPr>
      <w:r>
        <w:rPr/>
        <w:tab/>
        <w:t>Cores: Representam a potência (variância^2) azul → baixo amarelo → alto</w:t>
      </w:r>
    </w:p>
    <w:p>
      <w:pPr>
        <w:pStyle w:val="Normal"/>
        <w:bidi w:val="0"/>
        <w:jc w:val="left"/>
        <w:rPr/>
      </w:pPr>
      <w:r>
        <w:rPr/>
        <w:tab/>
        <w:t>Somente os valores dentro do cone de influência (área não hachurada) é considerada na avaliação do espectro.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Figura c) Espectro de Potência Global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Eixo y</w:t>
      </w:r>
      <w:r>
        <w:rPr/>
        <w:t>: período em anos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Eixo x</w:t>
      </w:r>
      <w:r>
        <w:rPr/>
        <w:t>: potência (variância^2)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Linha contínua</w:t>
      </w:r>
      <w:r>
        <w:rPr/>
        <w:t>: potência média global por período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Linha pontilhada</w:t>
      </w:r>
      <w:r>
        <w:rPr/>
        <w:t>: Nível de significância de 95%</w:t>
      </w:r>
    </w:p>
    <w:p>
      <w:pPr>
        <w:pStyle w:val="Normal"/>
        <w:bidi w:val="0"/>
        <w:jc w:val="left"/>
        <w:rPr/>
      </w:pPr>
      <w:r>
        <w:rPr/>
        <w:tab/>
        <w:t>A avaliação do espectro considera os valores acima do nível de significância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Figura d) Potência média </w:t>
      </w:r>
      <w:r>
        <w:rPr>
          <w:b/>
          <w:bCs/>
        </w:rPr>
        <w:t>da escala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Eixo y</w:t>
      </w:r>
      <w:r>
        <w:rPr/>
        <w:t>: Variância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Linha contínua</w:t>
      </w:r>
      <w:r>
        <w:rPr/>
        <w:t>: Série filtrada para a escala selecionada no caso 6 a 18 meses. Período o qual apresentou a maior potência média global segundo as figuras b e c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i/>
          <w:iCs/>
        </w:rPr>
        <w:t>Linha pontilha</w:t>
      </w:r>
      <w:r>
        <w:rPr/>
        <w:t>: Nível de significância de 95%</w:t>
      </w:r>
    </w:p>
    <w:p>
      <w:pPr>
        <w:pStyle w:val="Normal"/>
        <w:bidi w:val="0"/>
        <w:jc w:val="left"/>
        <w:rPr/>
      </w:pPr>
      <w:r>
        <w:rPr/>
        <w:tab/>
        <w:t>Avaliação semelhante a figura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0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LibreOffice/7.1.1.2$Linux_X86_64 LibreOffice_project/fe0b08f4af1bacafe4c7ecc87ce55bb426164676</Application>
  <AppVersion>15.0000</AppVersion>
  <Pages>2</Pages>
  <Words>183</Words>
  <Characters>981</Characters>
  <CharactersWithSpaces>1161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2021-05-06T21:43:36Z</dcterms:created>
  <dc:creator/>
  <dc:description/>
  <dc:language>pt-BR</dc:language>
  <cp:lastModifiedBy/>
  <dcterms:modified xsi:type="dcterms:W3CDTF">2021-05-06T23:36:08Z</dcterms:modified>
  <cp:revision>1</cp:revision>
  <dc:subject/>
  <dc:title/>
</cp:coreProperties>
</file>