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wef0g2b71det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Fios Lisos de PDO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tfhb67074js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Descrição Resumida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fios lisos de PDO (Polidioxanona) são fios absorvíveis inseridos na pele para estimular a produção natural de colágeno. Eles melhoram a flacidez, textura da pele e redução das rugas finas, sem alterar o volume ou a expressão facial.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nvohtxp1c6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envelhecimento, a produção de colágeno diminui, resultando em flacidez, rugas finas e perda da elasticidade da pele. Os fios lisos de PDO atuam como um bioestímulo, promovendo uma melhoria gradual da firmeza e qualidade da pele sem intervenções invasivas.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Estes fios são ideais para áreas delicadas como glabela (ruga e bravo), pálpebras inferiores (abaixo dos olhos) e região periorbital (código de barras).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svct5u3oz5u9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Benefícios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Estímulo natural de produção de colágeno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 da firmeza e elasticidade da pele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de rugas finas e linhas de expressão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Procedimento minimamente invasivo, sem cortes ou cicatrizes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bdoipasb44qe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Contraindicações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color w:val="000000"/>
        </w:rPr>
      </w:pPr>
      <w:bookmarkStart w:colFirst="0" w:colLast="0" w:name="_ew36e82hrmlm" w:id="5"/>
      <w:bookmarkEnd w:id="5"/>
      <w:r w:rsidDel="00000000" w:rsidR="00000000" w:rsidRPr="00000000">
        <w:rPr>
          <w:color w:val="000000"/>
          <w:rtl w:val="0"/>
        </w:rPr>
        <w:t xml:space="preserve">Gestantes e lactantes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Pessoas com infecções ou inflamações na área tratada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Pacientes com doenças autoimunes ativas ou distúrbios de coagulação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Pacientes que tenham alergia aos componentes do fio.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1i4kgxdyr622" w:id="6"/>
      <w:bookmarkEnd w:id="6"/>
      <w:r w:rsidDel="00000000" w:rsidR="00000000" w:rsidRPr="00000000">
        <w:rPr>
          <w:b w:val="1"/>
          <w:color w:val="000000"/>
          <w:rtl w:val="0"/>
        </w:rPr>
        <w:t xml:space="preserve">6. Dúvidas Frequentes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os resultados começam a aparecer?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Os efeitos iniciais podem ser percebidos em 15 a 30 dias, mas a melhoria progride por até 6 meses.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Quantas sessões são necessárias?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Tudo depende d</w:t>
      </w:r>
      <w:r w:rsidDel="00000000" w:rsidR="00000000" w:rsidRPr="00000000">
        <w:rPr>
          <w:sz w:val="24"/>
          <w:szCs w:val="24"/>
          <w:rtl w:val="0"/>
        </w:rPr>
        <w:t xml:space="preserve">a necessidade do paciente. O intervalo mínimo entre as aplicações é de 6 meses.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fios são visíveis ou palpáveis ​​na pele?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Não! Os fios são tão finos, que parecem fios de cabelo. Eles são totalmente absorvidos pelo organismo em até 6 meses, deixando apenas os benefícios do colágeno novo.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https://www.freepik.com/premium-photo/close-up-young-woman-applying-medicine_101766989.htm#fromView=image_search_similar&amp;page=1&amp;position=9&amp;uuid=82a042eb-cf5a-4d1f-a158-b9f4d70b1921&amp;query=fios+de+pdo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https://www.freepik.com/premium-photo/woman-with-dotted-lines-face_4803346.htm#fromView=image_search_similar&amp;page=1&amp;position=44&amp;uuid=6a39bd90-040a-4622-b3d6-819a98a5d3a8&amp;query=preenchimento+facial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premium-photo/close-up-young-woman-applying-medicine_101766989.htm#fromView=image_search_similar&amp;page=1&amp;position=9&amp;uuid=82a042eb-cf5a-4d1f-a158-b9f4d70b1921&amp;query=fios+de+pdo" TargetMode="External"/><Relationship Id="rId7" Type="http://schemas.openxmlformats.org/officeDocument/2006/relationships/hyperlink" Target="https://www.freepik.com/premium-photo/woman-with-dotted-lines-face_4803346.htm#fromView=image_search_similar&amp;page=1&amp;position=44&amp;uuid=6a39bd90-040a-4622-b3d6-819a98a5d3a8&amp;query=preenchimento+fa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