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c352esl0gh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Estética Regenerativa com PDRN e Exossomos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 que é?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Estética Regenerativa</w:t>
      </w:r>
      <w:r w:rsidDel="00000000" w:rsidR="00000000" w:rsidRPr="00000000">
        <w:rPr>
          <w:sz w:val="24"/>
          <w:szCs w:val="24"/>
          <w:rtl w:val="0"/>
        </w:rPr>
        <w:t xml:space="preserve"> é uma abordagem inovadora que vai além do rejuvenescimento tradicional, pois atua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reparação da célula profundamente</w:t>
      </w:r>
      <w:r w:rsidDel="00000000" w:rsidR="00000000" w:rsidRPr="00000000">
        <w:rPr>
          <w:sz w:val="24"/>
          <w:szCs w:val="24"/>
          <w:rtl w:val="0"/>
        </w:rPr>
        <w:t xml:space="preserve">,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regeneração tecidual</w:t>
      </w:r>
      <w:r w:rsidDel="00000000" w:rsidR="00000000" w:rsidRPr="00000000">
        <w:rPr>
          <w:sz w:val="24"/>
          <w:szCs w:val="24"/>
          <w:rtl w:val="0"/>
        </w:rPr>
        <w:t xml:space="preserve"> e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estimulação biológica natural da pele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Esse tratamento utiliza ativos de alta performance e tecnologia como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PDRN (Polidesoxirribonucleotídeo)</w:t>
      </w:r>
      <w:r w:rsidDel="00000000" w:rsidR="00000000" w:rsidRPr="00000000">
        <w:rPr>
          <w:sz w:val="24"/>
          <w:szCs w:val="24"/>
          <w:rtl w:val="0"/>
        </w:rPr>
        <w:t xml:space="preserve"> e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Exossomos</w:t>
      </w:r>
      <w:r w:rsidDel="00000000" w:rsidR="00000000" w:rsidRPr="00000000">
        <w:rPr>
          <w:sz w:val="24"/>
          <w:szCs w:val="24"/>
          <w:rtl w:val="0"/>
        </w:rPr>
        <w:t xml:space="preserve">, que juntos promovem uma transformação na pele de dentro para fora.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Como funciona?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O protocolo combina dois ativos extremamente potentes: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Exossomos</w:t>
      </w:r>
      <w:r w:rsidDel="00000000" w:rsidR="00000000" w:rsidRPr="00000000">
        <w:rPr>
          <w:sz w:val="24"/>
          <w:szCs w:val="24"/>
          <w:rtl w:val="0"/>
        </w:rPr>
        <w:t xml:space="preserve">: pequenas vesículas extracelulares que atuam como mensageiros entre as células, promovendo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comunicação celular eficiente</w:t>
      </w:r>
      <w:r w:rsidDel="00000000" w:rsidR="00000000" w:rsidRPr="00000000">
        <w:rPr>
          <w:sz w:val="24"/>
          <w:szCs w:val="24"/>
          <w:rtl w:val="0"/>
        </w:rPr>
        <w:t xml:space="preserve">, estímulo à regeneração tecidual, aumento da produção de colágeno e reparação de danos cutâneos.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PDRN+</w:t>
      </w:r>
      <w:r w:rsidDel="00000000" w:rsidR="00000000" w:rsidRPr="00000000">
        <w:rPr>
          <w:sz w:val="24"/>
          <w:szCs w:val="24"/>
          <w:rtl w:val="0"/>
        </w:rPr>
        <w:t xml:space="preserve">: composto derivado do DNA do salmão,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alta capacidade de regeneração celular</w:t>
      </w:r>
      <w:r w:rsidDel="00000000" w:rsidR="00000000" w:rsidRPr="00000000">
        <w:rPr>
          <w:sz w:val="24"/>
          <w:szCs w:val="24"/>
          <w:rtl w:val="0"/>
        </w:rPr>
        <w:t xml:space="preserve">, efeito anti-inflamatório e estímulo à cicatrização e elasticidade da pele.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dos ativos pode ser feita por meio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microagulhamento</w:t>
      </w:r>
      <w:r w:rsidDel="00000000" w:rsidR="00000000" w:rsidRPr="00000000">
        <w:rPr>
          <w:sz w:val="24"/>
          <w:szCs w:val="24"/>
          <w:rtl w:val="0"/>
        </w:rPr>
        <w:t xml:space="preserve"> ou com o auxílio de tecnologias como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Laser Lavieen</w:t>
      </w:r>
      <w:r w:rsidDel="00000000" w:rsidR="00000000" w:rsidRPr="00000000">
        <w:rPr>
          <w:sz w:val="24"/>
          <w:szCs w:val="24"/>
          <w:rtl w:val="0"/>
        </w:rPr>
        <w:t xml:space="preserve">, que aumentam a absorção e a eficácia dos componentes.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Quais os principais benefícios?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✔️ Rejuvenescimento global da pele</w:t>
        <w:br w:type="textWrapping"/>
        <w:t xml:space="preserve">✔️ Estimulação de colágeno e elastina</w:t>
        <w:br w:type="textWrapping"/>
        <w:t xml:space="preserve">✔️ Hidratação profunda e duradoura</w:t>
        <w:br w:type="textWrapping"/>
        <w:t xml:space="preserve">✔️ Melhora da firmeza, elasticidade e viço</w:t>
        <w:br w:type="textWrapping"/>
        <w:t xml:space="preserve">✔️ Redução de rugas finas, manchas e poros dilatados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✔️ Tratamento de rosácea, melasma e cicatrizes de acne </w:t>
        <w:br w:type="textWrapping"/>
        <w:t xml:space="preserve">✔️ Ação anti-inflamatória e cicatrizante</w:t>
        <w:br w:type="textWrapping"/>
        <w:t xml:space="preserve">✔️ Melhoria da função de barreira da pele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Quantas sessões são necessárias?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Em geral, são recomendadas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3 a 5 sessões</w:t>
      </w:r>
      <w:r w:rsidDel="00000000" w:rsidR="00000000" w:rsidRPr="00000000">
        <w:rPr>
          <w:sz w:val="24"/>
          <w:szCs w:val="24"/>
          <w:rtl w:val="0"/>
        </w:rPr>
        <w:t xml:space="preserve">, com intervalo de 15 a 30 dias entre elas, dependendo das necessidades e condições da pele de cada paciente.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Quais os produtos utilizados?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Utilizamos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exossomos de última geração</w:t>
      </w:r>
      <w:r w:rsidDel="00000000" w:rsidR="00000000" w:rsidRPr="00000000">
        <w:rPr>
          <w:sz w:val="24"/>
          <w:szCs w:val="24"/>
          <w:rtl w:val="0"/>
        </w:rPr>
        <w:t xml:space="preserve"> com alta concentração de fatores regenerativos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PDRN</w:t>
      </w:r>
      <w:r w:rsidDel="00000000" w:rsidR="00000000" w:rsidRPr="00000000">
        <w:rPr>
          <w:sz w:val="24"/>
          <w:szCs w:val="24"/>
          <w:rtl w:val="0"/>
        </w:rPr>
        <w:t xml:space="preserve"> de excelência, associados a um conjunto  de ativos antioxidantes e anti-inflamatórios para potencializar os resultados. Todos os produtos possuem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aprovação dos órgãos reguladores</w:t>
      </w:r>
      <w:r w:rsidDel="00000000" w:rsidR="00000000" w:rsidRPr="00000000">
        <w:rPr>
          <w:sz w:val="24"/>
          <w:szCs w:val="24"/>
          <w:rtl w:val="0"/>
        </w:rPr>
        <w:t xml:space="preserve"> e são cuidadosamente selecionados para garantir segurança e performance.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Quando vejo os resultados?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Os efeitos começam a ser percebidos nas primeiras semanas,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evolução progressiva da textura, firmeza e brilho da pele</w:t>
      </w:r>
      <w:r w:rsidDel="00000000" w:rsidR="00000000" w:rsidRPr="00000000">
        <w:rPr>
          <w:sz w:val="24"/>
          <w:szCs w:val="24"/>
          <w:rtl w:val="0"/>
        </w:rPr>
        <w:t xml:space="preserve">. O resultado é natural e contínuo,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melhora visível após cada sessão</w:t>
      </w:r>
      <w:r w:rsidDel="00000000" w:rsidR="00000000" w:rsidRPr="00000000">
        <w:rPr>
          <w:sz w:val="24"/>
          <w:szCs w:val="24"/>
          <w:rtl w:val="0"/>
        </w:rPr>
        <w:t xml:space="preserve"> e durabilidade prolongada.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crop-young-female-applying-serum-face-closeup-black-young-woman-using-facial-cosmetic-product-beauty-skincare-concept_283920549.htm#fromView=image_search_similar&amp;page=1&amp;position=10&amp;uuid=3dbf4656-6591-4fc1-9209-30984cc25dbc&amp;query=pele+negra+hidratac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crop-young-female-applying-serum-face-closeup-black-young-woman-using-facial-cosmetic-product-beauty-skincare-concept_283920549.htm#fromView=image_search_similar&amp;page=1&amp;position=10&amp;uuid=3dbf4656-6591-4fc1-9209-30984cc25dbc&amp;query=pele+negra+hidratac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