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1A1A1A"/>
        </w:rPr>
        <w:t xml:space="preserve">Toxina Botulínica (Botox)</w:t>
      </w:r>
      <w:r>
        <w:rPr>
          <w:rFonts w:ascii="Times" w:hAnsi="Times" w:cs="Times"/>
          <w:sz w:val="24"/>
          <w:sz-cs w:val="24"/>
          <w:color w:val="1A1A1A"/>
        </w:rPr>
        <w:t xml:space="preserve"> - Descubra o poder do rejuvenescimento natural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1. Descrição Resumida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 Toxina Botulínica, também conhecida como Botox, é um dos procedimentos mais procurados para o rejuvenescimento facial. Quando injetada na pele age bloqueando temporariamente os sinais nervosos dos músculos, resultando em um relaxamento da musculatura, o que diminui a formação de rugas e suaviza as existentes, causadas pelo envelhecimento e pelos movimentos repetitivos do rosto.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Além da estética, também é utilizada para tratar questões funcionais, como bruxismo e hiperidrose (suor excessivo).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2. Importância do Procedimento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5191E"/>
        </w:rPr>
        <w:t xml:space="preserve">A Toxina Botulínica é eficaz na diminuição das rugas e linhas de expressão faciais, resultando em uma face rejuvenescida naturalmente. Quando realizada de forma preventiva, retarda os sinais de envelhecimento na face.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3. Benefícios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Redução de rugas na testa, ao redor dos olhos (pés de galinha) e entre as sobrancelhas</w:t>
      </w:r>
      <w:r>
        <w:rPr>
          <w:rFonts w:ascii="Times" w:hAnsi="Times" w:cs="Times"/>
          <w:sz w:val="24"/>
          <w:sz-cs w:val="24"/>
          <w:color w:val="15191E"/>
        </w:rPr>
        <w:t xml:space="preserve">, as famosas rugas de bravo.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5191E"/>
        </w:rPr>
        <w:t xml:space="preserve">Correção de sorriso gengival (exposição da gengiva ao sorrir)</w:t>
      </w:r>
    </w:p>
    <w:p>
      <w:pPr/>
      <w:r>
        <w:rPr>
          <w:rFonts w:ascii="Times" w:hAnsi="Times" w:cs="Times"/>
          <w:sz w:val="24"/>
          <w:sz-cs w:val="24"/>
          <w:color w:val="15191E"/>
        </w:rPr>
        <w:t xml:space="preserve">Diminuição das rugas no nariz, queixo, canto de boca e pescoço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Tratamento para bruxismo (ranger dos dentes) e hiperidrose na axilas (suor excessivo)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Prevenção do envelhecimento precoce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Suavização da expressão facial, deixando um aspecto descansado e natural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Procedimento rápido, seguro e com efeito natural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4. Contraindicações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Gestantes 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Pessoas com doenças neuromusculares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Quem tem alergia a algum componente da fórmula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Estar tomando medicamento antibiótico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6. Dúvidas Frequentes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Quanto tempo duram os resultados?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Os efeitos duram, em média, de 3 a 5 meses, dependendo do metabolismo e estilo de vida  do paciente.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O resultado é artificial?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Não! Quando aplicado corretamente, a Toxina Botulínica mantém a naturalidade da face.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Quanto tempo leva para ver os resultados?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A1A1A"/>
        </w:rPr>
        <w:t xml:space="preserve">Os primeiros efeitos aparecem em 3 a 5 dias e o resultado final em até 15 dias.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Qual produto é utilizado?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Utilizamos apenas as melhores marcas do mercado, como Dysport (Galderma) e Xeomin (Merz), reconhecidas mundialmente por sua segurança e resultados excepcionais.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https://www.freepik.com/free-photo/female-patient-receiving-injection-her-face_8404967.htm#fromView=image_search_similar&amp;page=1&amp;position=0&amp;uuid=0bdf06e5-159c-4205-8676-7d3d616c449f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