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LASER LAVIEEN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2duh8nohxo33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Laser Lavieen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t196ls7ewy2c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Descrição Resumida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 Laser Lavieen é um tratamento inovador que utiliza a tecnologia de </w:t>
      </w:r>
      <w:r w:rsidDel="00000000" w:rsidR="00000000" w:rsidRPr="00000000">
        <w:rPr>
          <w:b w:val="1"/>
          <w:rtl w:val="0"/>
        </w:rPr>
        <w:t xml:space="preserve">Laser Thulium 1927nm</w:t>
      </w:r>
      <w:r w:rsidDel="00000000" w:rsidR="00000000" w:rsidRPr="00000000">
        <w:rPr>
          <w:rtl w:val="0"/>
        </w:rPr>
        <w:t xml:space="preserve"> para cuidar da saúde e beleza da sua pele. Ele atua estimulando a renovação celular, tratando manchas, poros dilatados, linhas finas e promovendo um efeito de “pele de porcelana” com rápido tempo de recuperação.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m3c14rhzkv7w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Importância do Procedimento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Com o tempo, a pele sofre agressões externas e o processo natural de envelhecimento, resultando em manchas, textura irregular, poros dilatados e perda de viço. O Laser Lavieen estimula a regeneração e a produção de colágeno, proporcionando um aspecto rejuvenescido e saudável para a pele.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t0euq7879jed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Benefícios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Uniformização do tom da pele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Melhora a textura e luminosidade 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Clareamento de manchas (Melasma, Melanoses Solare Senis) e hiperpgmentações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Estímulo à produção de colágeno para melhora da firmeza e elasticidade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Redução de poros dilatados e controle da oleosidade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Suavização de rugas finas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Recuperação rápida, permitindo retorno rápido às atividades diárias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Indicado para todos tipos de pele, incluindo peles sensíveis e com rosácea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jc w:val="both"/>
        <w:rPr>
          <w:b w:val="1"/>
        </w:rPr>
      </w:pPr>
      <w:bookmarkStart w:colFirst="0" w:colLast="0" w:name="_q90yots2q477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Contraindicações: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Gestantes e lactantes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Pessoas com infecções ativas ou feridas na pele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Pacientes que fizeram uso recente de ácidos fortes ou outros lasers agressivos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Indivíduos com doenças autoimunes que afetam a pele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ymgo7v7o1go8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Dúvidas Frequentes</w:t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Quantas sessões são necessárias?</w:t>
        <w:br w:type="textWrapping"/>
      </w:r>
      <w:r w:rsidDel="00000000" w:rsidR="00000000" w:rsidRPr="00000000">
        <w:rPr>
          <w:rtl w:val="0"/>
        </w:rPr>
        <w:t xml:space="preserve">Os resultados já são visíveis desde a primeira sessão, mas dependendo do caso, podem ser indicadas de </w:t>
      </w:r>
      <w:r w:rsidDel="00000000" w:rsidR="00000000" w:rsidRPr="00000000">
        <w:rPr>
          <w:b w:val="1"/>
          <w:rtl w:val="0"/>
        </w:rPr>
        <w:t xml:space="preserve">3 a 5 sessões</w:t>
      </w:r>
      <w:r w:rsidDel="00000000" w:rsidR="00000000" w:rsidRPr="00000000">
        <w:rPr>
          <w:rtl w:val="0"/>
        </w:rPr>
        <w:t xml:space="preserve">, com intervalos de 30 dias.</w:t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O procedimento dói?</w:t>
        <w:br w:type="textWrapping"/>
      </w:r>
      <w:r w:rsidDel="00000000" w:rsidR="00000000" w:rsidRPr="00000000">
        <w:rPr>
          <w:rtl w:val="0"/>
        </w:rPr>
        <w:t xml:space="preserve">O desconforto é leve e bem tolerado, pois aplicamos pomada anestestésica tópica para maior conforto.</w:t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Quanto tempo dura a recuperação?</w:t>
        <w:br w:type="textWrapping"/>
      </w:r>
      <w:r w:rsidDel="00000000" w:rsidR="00000000" w:rsidRPr="00000000">
        <w:rPr>
          <w:rtl w:val="0"/>
        </w:rPr>
        <w:t xml:space="preserve">A pele pode apresentar leve vermelhidão nas primeiras 24 a 48 horas. Em poucos dias, a pele já estará renovada e radiante.</w:t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Pode ser combinado com outros procedimentos?</w:t>
        <w:br w:type="textWrapping"/>
      </w:r>
      <w:r w:rsidDel="00000000" w:rsidR="00000000" w:rsidRPr="00000000">
        <w:rPr>
          <w:rtl w:val="0"/>
        </w:rPr>
        <w:t xml:space="preserve">Sim! Pode e deve! O Laser Lavieen potencializa os resultados de tratamentos como </w:t>
      </w:r>
      <w:r w:rsidDel="00000000" w:rsidR="00000000" w:rsidRPr="00000000">
        <w:rPr>
          <w:b w:val="1"/>
          <w:rtl w:val="0"/>
        </w:rPr>
        <w:t xml:space="preserve">skinboosters, bioestimuladores de colágeno e toxina botulínica</w:t>
      </w:r>
      <w:r w:rsidDel="00000000" w:rsidR="00000000" w:rsidRPr="00000000">
        <w:rPr>
          <w:rtl w:val="0"/>
        </w:rPr>
        <w:t xml:space="preserve">, proporcionando uma pele saudável e bem cuidada.</w:t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https://www.freepik.com/premium-photo/pretty-woman-before-after-shot-beautiful-young-womans-face_26995145.htm#fromView=image_search_similar&amp;page=1&amp;position=30&amp;uuid=7914d5d2-6802-409c-9b19-3ab26bf3ea4f&amp;query=pele+antes+e+depois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reepik.com/premium-photo/pretty-woman-before-after-shot-beautiful-young-womans-face_26995145.htm#fromView=image_search_similar&amp;page=1&amp;position=30&amp;uuid=7914d5d2-6802-409c-9b19-3ab26bf3ea4f&amp;query=pele+antes+e+depo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