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Hello!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DOCX file to test the Firecrawl Document Converter.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Italic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Bold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Underlined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trike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trike/>
          <w:sz w:val="28"/>
          <w:szCs w:val="28"/>
          <w:u w:val="none"/>
        </w:rPr>
        <w:t>Strikethrough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trike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trike/>
          <w:sz w:val="28"/>
          <w:szCs w:val="28"/>
          <w:u w:val="non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 1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 2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 1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 2</w:t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trike w:val="false"/>
          <w:dstrike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LibreOffice/25.2.5.2$Windows_X86_64 LibreOffice_project/03d19516eb2e1dd5d4ccd751a0d6f35f35e08022</Application>
  <AppVersion>15.0000</AppVersion>
  <Pages>1</Pages>
  <Words>21</Words>
  <Characters>109</Characters>
  <CharactersWithSpaces>120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2025-09-16T16:07:00Z</dcterms:created>
  <dc:creator/>
  <dc:description/>
  <dc:language>en-GB</dc:language>
  <cp:lastModifiedBy/>
  <dcterms:modified xsi:type="dcterms:W3CDTF">2025-09-16T19:39:18Z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