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37A38D0" w:rsidR="00AC4D77" w:rsidRDefault="00C11CF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Marcelo Andrés Troquian Aillapan</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F75CAB7" w:rsidR="00AC4D77" w:rsidRDefault="00C11CF4"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964957D" w:rsidR="00AC4D77" w:rsidRDefault="00C11CF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491F47AC" w:rsidR="00E43678" w:rsidRPr="00C11CF4" w:rsidRDefault="00C11CF4" w:rsidP="6C71971D">
            <w:pPr>
              <w:jc w:val="center"/>
              <w:rPr>
                <w:b/>
                <w:bCs/>
                <w:color w:val="000000" w:themeColor="text1"/>
                <w:sz w:val="18"/>
                <w:szCs w:val="18"/>
              </w:rPr>
            </w:pPr>
            <w:bookmarkStart w:id="1" w:name="_Hlk175596102"/>
            <w:r w:rsidRPr="00C11CF4">
              <w:rPr>
                <w:b/>
                <w:bCs/>
                <w:color w:val="000000" w:themeColor="text1"/>
                <w:sz w:val="18"/>
                <w:szCs w:val="18"/>
              </w:rPr>
              <w:t>Administrar Configuración de Sistemas</w:t>
            </w:r>
          </w:p>
        </w:tc>
        <w:tc>
          <w:tcPr>
            <w:tcW w:w="1017" w:type="dxa"/>
          </w:tcPr>
          <w:p w14:paraId="0AE11E06" w14:textId="77777777" w:rsidR="00E43678" w:rsidRPr="00C11CF4" w:rsidRDefault="00E43678" w:rsidP="6C71971D">
            <w:pPr>
              <w:jc w:val="center"/>
              <w:rPr>
                <w:b/>
                <w:bCs/>
                <w:color w:val="000000" w:themeColor="text1"/>
                <w:sz w:val="18"/>
                <w:szCs w:val="18"/>
              </w:rPr>
            </w:pPr>
          </w:p>
        </w:tc>
        <w:tc>
          <w:tcPr>
            <w:tcW w:w="926" w:type="dxa"/>
          </w:tcPr>
          <w:p w14:paraId="79497191" w14:textId="77777777" w:rsidR="00E43678" w:rsidRPr="00C11CF4" w:rsidRDefault="00E43678" w:rsidP="6C71971D">
            <w:pPr>
              <w:jc w:val="center"/>
              <w:rPr>
                <w:b/>
                <w:bCs/>
                <w:color w:val="000000" w:themeColor="text1"/>
                <w:sz w:val="18"/>
                <w:szCs w:val="18"/>
              </w:rPr>
            </w:pPr>
          </w:p>
        </w:tc>
        <w:tc>
          <w:tcPr>
            <w:tcW w:w="1055" w:type="dxa"/>
          </w:tcPr>
          <w:p w14:paraId="1196BA05" w14:textId="3B3D7461" w:rsidR="00E43678" w:rsidRPr="00C11CF4" w:rsidRDefault="00C11CF4" w:rsidP="6C71971D">
            <w:pPr>
              <w:jc w:val="center"/>
              <w:rPr>
                <w:b/>
                <w:bCs/>
                <w:color w:val="000000" w:themeColor="text1"/>
                <w:sz w:val="18"/>
                <w:szCs w:val="18"/>
              </w:rPr>
            </w:pPr>
            <w:r>
              <w:rPr>
                <w:b/>
                <w:bCs/>
                <w:color w:val="000000" w:themeColor="text1"/>
                <w:sz w:val="18"/>
                <w:szCs w:val="18"/>
              </w:rPr>
              <w:t>X</w:t>
            </w:r>
          </w:p>
        </w:tc>
        <w:tc>
          <w:tcPr>
            <w:tcW w:w="1187" w:type="dxa"/>
          </w:tcPr>
          <w:p w14:paraId="5E6B0C7C" w14:textId="48D4FA51" w:rsidR="00E43678" w:rsidRPr="00C11CF4" w:rsidRDefault="00E43678" w:rsidP="6C71971D">
            <w:pPr>
              <w:jc w:val="center"/>
              <w:rPr>
                <w:b/>
                <w:bCs/>
                <w:color w:val="000000" w:themeColor="text1"/>
                <w:sz w:val="18"/>
                <w:szCs w:val="18"/>
              </w:rPr>
            </w:pPr>
          </w:p>
        </w:tc>
        <w:tc>
          <w:tcPr>
            <w:tcW w:w="1250" w:type="dxa"/>
          </w:tcPr>
          <w:p w14:paraId="4BCAD381" w14:textId="77777777" w:rsidR="00E43678" w:rsidRPr="00C11CF4" w:rsidRDefault="00E43678" w:rsidP="6C71971D">
            <w:pPr>
              <w:jc w:val="center"/>
              <w:rPr>
                <w:b/>
                <w:bCs/>
                <w:color w:val="000000" w:themeColor="text1"/>
                <w:sz w:val="18"/>
                <w:szCs w:val="18"/>
              </w:rPr>
            </w:pPr>
          </w:p>
        </w:tc>
        <w:tc>
          <w:tcPr>
            <w:tcW w:w="2557" w:type="dxa"/>
          </w:tcPr>
          <w:p w14:paraId="3F20C944" w14:textId="00DAA056" w:rsidR="00E43678" w:rsidRPr="00C11CF4" w:rsidRDefault="00D6038B" w:rsidP="00D6038B">
            <w:pPr>
              <w:rPr>
                <w:b/>
                <w:bCs/>
                <w:color w:val="000000" w:themeColor="text1"/>
                <w:sz w:val="18"/>
                <w:szCs w:val="18"/>
              </w:rPr>
            </w:pPr>
            <w:r>
              <w:rPr>
                <w:b/>
                <w:bCs/>
                <w:color w:val="000000" w:themeColor="text1"/>
                <w:sz w:val="18"/>
                <w:szCs w:val="18"/>
              </w:rPr>
              <w:t>M</w:t>
            </w:r>
            <w:r w:rsidRPr="00D6038B">
              <w:rPr>
                <w:b/>
                <w:bCs/>
                <w:color w:val="000000" w:themeColor="text1"/>
                <w:sz w:val="18"/>
                <w:szCs w:val="18"/>
              </w:rPr>
              <w:t xml:space="preserve">i dominio en la administración de configuración de sistemas es aceptable. Puedo manejar la configuración básica </w:t>
            </w:r>
            <w:r>
              <w:rPr>
                <w:b/>
                <w:bCs/>
                <w:color w:val="000000" w:themeColor="text1"/>
                <w:sz w:val="18"/>
                <w:szCs w:val="18"/>
              </w:rPr>
              <w:t xml:space="preserve">de </w:t>
            </w:r>
            <w:r w:rsidRPr="00D6038B">
              <w:rPr>
                <w:b/>
                <w:bCs/>
                <w:color w:val="000000" w:themeColor="text1"/>
                <w:sz w:val="18"/>
                <w:szCs w:val="18"/>
              </w:rPr>
              <w:t xml:space="preserve">servicios de aplicaciones y bases de datos, Sin embargo, aún necesito mejorar en la aplicación de estándares más avanzados </w:t>
            </w:r>
          </w:p>
        </w:tc>
      </w:tr>
      <w:tr w:rsidR="00E43678" w:rsidRPr="00045D87" w14:paraId="1FD76F12" w14:textId="77777777" w:rsidTr="6C71971D">
        <w:trPr>
          <w:trHeight w:val="576"/>
          <w:jc w:val="center"/>
        </w:trPr>
        <w:tc>
          <w:tcPr>
            <w:tcW w:w="1931" w:type="dxa"/>
          </w:tcPr>
          <w:p w14:paraId="28A60675" w14:textId="78D84D80" w:rsidR="00E43678" w:rsidRPr="00C11CF4" w:rsidRDefault="00C11CF4" w:rsidP="6C71971D">
            <w:pPr>
              <w:jc w:val="center"/>
              <w:rPr>
                <w:b/>
                <w:bCs/>
                <w:color w:val="000000" w:themeColor="text1"/>
                <w:sz w:val="18"/>
                <w:szCs w:val="18"/>
              </w:rPr>
            </w:pPr>
            <w:r w:rsidRPr="00C11CF4">
              <w:rPr>
                <w:b/>
                <w:bCs/>
                <w:color w:val="000000" w:themeColor="text1"/>
                <w:sz w:val="18"/>
                <w:szCs w:val="18"/>
              </w:rPr>
              <w:t>Proponer Soluciones Informáticas</w:t>
            </w:r>
          </w:p>
        </w:tc>
        <w:tc>
          <w:tcPr>
            <w:tcW w:w="1017" w:type="dxa"/>
          </w:tcPr>
          <w:p w14:paraId="6DBA9A2C" w14:textId="77777777" w:rsidR="00E43678" w:rsidRPr="00C11CF4" w:rsidRDefault="00E43678" w:rsidP="6C71971D">
            <w:pPr>
              <w:jc w:val="center"/>
              <w:rPr>
                <w:b/>
                <w:bCs/>
                <w:color w:val="000000" w:themeColor="text1"/>
                <w:sz w:val="18"/>
                <w:szCs w:val="18"/>
              </w:rPr>
            </w:pPr>
          </w:p>
        </w:tc>
        <w:tc>
          <w:tcPr>
            <w:tcW w:w="926" w:type="dxa"/>
          </w:tcPr>
          <w:p w14:paraId="2AB98D2F" w14:textId="77777777" w:rsidR="00E43678" w:rsidRPr="00C11CF4" w:rsidRDefault="00E43678" w:rsidP="6C71971D">
            <w:pPr>
              <w:jc w:val="center"/>
              <w:rPr>
                <w:b/>
                <w:bCs/>
                <w:color w:val="000000" w:themeColor="text1"/>
                <w:sz w:val="18"/>
                <w:szCs w:val="18"/>
              </w:rPr>
            </w:pPr>
          </w:p>
        </w:tc>
        <w:tc>
          <w:tcPr>
            <w:tcW w:w="1055" w:type="dxa"/>
          </w:tcPr>
          <w:p w14:paraId="2B6A2003" w14:textId="2C97024F" w:rsidR="00E43678" w:rsidRPr="00C11CF4" w:rsidRDefault="00C11CF4" w:rsidP="6C71971D">
            <w:pPr>
              <w:jc w:val="center"/>
              <w:rPr>
                <w:b/>
                <w:bCs/>
                <w:color w:val="000000" w:themeColor="text1"/>
                <w:sz w:val="18"/>
                <w:szCs w:val="18"/>
              </w:rPr>
            </w:pPr>
            <w:r>
              <w:rPr>
                <w:b/>
                <w:bCs/>
                <w:color w:val="000000" w:themeColor="text1"/>
                <w:sz w:val="18"/>
                <w:szCs w:val="18"/>
              </w:rPr>
              <w:t>X</w:t>
            </w:r>
          </w:p>
        </w:tc>
        <w:tc>
          <w:tcPr>
            <w:tcW w:w="1187" w:type="dxa"/>
          </w:tcPr>
          <w:p w14:paraId="215AE810" w14:textId="0C55C658" w:rsidR="00E43678" w:rsidRPr="00C11CF4" w:rsidRDefault="00E43678" w:rsidP="6C71971D">
            <w:pPr>
              <w:jc w:val="center"/>
              <w:rPr>
                <w:b/>
                <w:bCs/>
                <w:color w:val="000000" w:themeColor="text1"/>
                <w:sz w:val="18"/>
                <w:szCs w:val="18"/>
              </w:rPr>
            </w:pPr>
          </w:p>
        </w:tc>
        <w:tc>
          <w:tcPr>
            <w:tcW w:w="1250" w:type="dxa"/>
          </w:tcPr>
          <w:p w14:paraId="3785608A" w14:textId="77777777" w:rsidR="00E43678" w:rsidRPr="00C11CF4" w:rsidRDefault="00E43678" w:rsidP="6C71971D">
            <w:pPr>
              <w:jc w:val="center"/>
              <w:rPr>
                <w:b/>
                <w:bCs/>
                <w:color w:val="000000" w:themeColor="text1"/>
                <w:sz w:val="18"/>
                <w:szCs w:val="18"/>
              </w:rPr>
            </w:pPr>
          </w:p>
        </w:tc>
        <w:tc>
          <w:tcPr>
            <w:tcW w:w="2557" w:type="dxa"/>
          </w:tcPr>
          <w:p w14:paraId="12D566DA" w14:textId="2DDD1650" w:rsidR="00E43678" w:rsidRPr="00C11CF4" w:rsidRDefault="00D6038B" w:rsidP="00D6038B">
            <w:pPr>
              <w:rPr>
                <w:b/>
                <w:bCs/>
                <w:color w:val="000000" w:themeColor="text1"/>
                <w:sz w:val="18"/>
                <w:szCs w:val="18"/>
              </w:rPr>
            </w:pPr>
            <w:r w:rsidRPr="00D6038B">
              <w:rPr>
                <w:b/>
                <w:bCs/>
                <w:color w:val="000000" w:themeColor="text1"/>
                <w:sz w:val="18"/>
                <w:szCs w:val="18"/>
              </w:rPr>
              <w:t xml:space="preserve">Tengo un dominio aceptable en la propuesta de soluciones informáticas. Puedo analizar los procesos y ofrecer propuestas que se alinean con los requerimientos de la organización. </w:t>
            </w:r>
            <w:r>
              <w:rPr>
                <w:b/>
                <w:bCs/>
                <w:color w:val="000000" w:themeColor="text1"/>
                <w:sz w:val="18"/>
                <w:szCs w:val="18"/>
              </w:rPr>
              <w:t xml:space="preserve">Sin </w:t>
            </w:r>
            <w:r w:rsidRPr="00D6038B">
              <w:rPr>
                <w:b/>
                <w:bCs/>
                <w:color w:val="000000" w:themeColor="text1"/>
                <w:sz w:val="18"/>
                <w:szCs w:val="18"/>
              </w:rPr>
              <w:t>e</w:t>
            </w:r>
            <w:r>
              <w:rPr>
                <w:b/>
                <w:bCs/>
                <w:color w:val="000000" w:themeColor="text1"/>
                <w:sz w:val="18"/>
                <w:szCs w:val="18"/>
              </w:rPr>
              <w:t>mbargo</w:t>
            </w:r>
            <w:r w:rsidRPr="00D6038B">
              <w:rPr>
                <w:b/>
                <w:bCs/>
                <w:color w:val="000000" w:themeColor="text1"/>
                <w:sz w:val="18"/>
                <w:szCs w:val="18"/>
              </w:rPr>
              <w:t xml:space="preserve">, debo seguir perfeccionando mi capacidad para desarrollar soluciones innovadoras </w:t>
            </w:r>
          </w:p>
        </w:tc>
      </w:tr>
      <w:tr w:rsidR="00E43678" w:rsidRPr="00045D87" w14:paraId="48B14194" w14:textId="77777777" w:rsidTr="6C71971D">
        <w:trPr>
          <w:trHeight w:val="591"/>
          <w:jc w:val="center"/>
        </w:trPr>
        <w:tc>
          <w:tcPr>
            <w:tcW w:w="1931" w:type="dxa"/>
          </w:tcPr>
          <w:p w14:paraId="1A55186D" w14:textId="6EDBFE1A" w:rsidR="00E43678" w:rsidRPr="00C11CF4" w:rsidRDefault="00C11CF4" w:rsidP="6C71971D">
            <w:pPr>
              <w:jc w:val="center"/>
              <w:rPr>
                <w:b/>
                <w:bCs/>
                <w:color w:val="000000" w:themeColor="text1"/>
                <w:sz w:val="18"/>
                <w:szCs w:val="18"/>
              </w:rPr>
            </w:pPr>
            <w:r w:rsidRPr="00C11CF4">
              <w:rPr>
                <w:b/>
                <w:bCs/>
                <w:color w:val="000000" w:themeColor="text1"/>
                <w:sz w:val="18"/>
                <w:szCs w:val="18"/>
              </w:rPr>
              <w:t>Desarrollar Soluciones de Software</w:t>
            </w:r>
          </w:p>
        </w:tc>
        <w:tc>
          <w:tcPr>
            <w:tcW w:w="1017" w:type="dxa"/>
          </w:tcPr>
          <w:p w14:paraId="2B8826EE" w14:textId="77777777" w:rsidR="00E43678" w:rsidRPr="00C11CF4" w:rsidRDefault="00E43678" w:rsidP="6C71971D">
            <w:pPr>
              <w:jc w:val="center"/>
              <w:rPr>
                <w:b/>
                <w:bCs/>
                <w:color w:val="000000" w:themeColor="text1"/>
                <w:sz w:val="18"/>
                <w:szCs w:val="18"/>
              </w:rPr>
            </w:pPr>
          </w:p>
        </w:tc>
        <w:tc>
          <w:tcPr>
            <w:tcW w:w="926" w:type="dxa"/>
          </w:tcPr>
          <w:p w14:paraId="214A3D3F" w14:textId="2A701881" w:rsidR="00E43678" w:rsidRPr="00C11CF4" w:rsidRDefault="00E43678" w:rsidP="6C71971D">
            <w:pPr>
              <w:jc w:val="center"/>
              <w:rPr>
                <w:b/>
                <w:bCs/>
                <w:color w:val="000000" w:themeColor="text1"/>
                <w:sz w:val="18"/>
                <w:szCs w:val="18"/>
              </w:rPr>
            </w:pPr>
          </w:p>
        </w:tc>
        <w:tc>
          <w:tcPr>
            <w:tcW w:w="1055" w:type="dxa"/>
          </w:tcPr>
          <w:p w14:paraId="381C69FC" w14:textId="2968D4B9" w:rsidR="00E43678" w:rsidRPr="00C11CF4" w:rsidRDefault="00C11CF4" w:rsidP="6C71971D">
            <w:pPr>
              <w:jc w:val="center"/>
              <w:rPr>
                <w:b/>
                <w:bCs/>
                <w:color w:val="000000" w:themeColor="text1"/>
                <w:sz w:val="18"/>
                <w:szCs w:val="18"/>
              </w:rPr>
            </w:pPr>
            <w:r>
              <w:rPr>
                <w:b/>
                <w:bCs/>
                <w:color w:val="000000" w:themeColor="text1"/>
                <w:sz w:val="18"/>
                <w:szCs w:val="18"/>
              </w:rPr>
              <w:t>X</w:t>
            </w:r>
          </w:p>
        </w:tc>
        <w:tc>
          <w:tcPr>
            <w:tcW w:w="1187" w:type="dxa"/>
          </w:tcPr>
          <w:p w14:paraId="351AC90E" w14:textId="58931D58" w:rsidR="00E43678" w:rsidRPr="00C11CF4" w:rsidRDefault="00E43678" w:rsidP="6C71971D">
            <w:pPr>
              <w:jc w:val="center"/>
              <w:rPr>
                <w:b/>
                <w:bCs/>
                <w:color w:val="000000" w:themeColor="text1"/>
                <w:sz w:val="18"/>
                <w:szCs w:val="18"/>
              </w:rPr>
            </w:pPr>
          </w:p>
        </w:tc>
        <w:tc>
          <w:tcPr>
            <w:tcW w:w="1250" w:type="dxa"/>
          </w:tcPr>
          <w:p w14:paraId="5F9FF620" w14:textId="77777777" w:rsidR="00E43678" w:rsidRPr="00C11CF4" w:rsidRDefault="00E43678" w:rsidP="6C71971D">
            <w:pPr>
              <w:jc w:val="center"/>
              <w:rPr>
                <w:b/>
                <w:bCs/>
                <w:color w:val="000000" w:themeColor="text1"/>
                <w:sz w:val="18"/>
                <w:szCs w:val="18"/>
              </w:rPr>
            </w:pPr>
          </w:p>
        </w:tc>
        <w:tc>
          <w:tcPr>
            <w:tcW w:w="2557" w:type="dxa"/>
          </w:tcPr>
          <w:p w14:paraId="16B213E0" w14:textId="387B74B9" w:rsidR="00E43678" w:rsidRPr="00C11CF4" w:rsidRDefault="00D6038B" w:rsidP="00D6038B">
            <w:pPr>
              <w:rPr>
                <w:b/>
                <w:bCs/>
                <w:color w:val="000000" w:themeColor="text1"/>
                <w:sz w:val="18"/>
                <w:szCs w:val="18"/>
              </w:rPr>
            </w:pPr>
            <w:r w:rsidRPr="00D6038B">
              <w:rPr>
                <w:b/>
                <w:bCs/>
                <w:color w:val="000000" w:themeColor="text1"/>
                <w:sz w:val="18"/>
                <w:szCs w:val="18"/>
              </w:rPr>
              <w:t xml:space="preserve">Estoy en un nivel aceptable en el desarrollo de soluciones de software. Utilizo </w:t>
            </w:r>
            <w:r w:rsidR="00FB7DA9">
              <w:rPr>
                <w:b/>
                <w:bCs/>
                <w:color w:val="000000" w:themeColor="text1"/>
                <w:sz w:val="18"/>
                <w:szCs w:val="18"/>
              </w:rPr>
              <w:t xml:space="preserve">distintos lenguajes para construir soluciones de software como Java para aplicaciones de escritorio, </w:t>
            </w:r>
            <w:proofErr w:type="spellStart"/>
            <w:r w:rsidR="00FB7DA9">
              <w:rPr>
                <w:b/>
                <w:bCs/>
                <w:color w:val="000000" w:themeColor="text1"/>
                <w:sz w:val="18"/>
                <w:szCs w:val="18"/>
              </w:rPr>
              <w:t>django</w:t>
            </w:r>
            <w:proofErr w:type="spellEnd"/>
            <w:r w:rsidR="00FB7DA9">
              <w:rPr>
                <w:b/>
                <w:bCs/>
                <w:color w:val="000000" w:themeColor="text1"/>
                <w:sz w:val="18"/>
                <w:szCs w:val="18"/>
              </w:rPr>
              <w:t xml:space="preserve"> para aplicaciones web y </w:t>
            </w:r>
            <w:proofErr w:type="spellStart"/>
            <w:r w:rsidR="00FB7DA9">
              <w:rPr>
                <w:b/>
                <w:bCs/>
                <w:color w:val="000000" w:themeColor="text1"/>
                <w:sz w:val="18"/>
                <w:szCs w:val="18"/>
              </w:rPr>
              <w:t>ionic</w:t>
            </w:r>
            <w:proofErr w:type="spellEnd"/>
            <w:r w:rsidR="00FB7DA9">
              <w:rPr>
                <w:b/>
                <w:bCs/>
                <w:color w:val="000000" w:themeColor="text1"/>
                <w:sz w:val="18"/>
                <w:szCs w:val="18"/>
              </w:rPr>
              <w:t xml:space="preserve"> / angular para aplicaciones móviles, sin embargo, esto es solo una pequeña parte de la cantidad de lenguajes y </w:t>
            </w:r>
            <w:proofErr w:type="spellStart"/>
            <w:r w:rsidR="00FB7DA9">
              <w:rPr>
                <w:b/>
                <w:bCs/>
                <w:color w:val="000000" w:themeColor="text1"/>
                <w:sz w:val="18"/>
                <w:szCs w:val="18"/>
              </w:rPr>
              <w:t>frameworks</w:t>
            </w:r>
            <w:proofErr w:type="spellEnd"/>
            <w:r w:rsidR="00FB7DA9">
              <w:rPr>
                <w:b/>
                <w:bCs/>
                <w:color w:val="000000" w:themeColor="text1"/>
                <w:sz w:val="18"/>
                <w:szCs w:val="18"/>
              </w:rPr>
              <w:t xml:space="preserve"> que existen por aprender</w:t>
            </w:r>
            <w:r w:rsidRPr="00D6038B">
              <w:rPr>
                <w:b/>
                <w:bCs/>
                <w:color w:val="000000" w:themeColor="text1"/>
                <w:sz w:val="18"/>
                <w:szCs w:val="18"/>
              </w:rPr>
              <w:t xml:space="preserve"> </w:t>
            </w:r>
          </w:p>
        </w:tc>
      </w:tr>
      <w:tr w:rsidR="00E43678" w:rsidRPr="00045D87" w14:paraId="24D5593D" w14:textId="77777777" w:rsidTr="6C71971D">
        <w:trPr>
          <w:trHeight w:val="591"/>
          <w:jc w:val="center"/>
        </w:trPr>
        <w:tc>
          <w:tcPr>
            <w:tcW w:w="1931" w:type="dxa"/>
          </w:tcPr>
          <w:p w14:paraId="1BB9E155" w14:textId="4BFB331B" w:rsidR="00E43678" w:rsidRPr="00C11CF4" w:rsidRDefault="00C11CF4" w:rsidP="6C71971D">
            <w:pPr>
              <w:jc w:val="center"/>
              <w:rPr>
                <w:b/>
                <w:bCs/>
                <w:color w:val="000000" w:themeColor="text1"/>
                <w:sz w:val="18"/>
                <w:szCs w:val="18"/>
              </w:rPr>
            </w:pPr>
            <w:r w:rsidRPr="00C11CF4">
              <w:rPr>
                <w:b/>
                <w:bCs/>
                <w:color w:val="000000" w:themeColor="text1"/>
                <w:sz w:val="18"/>
                <w:szCs w:val="18"/>
              </w:rPr>
              <w:t>Construir Modelos de Datos</w:t>
            </w:r>
          </w:p>
        </w:tc>
        <w:tc>
          <w:tcPr>
            <w:tcW w:w="1017" w:type="dxa"/>
          </w:tcPr>
          <w:p w14:paraId="1C11CAB0" w14:textId="0DCD4E72" w:rsidR="00E43678" w:rsidRPr="00C11CF4" w:rsidRDefault="00E43678" w:rsidP="6C71971D">
            <w:pPr>
              <w:jc w:val="center"/>
              <w:rPr>
                <w:b/>
                <w:bCs/>
                <w:color w:val="000000" w:themeColor="text1"/>
                <w:sz w:val="18"/>
                <w:szCs w:val="18"/>
              </w:rPr>
            </w:pPr>
          </w:p>
        </w:tc>
        <w:tc>
          <w:tcPr>
            <w:tcW w:w="926" w:type="dxa"/>
          </w:tcPr>
          <w:p w14:paraId="719970B1" w14:textId="18472C74" w:rsidR="00E43678" w:rsidRPr="00C11CF4" w:rsidRDefault="00C11CF4" w:rsidP="6C71971D">
            <w:pPr>
              <w:jc w:val="center"/>
              <w:rPr>
                <w:b/>
                <w:bCs/>
                <w:color w:val="000000" w:themeColor="text1"/>
                <w:sz w:val="18"/>
                <w:szCs w:val="18"/>
              </w:rPr>
            </w:pPr>
            <w:r>
              <w:rPr>
                <w:b/>
                <w:bCs/>
                <w:color w:val="000000" w:themeColor="text1"/>
                <w:sz w:val="18"/>
                <w:szCs w:val="18"/>
              </w:rPr>
              <w:t>X</w:t>
            </w:r>
          </w:p>
        </w:tc>
        <w:tc>
          <w:tcPr>
            <w:tcW w:w="1055" w:type="dxa"/>
          </w:tcPr>
          <w:p w14:paraId="26851D54" w14:textId="77777777" w:rsidR="00E43678" w:rsidRPr="00C11CF4" w:rsidRDefault="00E43678" w:rsidP="6C71971D">
            <w:pPr>
              <w:jc w:val="center"/>
              <w:rPr>
                <w:b/>
                <w:bCs/>
                <w:color w:val="000000" w:themeColor="text1"/>
                <w:sz w:val="18"/>
                <w:szCs w:val="18"/>
              </w:rPr>
            </w:pPr>
          </w:p>
        </w:tc>
        <w:tc>
          <w:tcPr>
            <w:tcW w:w="1187" w:type="dxa"/>
          </w:tcPr>
          <w:p w14:paraId="5BC2F010" w14:textId="77777777" w:rsidR="00E43678" w:rsidRPr="00C11CF4" w:rsidRDefault="00E43678" w:rsidP="6C71971D">
            <w:pPr>
              <w:jc w:val="center"/>
              <w:rPr>
                <w:b/>
                <w:bCs/>
                <w:color w:val="000000" w:themeColor="text1"/>
                <w:sz w:val="18"/>
                <w:szCs w:val="18"/>
              </w:rPr>
            </w:pPr>
          </w:p>
        </w:tc>
        <w:tc>
          <w:tcPr>
            <w:tcW w:w="1250" w:type="dxa"/>
          </w:tcPr>
          <w:p w14:paraId="608079C4" w14:textId="77777777" w:rsidR="00E43678" w:rsidRPr="00C11CF4" w:rsidRDefault="00E43678" w:rsidP="6C71971D">
            <w:pPr>
              <w:jc w:val="center"/>
              <w:rPr>
                <w:b/>
                <w:bCs/>
                <w:color w:val="000000" w:themeColor="text1"/>
                <w:sz w:val="18"/>
                <w:szCs w:val="18"/>
              </w:rPr>
            </w:pPr>
          </w:p>
        </w:tc>
        <w:tc>
          <w:tcPr>
            <w:tcW w:w="2557" w:type="dxa"/>
          </w:tcPr>
          <w:p w14:paraId="3BCC39E2" w14:textId="05697799" w:rsidR="00E43678" w:rsidRPr="00C11CF4" w:rsidRDefault="00D6038B" w:rsidP="003369DA">
            <w:pPr>
              <w:rPr>
                <w:b/>
                <w:bCs/>
                <w:color w:val="000000" w:themeColor="text1"/>
                <w:sz w:val="18"/>
                <w:szCs w:val="18"/>
              </w:rPr>
            </w:pPr>
            <w:r>
              <w:rPr>
                <w:b/>
                <w:bCs/>
                <w:color w:val="000000" w:themeColor="text1"/>
                <w:sz w:val="18"/>
                <w:szCs w:val="18"/>
              </w:rPr>
              <w:t xml:space="preserve">Considero que puedo construir modelos de datos que pueden estar alineados a un caso de negocio de manera exitosa, de todas formas, mi nivel de logro </w:t>
            </w:r>
            <w:r>
              <w:rPr>
                <w:b/>
                <w:bCs/>
                <w:color w:val="000000" w:themeColor="text1"/>
                <w:sz w:val="18"/>
                <w:szCs w:val="18"/>
              </w:rPr>
              <w:lastRenderedPageBreak/>
              <w:t>no llega a ser excelente ya que aun siento que hay cosas por aprender</w:t>
            </w:r>
          </w:p>
        </w:tc>
      </w:tr>
      <w:tr w:rsidR="00910BE1" w:rsidRPr="00045D87" w14:paraId="458E2370" w14:textId="77777777" w:rsidTr="6C71971D">
        <w:trPr>
          <w:trHeight w:val="591"/>
          <w:jc w:val="center"/>
        </w:trPr>
        <w:tc>
          <w:tcPr>
            <w:tcW w:w="1931" w:type="dxa"/>
          </w:tcPr>
          <w:p w14:paraId="054D39DB" w14:textId="2289137E" w:rsidR="00910BE1" w:rsidRPr="00C11CF4" w:rsidRDefault="00910BE1" w:rsidP="00910BE1">
            <w:pPr>
              <w:jc w:val="center"/>
              <w:rPr>
                <w:b/>
                <w:bCs/>
                <w:color w:val="000000" w:themeColor="text1"/>
                <w:sz w:val="18"/>
                <w:szCs w:val="18"/>
              </w:rPr>
            </w:pPr>
            <w:r w:rsidRPr="00C11CF4">
              <w:rPr>
                <w:b/>
                <w:bCs/>
                <w:color w:val="000000" w:themeColor="text1"/>
                <w:sz w:val="18"/>
                <w:szCs w:val="18"/>
              </w:rPr>
              <w:lastRenderedPageBreak/>
              <w:t>Programar Consultas en Bases de Datos</w:t>
            </w:r>
          </w:p>
        </w:tc>
        <w:tc>
          <w:tcPr>
            <w:tcW w:w="1017" w:type="dxa"/>
          </w:tcPr>
          <w:p w14:paraId="70C9F467" w14:textId="77777777" w:rsidR="00910BE1" w:rsidRPr="00C11CF4" w:rsidRDefault="00910BE1" w:rsidP="00910BE1">
            <w:pPr>
              <w:jc w:val="center"/>
              <w:rPr>
                <w:b/>
                <w:bCs/>
                <w:color w:val="000000" w:themeColor="text1"/>
                <w:sz w:val="18"/>
                <w:szCs w:val="18"/>
              </w:rPr>
            </w:pPr>
          </w:p>
        </w:tc>
        <w:tc>
          <w:tcPr>
            <w:tcW w:w="926" w:type="dxa"/>
          </w:tcPr>
          <w:p w14:paraId="0EB20FBA" w14:textId="7D812B17" w:rsidR="00910BE1" w:rsidRPr="00C11CF4" w:rsidRDefault="00910BE1" w:rsidP="00910BE1">
            <w:pPr>
              <w:jc w:val="center"/>
              <w:rPr>
                <w:b/>
                <w:bCs/>
                <w:color w:val="000000" w:themeColor="text1"/>
                <w:sz w:val="18"/>
                <w:szCs w:val="18"/>
              </w:rPr>
            </w:pPr>
            <w:r>
              <w:rPr>
                <w:b/>
                <w:bCs/>
                <w:color w:val="000000" w:themeColor="text1"/>
                <w:sz w:val="18"/>
                <w:szCs w:val="18"/>
              </w:rPr>
              <w:t>X</w:t>
            </w:r>
          </w:p>
        </w:tc>
        <w:tc>
          <w:tcPr>
            <w:tcW w:w="1055" w:type="dxa"/>
          </w:tcPr>
          <w:p w14:paraId="6012133B" w14:textId="77777777" w:rsidR="00910BE1" w:rsidRPr="00C11CF4" w:rsidRDefault="00910BE1" w:rsidP="00910BE1">
            <w:pPr>
              <w:jc w:val="center"/>
              <w:rPr>
                <w:b/>
                <w:bCs/>
                <w:color w:val="000000" w:themeColor="text1"/>
                <w:sz w:val="18"/>
                <w:szCs w:val="18"/>
              </w:rPr>
            </w:pPr>
          </w:p>
        </w:tc>
        <w:tc>
          <w:tcPr>
            <w:tcW w:w="1187" w:type="dxa"/>
          </w:tcPr>
          <w:p w14:paraId="3078B545" w14:textId="365B7ED1" w:rsidR="00910BE1" w:rsidRPr="00C11CF4" w:rsidRDefault="00910BE1" w:rsidP="00910BE1">
            <w:pPr>
              <w:jc w:val="center"/>
              <w:rPr>
                <w:b/>
                <w:bCs/>
                <w:color w:val="000000" w:themeColor="text1"/>
                <w:sz w:val="18"/>
                <w:szCs w:val="18"/>
              </w:rPr>
            </w:pPr>
          </w:p>
        </w:tc>
        <w:tc>
          <w:tcPr>
            <w:tcW w:w="1250" w:type="dxa"/>
          </w:tcPr>
          <w:p w14:paraId="21CEF50E" w14:textId="77777777" w:rsidR="00910BE1" w:rsidRPr="00C11CF4" w:rsidRDefault="00910BE1" w:rsidP="00910BE1">
            <w:pPr>
              <w:jc w:val="center"/>
              <w:rPr>
                <w:b/>
                <w:bCs/>
                <w:color w:val="000000" w:themeColor="text1"/>
                <w:sz w:val="18"/>
                <w:szCs w:val="18"/>
              </w:rPr>
            </w:pPr>
          </w:p>
        </w:tc>
        <w:tc>
          <w:tcPr>
            <w:tcW w:w="2557" w:type="dxa"/>
          </w:tcPr>
          <w:p w14:paraId="1B9BDD86" w14:textId="147C6B19" w:rsidR="00910BE1" w:rsidRPr="00C11CF4" w:rsidRDefault="00D6038B" w:rsidP="003369DA">
            <w:pPr>
              <w:rPr>
                <w:b/>
                <w:bCs/>
                <w:color w:val="000000" w:themeColor="text1"/>
                <w:sz w:val="18"/>
                <w:szCs w:val="18"/>
              </w:rPr>
            </w:pPr>
            <w:r>
              <w:rPr>
                <w:b/>
                <w:bCs/>
                <w:color w:val="000000" w:themeColor="text1"/>
                <w:sz w:val="18"/>
                <w:szCs w:val="18"/>
              </w:rPr>
              <w:t>Creo que t</w:t>
            </w:r>
            <w:r w:rsidRPr="00D6038B">
              <w:rPr>
                <w:b/>
                <w:bCs/>
                <w:color w:val="000000" w:themeColor="text1"/>
                <w:sz w:val="18"/>
                <w:szCs w:val="18"/>
              </w:rPr>
              <w:t xml:space="preserve">engo un alto dominio en la programación de consultas en bases de datos. Puedo escribir consultas </w:t>
            </w:r>
            <w:r>
              <w:rPr>
                <w:b/>
                <w:bCs/>
                <w:color w:val="000000" w:themeColor="text1"/>
                <w:sz w:val="18"/>
                <w:szCs w:val="18"/>
              </w:rPr>
              <w:t xml:space="preserve">eficientes </w:t>
            </w:r>
            <w:r w:rsidRPr="00D6038B">
              <w:rPr>
                <w:b/>
                <w:bCs/>
                <w:color w:val="000000" w:themeColor="text1"/>
                <w:sz w:val="18"/>
                <w:szCs w:val="18"/>
              </w:rPr>
              <w:t xml:space="preserve">que </w:t>
            </w:r>
            <w:r>
              <w:rPr>
                <w:b/>
                <w:bCs/>
                <w:color w:val="000000" w:themeColor="text1"/>
                <w:sz w:val="18"/>
                <w:szCs w:val="18"/>
              </w:rPr>
              <w:t>cumplan</w:t>
            </w:r>
            <w:r w:rsidRPr="00D6038B">
              <w:rPr>
                <w:b/>
                <w:bCs/>
                <w:color w:val="000000" w:themeColor="text1"/>
                <w:sz w:val="18"/>
                <w:szCs w:val="18"/>
              </w:rPr>
              <w:t xml:space="preserve"> con los requerimientos </w:t>
            </w:r>
            <w:r>
              <w:rPr>
                <w:b/>
                <w:bCs/>
                <w:color w:val="000000" w:themeColor="text1"/>
                <w:sz w:val="18"/>
                <w:szCs w:val="18"/>
              </w:rPr>
              <w:t xml:space="preserve">de un caso de negocio. Y también considero que los conocimientos que más han quedado marcados en mi corresponden a los contenidos vistos en programación de base de datos, como por </w:t>
            </w:r>
            <w:proofErr w:type="gramStart"/>
            <w:r>
              <w:rPr>
                <w:b/>
                <w:bCs/>
                <w:color w:val="000000" w:themeColor="text1"/>
                <w:sz w:val="18"/>
                <w:szCs w:val="18"/>
              </w:rPr>
              <w:t>ejemplo,  bloques</w:t>
            </w:r>
            <w:proofErr w:type="gramEnd"/>
            <w:r>
              <w:rPr>
                <w:b/>
                <w:bCs/>
                <w:color w:val="000000" w:themeColor="text1"/>
                <w:sz w:val="18"/>
                <w:szCs w:val="18"/>
              </w:rPr>
              <w:t xml:space="preserve"> PL/SQL, </w:t>
            </w:r>
            <w:proofErr w:type="spellStart"/>
            <w:r>
              <w:rPr>
                <w:b/>
                <w:bCs/>
                <w:color w:val="000000" w:themeColor="text1"/>
                <w:sz w:val="18"/>
                <w:szCs w:val="18"/>
              </w:rPr>
              <w:t>triggers</w:t>
            </w:r>
            <w:proofErr w:type="spellEnd"/>
            <w:r>
              <w:rPr>
                <w:b/>
                <w:bCs/>
                <w:color w:val="000000" w:themeColor="text1"/>
                <w:sz w:val="18"/>
                <w:szCs w:val="18"/>
              </w:rPr>
              <w:t xml:space="preserve">, funciones, </w:t>
            </w:r>
            <w:proofErr w:type="spellStart"/>
            <w:r>
              <w:rPr>
                <w:b/>
                <w:bCs/>
                <w:color w:val="000000" w:themeColor="text1"/>
                <w:sz w:val="18"/>
                <w:szCs w:val="18"/>
              </w:rPr>
              <w:t>etc</w:t>
            </w:r>
            <w:proofErr w:type="spellEnd"/>
          </w:p>
        </w:tc>
      </w:tr>
      <w:tr w:rsidR="00910BE1" w:rsidRPr="00045D87" w14:paraId="2FAC7AC0" w14:textId="77777777" w:rsidTr="6C71971D">
        <w:trPr>
          <w:trHeight w:val="576"/>
          <w:jc w:val="center"/>
        </w:trPr>
        <w:tc>
          <w:tcPr>
            <w:tcW w:w="1931" w:type="dxa"/>
          </w:tcPr>
          <w:p w14:paraId="04FF7A9B" w14:textId="3265DDD9" w:rsidR="00910BE1" w:rsidRPr="00C11CF4" w:rsidRDefault="00910BE1" w:rsidP="00910BE1">
            <w:pPr>
              <w:jc w:val="center"/>
              <w:rPr>
                <w:b/>
                <w:bCs/>
                <w:color w:val="000000" w:themeColor="text1"/>
                <w:sz w:val="18"/>
                <w:szCs w:val="18"/>
              </w:rPr>
            </w:pPr>
            <w:r w:rsidRPr="00C11CF4">
              <w:rPr>
                <w:b/>
                <w:bCs/>
                <w:color w:val="000000" w:themeColor="text1"/>
                <w:sz w:val="18"/>
                <w:szCs w:val="18"/>
              </w:rPr>
              <w:t>Construir Programas y Rutinas</w:t>
            </w:r>
          </w:p>
        </w:tc>
        <w:tc>
          <w:tcPr>
            <w:tcW w:w="1017" w:type="dxa"/>
          </w:tcPr>
          <w:p w14:paraId="5C878E42" w14:textId="77777777" w:rsidR="00910BE1" w:rsidRPr="00C11CF4" w:rsidRDefault="00910BE1" w:rsidP="00910BE1">
            <w:pPr>
              <w:jc w:val="center"/>
              <w:rPr>
                <w:b/>
                <w:bCs/>
                <w:color w:val="000000" w:themeColor="text1"/>
                <w:sz w:val="18"/>
                <w:szCs w:val="18"/>
              </w:rPr>
            </w:pPr>
          </w:p>
        </w:tc>
        <w:tc>
          <w:tcPr>
            <w:tcW w:w="926" w:type="dxa"/>
          </w:tcPr>
          <w:p w14:paraId="57696619" w14:textId="77777777" w:rsidR="00910BE1" w:rsidRPr="00C11CF4" w:rsidRDefault="00910BE1" w:rsidP="00910BE1">
            <w:pPr>
              <w:jc w:val="center"/>
              <w:rPr>
                <w:b/>
                <w:bCs/>
                <w:color w:val="000000" w:themeColor="text1"/>
                <w:sz w:val="18"/>
                <w:szCs w:val="18"/>
              </w:rPr>
            </w:pPr>
          </w:p>
        </w:tc>
        <w:tc>
          <w:tcPr>
            <w:tcW w:w="1055" w:type="dxa"/>
          </w:tcPr>
          <w:p w14:paraId="017EAB0C" w14:textId="5F5F0019" w:rsidR="00910BE1" w:rsidRPr="00C11CF4" w:rsidRDefault="00910BE1" w:rsidP="00910BE1">
            <w:pPr>
              <w:jc w:val="center"/>
              <w:rPr>
                <w:b/>
                <w:bCs/>
                <w:color w:val="000000" w:themeColor="text1"/>
                <w:sz w:val="18"/>
                <w:szCs w:val="18"/>
              </w:rPr>
            </w:pPr>
            <w:r>
              <w:rPr>
                <w:b/>
                <w:bCs/>
                <w:color w:val="000000" w:themeColor="text1"/>
                <w:sz w:val="18"/>
                <w:szCs w:val="18"/>
              </w:rPr>
              <w:t>X</w:t>
            </w:r>
          </w:p>
        </w:tc>
        <w:tc>
          <w:tcPr>
            <w:tcW w:w="1187" w:type="dxa"/>
          </w:tcPr>
          <w:p w14:paraId="7374964A" w14:textId="364408E5" w:rsidR="00910BE1" w:rsidRPr="00C11CF4" w:rsidRDefault="00910BE1" w:rsidP="00910BE1">
            <w:pPr>
              <w:jc w:val="center"/>
              <w:rPr>
                <w:b/>
                <w:bCs/>
                <w:color w:val="000000" w:themeColor="text1"/>
                <w:sz w:val="18"/>
                <w:szCs w:val="18"/>
              </w:rPr>
            </w:pPr>
          </w:p>
        </w:tc>
        <w:tc>
          <w:tcPr>
            <w:tcW w:w="1250" w:type="dxa"/>
          </w:tcPr>
          <w:p w14:paraId="5AB69828" w14:textId="77777777" w:rsidR="00910BE1" w:rsidRPr="00C11CF4" w:rsidRDefault="00910BE1" w:rsidP="00910BE1">
            <w:pPr>
              <w:jc w:val="center"/>
              <w:rPr>
                <w:b/>
                <w:bCs/>
                <w:color w:val="000000" w:themeColor="text1"/>
                <w:sz w:val="18"/>
                <w:szCs w:val="18"/>
              </w:rPr>
            </w:pPr>
          </w:p>
        </w:tc>
        <w:tc>
          <w:tcPr>
            <w:tcW w:w="2557" w:type="dxa"/>
          </w:tcPr>
          <w:p w14:paraId="29F824E7" w14:textId="70804262" w:rsidR="00910BE1" w:rsidRPr="00C11CF4" w:rsidRDefault="00FB7DA9" w:rsidP="00FB7DA9">
            <w:pPr>
              <w:rPr>
                <w:b/>
                <w:bCs/>
                <w:color w:val="000000" w:themeColor="text1"/>
                <w:sz w:val="18"/>
                <w:szCs w:val="18"/>
              </w:rPr>
            </w:pPr>
            <w:r w:rsidRPr="00FB7DA9">
              <w:rPr>
                <w:b/>
                <w:bCs/>
                <w:color w:val="000000" w:themeColor="text1"/>
                <w:sz w:val="18"/>
                <w:szCs w:val="18"/>
              </w:rPr>
              <w:t xml:space="preserve">Mi nivel de dominio en la construcción de programas es aceptable. Desarrollo soluciones de </w:t>
            </w:r>
            <w:r>
              <w:rPr>
                <w:b/>
                <w:bCs/>
                <w:color w:val="000000" w:themeColor="text1"/>
                <w:sz w:val="18"/>
                <w:szCs w:val="18"/>
              </w:rPr>
              <w:t>mediana complejidad</w:t>
            </w:r>
            <w:r w:rsidRPr="00FB7DA9">
              <w:rPr>
                <w:b/>
                <w:bCs/>
                <w:color w:val="000000" w:themeColor="text1"/>
                <w:sz w:val="18"/>
                <w:szCs w:val="18"/>
              </w:rPr>
              <w:t xml:space="preserve"> utilizando buenas prácticas de codificación y tecnologías actuales</w:t>
            </w:r>
            <w:r>
              <w:rPr>
                <w:b/>
                <w:bCs/>
                <w:color w:val="000000" w:themeColor="text1"/>
                <w:sz w:val="18"/>
                <w:szCs w:val="18"/>
              </w:rPr>
              <w:t xml:space="preserve"> como por ejemplo lenguajes de programación como Python.</w:t>
            </w:r>
            <w:r w:rsidRPr="00FB7DA9">
              <w:rPr>
                <w:b/>
                <w:bCs/>
                <w:color w:val="000000" w:themeColor="text1"/>
                <w:sz w:val="18"/>
                <w:szCs w:val="18"/>
              </w:rPr>
              <w:t xml:space="preserve"> Sin embargo, necesito seguir perfeccionando mis habilidades en la creación de programas más </w:t>
            </w:r>
            <w:r>
              <w:rPr>
                <w:b/>
                <w:bCs/>
                <w:color w:val="000000" w:themeColor="text1"/>
                <w:sz w:val="18"/>
                <w:szCs w:val="18"/>
              </w:rPr>
              <w:t>complejos</w:t>
            </w:r>
          </w:p>
        </w:tc>
      </w:tr>
      <w:tr w:rsidR="00910BE1" w:rsidRPr="00045D87" w14:paraId="5D34DA12" w14:textId="77777777" w:rsidTr="6C71971D">
        <w:trPr>
          <w:trHeight w:val="591"/>
          <w:jc w:val="center"/>
        </w:trPr>
        <w:tc>
          <w:tcPr>
            <w:tcW w:w="1931" w:type="dxa"/>
          </w:tcPr>
          <w:p w14:paraId="6ECA9D03" w14:textId="778050D2" w:rsidR="00910BE1" w:rsidRPr="00C11CF4" w:rsidRDefault="00910BE1" w:rsidP="00910BE1">
            <w:pPr>
              <w:jc w:val="center"/>
              <w:rPr>
                <w:b/>
                <w:bCs/>
                <w:color w:val="000000" w:themeColor="text1"/>
                <w:sz w:val="18"/>
                <w:szCs w:val="18"/>
              </w:rPr>
            </w:pPr>
            <w:r w:rsidRPr="00C11CF4">
              <w:rPr>
                <w:b/>
                <w:bCs/>
                <w:color w:val="000000" w:themeColor="text1"/>
                <w:sz w:val="18"/>
                <w:szCs w:val="18"/>
              </w:rPr>
              <w:t>Realizar Pruebas de Certificación</w:t>
            </w:r>
          </w:p>
        </w:tc>
        <w:tc>
          <w:tcPr>
            <w:tcW w:w="1017" w:type="dxa"/>
          </w:tcPr>
          <w:p w14:paraId="210E7D65" w14:textId="77777777" w:rsidR="00910BE1" w:rsidRPr="00C11CF4" w:rsidRDefault="00910BE1" w:rsidP="00910BE1">
            <w:pPr>
              <w:jc w:val="center"/>
              <w:rPr>
                <w:b/>
                <w:bCs/>
                <w:color w:val="000000" w:themeColor="text1"/>
                <w:sz w:val="18"/>
                <w:szCs w:val="18"/>
              </w:rPr>
            </w:pPr>
          </w:p>
        </w:tc>
        <w:tc>
          <w:tcPr>
            <w:tcW w:w="926" w:type="dxa"/>
          </w:tcPr>
          <w:p w14:paraId="43ED5BCA" w14:textId="77777777" w:rsidR="00910BE1" w:rsidRPr="00C11CF4" w:rsidRDefault="00910BE1" w:rsidP="00910BE1">
            <w:pPr>
              <w:jc w:val="center"/>
              <w:rPr>
                <w:b/>
                <w:bCs/>
                <w:color w:val="000000" w:themeColor="text1"/>
                <w:sz w:val="18"/>
                <w:szCs w:val="18"/>
              </w:rPr>
            </w:pPr>
          </w:p>
        </w:tc>
        <w:tc>
          <w:tcPr>
            <w:tcW w:w="1055" w:type="dxa"/>
          </w:tcPr>
          <w:p w14:paraId="03E734E5" w14:textId="77777777" w:rsidR="00910BE1" w:rsidRPr="00C11CF4" w:rsidRDefault="00910BE1" w:rsidP="00910BE1">
            <w:pPr>
              <w:jc w:val="center"/>
              <w:rPr>
                <w:b/>
                <w:bCs/>
                <w:color w:val="000000" w:themeColor="text1"/>
                <w:sz w:val="18"/>
                <w:szCs w:val="18"/>
              </w:rPr>
            </w:pPr>
          </w:p>
        </w:tc>
        <w:tc>
          <w:tcPr>
            <w:tcW w:w="1187" w:type="dxa"/>
          </w:tcPr>
          <w:p w14:paraId="57E4E6DE" w14:textId="5A93AAE7" w:rsidR="00910BE1" w:rsidRPr="00C11CF4" w:rsidRDefault="00910BE1" w:rsidP="00910BE1">
            <w:pPr>
              <w:jc w:val="center"/>
              <w:rPr>
                <w:b/>
                <w:bCs/>
                <w:color w:val="000000" w:themeColor="text1"/>
                <w:sz w:val="18"/>
                <w:szCs w:val="18"/>
              </w:rPr>
            </w:pPr>
            <w:r>
              <w:rPr>
                <w:b/>
                <w:bCs/>
                <w:color w:val="000000" w:themeColor="text1"/>
                <w:sz w:val="18"/>
                <w:szCs w:val="18"/>
              </w:rPr>
              <w:t>X</w:t>
            </w:r>
          </w:p>
        </w:tc>
        <w:tc>
          <w:tcPr>
            <w:tcW w:w="1250" w:type="dxa"/>
          </w:tcPr>
          <w:p w14:paraId="0379BCE7" w14:textId="77777777" w:rsidR="00910BE1" w:rsidRPr="00C11CF4" w:rsidRDefault="00910BE1" w:rsidP="00910BE1">
            <w:pPr>
              <w:jc w:val="center"/>
              <w:rPr>
                <w:b/>
                <w:bCs/>
                <w:color w:val="000000" w:themeColor="text1"/>
                <w:sz w:val="18"/>
                <w:szCs w:val="18"/>
              </w:rPr>
            </w:pPr>
          </w:p>
        </w:tc>
        <w:tc>
          <w:tcPr>
            <w:tcW w:w="2557" w:type="dxa"/>
          </w:tcPr>
          <w:p w14:paraId="70508CC2" w14:textId="03F3122F" w:rsidR="00910BE1" w:rsidRPr="00C11CF4" w:rsidRDefault="00FB7DA9" w:rsidP="00FB7DA9">
            <w:pPr>
              <w:rPr>
                <w:b/>
                <w:bCs/>
                <w:color w:val="000000" w:themeColor="text1"/>
                <w:sz w:val="18"/>
                <w:szCs w:val="18"/>
              </w:rPr>
            </w:pPr>
            <w:r>
              <w:rPr>
                <w:b/>
                <w:bCs/>
                <w:color w:val="000000" w:themeColor="text1"/>
                <w:sz w:val="18"/>
                <w:szCs w:val="18"/>
              </w:rPr>
              <w:t>T</w:t>
            </w:r>
            <w:r w:rsidRPr="00FB7DA9">
              <w:rPr>
                <w:b/>
                <w:bCs/>
                <w:color w:val="000000" w:themeColor="text1"/>
                <w:sz w:val="18"/>
                <w:szCs w:val="18"/>
              </w:rPr>
              <w:t>engo un dominio insuficiente en la realización de pruebas de certificación. Aunque conozco las buenas prácticas y los procedimientos</w:t>
            </w:r>
            <w:r>
              <w:rPr>
                <w:b/>
                <w:bCs/>
                <w:color w:val="000000" w:themeColor="text1"/>
                <w:sz w:val="18"/>
                <w:szCs w:val="18"/>
              </w:rPr>
              <w:t>, siento que me falta muchísimo mas</w:t>
            </w:r>
          </w:p>
        </w:tc>
      </w:tr>
      <w:tr w:rsidR="00910BE1" w:rsidRPr="00045D87" w14:paraId="530FBD84" w14:textId="77777777" w:rsidTr="6C71971D">
        <w:trPr>
          <w:trHeight w:val="576"/>
          <w:jc w:val="center"/>
        </w:trPr>
        <w:tc>
          <w:tcPr>
            <w:tcW w:w="1931" w:type="dxa"/>
          </w:tcPr>
          <w:p w14:paraId="1CC8A990" w14:textId="58390D25" w:rsidR="00910BE1" w:rsidRPr="00C11CF4" w:rsidRDefault="00910BE1" w:rsidP="00910BE1">
            <w:pPr>
              <w:jc w:val="center"/>
              <w:rPr>
                <w:b/>
                <w:bCs/>
                <w:color w:val="000000" w:themeColor="text1"/>
                <w:sz w:val="18"/>
                <w:szCs w:val="18"/>
              </w:rPr>
            </w:pPr>
            <w:r w:rsidRPr="00C11CF4">
              <w:rPr>
                <w:b/>
                <w:bCs/>
                <w:color w:val="000000" w:themeColor="text1"/>
                <w:sz w:val="18"/>
                <w:szCs w:val="18"/>
              </w:rPr>
              <w:t>Diseñar Modelos Arquitectónicos</w:t>
            </w:r>
          </w:p>
        </w:tc>
        <w:tc>
          <w:tcPr>
            <w:tcW w:w="1017" w:type="dxa"/>
          </w:tcPr>
          <w:p w14:paraId="628BD247" w14:textId="77777777" w:rsidR="00910BE1" w:rsidRPr="00C11CF4" w:rsidRDefault="00910BE1" w:rsidP="00910BE1">
            <w:pPr>
              <w:jc w:val="center"/>
              <w:rPr>
                <w:b/>
                <w:bCs/>
                <w:color w:val="000000" w:themeColor="text1"/>
                <w:sz w:val="18"/>
                <w:szCs w:val="18"/>
              </w:rPr>
            </w:pPr>
          </w:p>
        </w:tc>
        <w:tc>
          <w:tcPr>
            <w:tcW w:w="926" w:type="dxa"/>
          </w:tcPr>
          <w:p w14:paraId="290ED4D2" w14:textId="77777777" w:rsidR="00910BE1" w:rsidRPr="00C11CF4" w:rsidRDefault="00910BE1" w:rsidP="00910BE1">
            <w:pPr>
              <w:jc w:val="center"/>
              <w:rPr>
                <w:b/>
                <w:bCs/>
                <w:color w:val="000000" w:themeColor="text1"/>
                <w:sz w:val="18"/>
                <w:szCs w:val="18"/>
              </w:rPr>
            </w:pPr>
          </w:p>
        </w:tc>
        <w:tc>
          <w:tcPr>
            <w:tcW w:w="1055" w:type="dxa"/>
          </w:tcPr>
          <w:p w14:paraId="39074CC3" w14:textId="77777777" w:rsidR="00910BE1" w:rsidRPr="00C11CF4" w:rsidRDefault="00910BE1" w:rsidP="00910BE1">
            <w:pPr>
              <w:jc w:val="center"/>
              <w:rPr>
                <w:b/>
                <w:bCs/>
                <w:color w:val="000000" w:themeColor="text1"/>
                <w:sz w:val="18"/>
                <w:szCs w:val="18"/>
              </w:rPr>
            </w:pPr>
          </w:p>
        </w:tc>
        <w:tc>
          <w:tcPr>
            <w:tcW w:w="1187" w:type="dxa"/>
          </w:tcPr>
          <w:p w14:paraId="6818B1D3" w14:textId="6E10485E" w:rsidR="00910BE1" w:rsidRPr="00C11CF4" w:rsidRDefault="00910BE1" w:rsidP="00910BE1">
            <w:pPr>
              <w:jc w:val="center"/>
              <w:rPr>
                <w:b/>
                <w:bCs/>
                <w:color w:val="000000" w:themeColor="text1"/>
                <w:sz w:val="18"/>
                <w:szCs w:val="18"/>
              </w:rPr>
            </w:pPr>
            <w:r>
              <w:rPr>
                <w:b/>
                <w:bCs/>
                <w:color w:val="000000" w:themeColor="text1"/>
                <w:sz w:val="18"/>
                <w:szCs w:val="18"/>
              </w:rPr>
              <w:t>X</w:t>
            </w:r>
          </w:p>
        </w:tc>
        <w:tc>
          <w:tcPr>
            <w:tcW w:w="1250" w:type="dxa"/>
          </w:tcPr>
          <w:p w14:paraId="166AD574" w14:textId="77777777" w:rsidR="00910BE1" w:rsidRPr="00C11CF4" w:rsidRDefault="00910BE1" w:rsidP="00910BE1">
            <w:pPr>
              <w:jc w:val="center"/>
              <w:rPr>
                <w:b/>
                <w:bCs/>
                <w:color w:val="000000" w:themeColor="text1"/>
                <w:sz w:val="18"/>
                <w:szCs w:val="18"/>
              </w:rPr>
            </w:pPr>
          </w:p>
        </w:tc>
        <w:tc>
          <w:tcPr>
            <w:tcW w:w="2557" w:type="dxa"/>
          </w:tcPr>
          <w:p w14:paraId="1B8B88E7" w14:textId="6D3FD248" w:rsidR="00910BE1" w:rsidRPr="00C11CF4" w:rsidRDefault="00FB7DA9" w:rsidP="003369DA">
            <w:pPr>
              <w:rPr>
                <w:b/>
                <w:bCs/>
                <w:color w:val="000000" w:themeColor="text1"/>
                <w:sz w:val="18"/>
                <w:szCs w:val="18"/>
              </w:rPr>
            </w:pPr>
            <w:r>
              <w:rPr>
                <w:b/>
                <w:bCs/>
                <w:color w:val="000000" w:themeColor="text1"/>
                <w:sz w:val="18"/>
                <w:szCs w:val="18"/>
              </w:rPr>
              <w:t>E</w:t>
            </w:r>
            <w:r w:rsidRPr="00FB7DA9">
              <w:rPr>
                <w:b/>
                <w:bCs/>
                <w:color w:val="000000" w:themeColor="text1"/>
                <w:sz w:val="18"/>
                <w:szCs w:val="18"/>
              </w:rPr>
              <w:t xml:space="preserve">ntiendo los conceptos básicos de diseño </w:t>
            </w:r>
            <w:proofErr w:type="gramStart"/>
            <w:r w:rsidRPr="00FB7DA9">
              <w:rPr>
                <w:b/>
                <w:bCs/>
                <w:color w:val="000000" w:themeColor="text1"/>
                <w:sz w:val="18"/>
                <w:szCs w:val="18"/>
              </w:rPr>
              <w:t>arquitectónico</w:t>
            </w:r>
            <w:proofErr w:type="gramEnd"/>
            <w:r>
              <w:rPr>
                <w:b/>
                <w:bCs/>
                <w:color w:val="000000" w:themeColor="text1"/>
                <w:sz w:val="18"/>
                <w:szCs w:val="18"/>
              </w:rPr>
              <w:t xml:space="preserve"> pero </w:t>
            </w:r>
            <w:proofErr w:type="spellStart"/>
            <w:r>
              <w:rPr>
                <w:b/>
                <w:bCs/>
                <w:color w:val="000000" w:themeColor="text1"/>
                <w:sz w:val="18"/>
                <w:szCs w:val="18"/>
              </w:rPr>
              <w:t>aun</w:t>
            </w:r>
            <w:proofErr w:type="spellEnd"/>
            <w:r w:rsidRPr="00FB7DA9">
              <w:rPr>
                <w:b/>
                <w:bCs/>
                <w:color w:val="000000" w:themeColor="text1"/>
                <w:sz w:val="18"/>
                <w:szCs w:val="18"/>
              </w:rPr>
              <w:t xml:space="preserve"> me falta experiencia en la construcción de modelos que soporten procesos de negocio complejos</w:t>
            </w:r>
          </w:p>
        </w:tc>
      </w:tr>
      <w:tr w:rsidR="00910BE1" w:rsidRPr="00045D87" w14:paraId="6D4947CA" w14:textId="77777777" w:rsidTr="6C71971D">
        <w:trPr>
          <w:trHeight w:val="576"/>
          <w:jc w:val="center"/>
        </w:trPr>
        <w:tc>
          <w:tcPr>
            <w:tcW w:w="1931" w:type="dxa"/>
          </w:tcPr>
          <w:p w14:paraId="021F26DB" w14:textId="36E62BAA" w:rsidR="00910BE1" w:rsidRPr="00C11CF4" w:rsidRDefault="00910BE1" w:rsidP="00910BE1">
            <w:pPr>
              <w:jc w:val="center"/>
              <w:rPr>
                <w:b/>
                <w:bCs/>
                <w:color w:val="000000" w:themeColor="text1"/>
                <w:sz w:val="18"/>
                <w:szCs w:val="18"/>
              </w:rPr>
            </w:pPr>
            <w:r w:rsidRPr="00C11CF4">
              <w:rPr>
                <w:b/>
                <w:bCs/>
                <w:color w:val="000000" w:themeColor="text1"/>
                <w:sz w:val="18"/>
                <w:szCs w:val="18"/>
              </w:rPr>
              <w:t>Implementar Soluciones Sistémicas</w:t>
            </w:r>
          </w:p>
        </w:tc>
        <w:tc>
          <w:tcPr>
            <w:tcW w:w="1017" w:type="dxa"/>
          </w:tcPr>
          <w:p w14:paraId="00224720" w14:textId="77777777" w:rsidR="00910BE1" w:rsidRPr="00C11CF4" w:rsidRDefault="00910BE1" w:rsidP="00910BE1">
            <w:pPr>
              <w:jc w:val="center"/>
              <w:rPr>
                <w:b/>
                <w:bCs/>
                <w:color w:val="000000" w:themeColor="text1"/>
                <w:sz w:val="18"/>
                <w:szCs w:val="18"/>
              </w:rPr>
            </w:pPr>
          </w:p>
        </w:tc>
        <w:tc>
          <w:tcPr>
            <w:tcW w:w="926" w:type="dxa"/>
          </w:tcPr>
          <w:p w14:paraId="3E0F4682" w14:textId="77777777" w:rsidR="00910BE1" w:rsidRPr="00C11CF4" w:rsidRDefault="00910BE1" w:rsidP="00910BE1">
            <w:pPr>
              <w:jc w:val="center"/>
              <w:rPr>
                <w:b/>
                <w:bCs/>
                <w:color w:val="000000" w:themeColor="text1"/>
                <w:sz w:val="18"/>
                <w:szCs w:val="18"/>
              </w:rPr>
            </w:pPr>
          </w:p>
        </w:tc>
        <w:tc>
          <w:tcPr>
            <w:tcW w:w="1055" w:type="dxa"/>
          </w:tcPr>
          <w:p w14:paraId="6B10B652" w14:textId="77777777" w:rsidR="00910BE1" w:rsidRPr="00C11CF4" w:rsidRDefault="00910BE1" w:rsidP="00910BE1">
            <w:pPr>
              <w:jc w:val="center"/>
              <w:rPr>
                <w:b/>
                <w:bCs/>
                <w:color w:val="000000" w:themeColor="text1"/>
                <w:sz w:val="18"/>
                <w:szCs w:val="18"/>
              </w:rPr>
            </w:pPr>
          </w:p>
        </w:tc>
        <w:tc>
          <w:tcPr>
            <w:tcW w:w="1187" w:type="dxa"/>
          </w:tcPr>
          <w:p w14:paraId="7B2F5435" w14:textId="01B51FEF" w:rsidR="00910BE1" w:rsidRPr="00C11CF4" w:rsidRDefault="00910BE1" w:rsidP="00910BE1">
            <w:pPr>
              <w:jc w:val="center"/>
              <w:rPr>
                <w:b/>
                <w:bCs/>
                <w:color w:val="000000" w:themeColor="text1"/>
                <w:sz w:val="18"/>
                <w:szCs w:val="18"/>
              </w:rPr>
            </w:pPr>
            <w:r>
              <w:rPr>
                <w:b/>
                <w:bCs/>
                <w:color w:val="000000" w:themeColor="text1"/>
                <w:sz w:val="18"/>
                <w:szCs w:val="18"/>
              </w:rPr>
              <w:t>X</w:t>
            </w:r>
          </w:p>
        </w:tc>
        <w:tc>
          <w:tcPr>
            <w:tcW w:w="1250" w:type="dxa"/>
          </w:tcPr>
          <w:p w14:paraId="61BE6F29" w14:textId="77777777" w:rsidR="00910BE1" w:rsidRPr="00C11CF4" w:rsidRDefault="00910BE1" w:rsidP="00910BE1">
            <w:pPr>
              <w:jc w:val="center"/>
              <w:rPr>
                <w:b/>
                <w:bCs/>
                <w:color w:val="000000" w:themeColor="text1"/>
                <w:sz w:val="18"/>
                <w:szCs w:val="18"/>
              </w:rPr>
            </w:pPr>
          </w:p>
        </w:tc>
        <w:tc>
          <w:tcPr>
            <w:tcW w:w="2557" w:type="dxa"/>
          </w:tcPr>
          <w:p w14:paraId="61BB661D" w14:textId="324DEF55" w:rsidR="00910BE1" w:rsidRPr="00C11CF4" w:rsidRDefault="00964BEC" w:rsidP="00964BEC">
            <w:pPr>
              <w:rPr>
                <w:b/>
                <w:bCs/>
                <w:color w:val="000000" w:themeColor="text1"/>
                <w:sz w:val="18"/>
                <w:szCs w:val="18"/>
              </w:rPr>
            </w:pPr>
            <w:r w:rsidRPr="00964BEC">
              <w:rPr>
                <w:b/>
                <w:bCs/>
                <w:color w:val="000000" w:themeColor="text1"/>
                <w:sz w:val="18"/>
                <w:szCs w:val="18"/>
              </w:rPr>
              <w:t xml:space="preserve">Mi nivel en la implementación de soluciones sistémicas es insuficiente. Aunque tengo una comprensión teórica de cómo automatizar procesos de negocio, mi experiencia práctica en la integración de soluciones sistémicas completas </w:t>
            </w:r>
            <w:r>
              <w:rPr>
                <w:b/>
                <w:bCs/>
                <w:color w:val="000000" w:themeColor="text1"/>
                <w:sz w:val="18"/>
                <w:szCs w:val="18"/>
              </w:rPr>
              <w:t xml:space="preserve">y mucho </w:t>
            </w:r>
            <w:proofErr w:type="spellStart"/>
            <w:r>
              <w:rPr>
                <w:b/>
                <w:bCs/>
                <w:color w:val="000000" w:themeColor="text1"/>
                <w:sz w:val="18"/>
                <w:szCs w:val="18"/>
              </w:rPr>
              <w:t>mas</w:t>
            </w:r>
            <w:proofErr w:type="spellEnd"/>
            <w:r>
              <w:rPr>
                <w:b/>
                <w:bCs/>
                <w:color w:val="000000" w:themeColor="text1"/>
                <w:sz w:val="18"/>
                <w:szCs w:val="18"/>
              </w:rPr>
              <w:t xml:space="preserve"> complejas es limitad</w:t>
            </w:r>
            <w:r w:rsidR="003369DA">
              <w:rPr>
                <w:b/>
                <w:bCs/>
                <w:color w:val="000000" w:themeColor="text1"/>
                <w:sz w:val="18"/>
                <w:szCs w:val="18"/>
              </w:rPr>
              <w:t>a</w:t>
            </w:r>
          </w:p>
        </w:tc>
      </w:tr>
      <w:tr w:rsidR="00910BE1" w:rsidRPr="00045D87" w14:paraId="0A804473" w14:textId="77777777" w:rsidTr="6C71971D">
        <w:trPr>
          <w:trHeight w:val="576"/>
          <w:jc w:val="center"/>
        </w:trPr>
        <w:tc>
          <w:tcPr>
            <w:tcW w:w="1931" w:type="dxa"/>
          </w:tcPr>
          <w:p w14:paraId="5FD1BEE2" w14:textId="0A2E244E" w:rsidR="00910BE1" w:rsidRPr="00C11CF4" w:rsidRDefault="00910BE1" w:rsidP="00910BE1">
            <w:pPr>
              <w:jc w:val="center"/>
              <w:rPr>
                <w:b/>
                <w:bCs/>
                <w:color w:val="000000" w:themeColor="text1"/>
                <w:sz w:val="18"/>
                <w:szCs w:val="18"/>
              </w:rPr>
            </w:pPr>
            <w:r w:rsidRPr="00C11CF4">
              <w:rPr>
                <w:b/>
                <w:bCs/>
                <w:color w:val="000000" w:themeColor="text1"/>
                <w:sz w:val="18"/>
                <w:szCs w:val="18"/>
              </w:rPr>
              <w:t>Resolver Vulnerabilidades de Seguridad</w:t>
            </w:r>
          </w:p>
        </w:tc>
        <w:tc>
          <w:tcPr>
            <w:tcW w:w="1017" w:type="dxa"/>
          </w:tcPr>
          <w:p w14:paraId="0C94CD4E" w14:textId="77777777" w:rsidR="00910BE1" w:rsidRPr="00C11CF4" w:rsidRDefault="00910BE1" w:rsidP="00910BE1">
            <w:pPr>
              <w:jc w:val="center"/>
              <w:rPr>
                <w:b/>
                <w:bCs/>
                <w:color w:val="000000" w:themeColor="text1"/>
                <w:sz w:val="18"/>
                <w:szCs w:val="18"/>
              </w:rPr>
            </w:pPr>
          </w:p>
        </w:tc>
        <w:tc>
          <w:tcPr>
            <w:tcW w:w="926" w:type="dxa"/>
          </w:tcPr>
          <w:p w14:paraId="4394DDB6" w14:textId="77777777" w:rsidR="00910BE1" w:rsidRPr="00C11CF4" w:rsidRDefault="00910BE1" w:rsidP="00910BE1">
            <w:pPr>
              <w:jc w:val="center"/>
              <w:rPr>
                <w:b/>
                <w:bCs/>
                <w:color w:val="000000" w:themeColor="text1"/>
                <w:sz w:val="18"/>
                <w:szCs w:val="18"/>
              </w:rPr>
            </w:pPr>
          </w:p>
        </w:tc>
        <w:tc>
          <w:tcPr>
            <w:tcW w:w="1055" w:type="dxa"/>
          </w:tcPr>
          <w:p w14:paraId="410A67AF" w14:textId="51F86CCE" w:rsidR="00910BE1" w:rsidRPr="00C11CF4" w:rsidRDefault="00910BE1" w:rsidP="00910BE1">
            <w:pPr>
              <w:jc w:val="center"/>
              <w:rPr>
                <w:b/>
                <w:bCs/>
                <w:color w:val="000000" w:themeColor="text1"/>
                <w:sz w:val="18"/>
                <w:szCs w:val="18"/>
              </w:rPr>
            </w:pPr>
            <w:r>
              <w:rPr>
                <w:b/>
                <w:bCs/>
                <w:color w:val="000000" w:themeColor="text1"/>
                <w:sz w:val="18"/>
                <w:szCs w:val="18"/>
              </w:rPr>
              <w:t>X</w:t>
            </w:r>
          </w:p>
        </w:tc>
        <w:tc>
          <w:tcPr>
            <w:tcW w:w="1187" w:type="dxa"/>
          </w:tcPr>
          <w:p w14:paraId="473872E0" w14:textId="51D776E1" w:rsidR="00910BE1" w:rsidRPr="00C11CF4" w:rsidRDefault="00910BE1" w:rsidP="00910BE1">
            <w:pPr>
              <w:jc w:val="center"/>
              <w:rPr>
                <w:b/>
                <w:bCs/>
                <w:color w:val="000000" w:themeColor="text1"/>
                <w:sz w:val="18"/>
                <w:szCs w:val="18"/>
              </w:rPr>
            </w:pPr>
          </w:p>
        </w:tc>
        <w:tc>
          <w:tcPr>
            <w:tcW w:w="1250" w:type="dxa"/>
          </w:tcPr>
          <w:p w14:paraId="5B9BCE18" w14:textId="77777777" w:rsidR="00910BE1" w:rsidRPr="00C11CF4" w:rsidRDefault="00910BE1" w:rsidP="00910BE1">
            <w:pPr>
              <w:jc w:val="center"/>
              <w:rPr>
                <w:b/>
                <w:bCs/>
                <w:color w:val="000000" w:themeColor="text1"/>
                <w:sz w:val="18"/>
                <w:szCs w:val="18"/>
              </w:rPr>
            </w:pPr>
          </w:p>
        </w:tc>
        <w:tc>
          <w:tcPr>
            <w:tcW w:w="2557" w:type="dxa"/>
          </w:tcPr>
          <w:p w14:paraId="033E5CF1" w14:textId="709DB4A9" w:rsidR="00910BE1" w:rsidRPr="00C11CF4" w:rsidRDefault="00FB7DA9" w:rsidP="00FB7DA9">
            <w:pPr>
              <w:rPr>
                <w:b/>
                <w:bCs/>
                <w:color w:val="000000" w:themeColor="text1"/>
                <w:sz w:val="18"/>
                <w:szCs w:val="18"/>
              </w:rPr>
            </w:pPr>
            <w:r w:rsidRPr="00FB7DA9">
              <w:rPr>
                <w:b/>
                <w:bCs/>
                <w:color w:val="000000" w:themeColor="text1"/>
                <w:sz w:val="18"/>
                <w:szCs w:val="18"/>
              </w:rPr>
              <w:t xml:space="preserve">Tengo un dominio aceptable en la resolución de vulnerabilidades de seguridad. Soy capaz de identificar y </w:t>
            </w:r>
            <w:r w:rsidRPr="00FB7DA9">
              <w:rPr>
                <w:b/>
                <w:bCs/>
                <w:color w:val="000000" w:themeColor="text1"/>
                <w:sz w:val="18"/>
                <w:szCs w:val="18"/>
              </w:rPr>
              <w:lastRenderedPageBreak/>
              <w:t>mitigar vulnerabilidades básicas para asegurar que el software cumple con las normas de seguridad. Sin embargo, necesito mejorar en el manejo de vulnerabilidades más complejas y en la implementación de medidas de seguridad más rigurosas</w:t>
            </w:r>
          </w:p>
        </w:tc>
      </w:tr>
      <w:tr w:rsidR="00910BE1" w:rsidRPr="00045D87" w14:paraId="2373D2B9" w14:textId="77777777" w:rsidTr="6C71971D">
        <w:trPr>
          <w:trHeight w:val="576"/>
          <w:jc w:val="center"/>
        </w:trPr>
        <w:tc>
          <w:tcPr>
            <w:tcW w:w="1931" w:type="dxa"/>
          </w:tcPr>
          <w:p w14:paraId="504AAD07" w14:textId="3F61B845" w:rsidR="00910BE1" w:rsidRPr="00C11CF4" w:rsidRDefault="00910BE1" w:rsidP="00910BE1">
            <w:pPr>
              <w:jc w:val="center"/>
              <w:rPr>
                <w:b/>
                <w:bCs/>
                <w:color w:val="000000" w:themeColor="text1"/>
                <w:sz w:val="18"/>
                <w:szCs w:val="18"/>
              </w:rPr>
            </w:pPr>
            <w:r w:rsidRPr="00C11CF4">
              <w:rPr>
                <w:b/>
                <w:bCs/>
                <w:color w:val="000000" w:themeColor="text1"/>
                <w:sz w:val="18"/>
                <w:szCs w:val="18"/>
              </w:rPr>
              <w:lastRenderedPageBreak/>
              <w:t>Gestionar Proyectos Informáticos</w:t>
            </w:r>
          </w:p>
        </w:tc>
        <w:tc>
          <w:tcPr>
            <w:tcW w:w="1017" w:type="dxa"/>
          </w:tcPr>
          <w:p w14:paraId="5BDCBE08" w14:textId="77777777" w:rsidR="00910BE1" w:rsidRPr="00C11CF4" w:rsidRDefault="00910BE1" w:rsidP="00910BE1">
            <w:pPr>
              <w:jc w:val="center"/>
              <w:rPr>
                <w:b/>
                <w:bCs/>
                <w:color w:val="000000" w:themeColor="text1"/>
                <w:sz w:val="18"/>
                <w:szCs w:val="18"/>
              </w:rPr>
            </w:pPr>
          </w:p>
        </w:tc>
        <w:tc>
          <w:tcPr>
            <w:tcW w:w="926" w:type="dxa"/>
          </w:tcPr>
          <w:p w14:paraId="3E733211" w14:textId="77777777" w:rsidR="00910BE1" w:rsidRPr="00C11CF4" w:rsidRDefault="00910BE1" w:rsidP="00910BE1">
            <w:pPr>
              <w:jc w:val="center"/>
              <w:rPr>
                <w:b/>
                <w:bCs/>
                <w:color w:val="000000" w:themeColor="text1"/>
                <w:sz w:val="18"/>
                <w:szCs w:val="18"/>
              </w:rPr>
            </w:pPr>
          </w:p>
        </w:tc>
        <w:tc>
          <w:tcPr>
            <w:tcW w:w="1055" w:type="dxa"/>
          </w:tcPr>
          <w:p w14:paraId="64548500" w14:textId="5FA7E3CD" w:rsidR="00910BE1" w:rsidRPr="00C11CF4" w:rsidRDefault="00910BE1" w:rsidP="00910BE1">
            <w:pPr>
              <w:jc w:val="center"/>
              <w:rPr>
                <w:b/>
                <w:bCs/>
                <w:color w:val="000000" w:themeColor="text1"/>
                <w:sz w:val="18"/>
                <w:szCs w:val="18"/>
              </w:rPr>
            </w:pPr>
            <w:r>
              <w:rPr>
                <w:b/>
                <w:bCs/>
                <w:color w:val="000000" w:themeColor="text1"/>
                <w:sz w:val="18"/>
                <w:szCs w:val="18"/>
              </w:rPr>
              <w:t>X</w:t>
            </w:r>
          </w:p>
        </w:tc>
        <w:tc>
          <w:tcPr>
            <w:tcW w:w="1187" w:type="dxa"/>
          </w:tcPr>
          <w:p w14:paraId="197F2E23" w14:textId="77777777" w:rsidR="00910BE1" w:rsidRPr="00C11CF4" w:rsidRDefault="00910BE1" w:rsidP="00910BE1">
            <w:pPr>
              <w:jc w:val="center"/>
              <w:rPr>
                <w:b/>
                <w:bCs/>
                <w:color w:val="000000" w:themeColor="text1"/>
                <w:sz w:val="18"/>
                <w:szCs w:val="18"/>
              </w:rPr>
            </w:pPr>
          </w:p>
        </w:tc>
        <w:tc>
          <w:tcPr>
            <w:tcW w:w="1250" w:type="dxa"/>
          </w:tcPr>
          <w:p w14:paraId="3F19C616" w14:textId="77777777" w:rsidR="00910BE1" w:rsidRPr="00C11CF4" w:rsidRDefault="00910BE1" w:rsidP="00910BE1">
            <w:pPr>
              <w:jc w:val="center"/>
              <w:rPr>
                <w:b/>
                <w:bCs/>
                <w:color w:val="000000" w:themeColor="text1"/>
                <w:sz w:val="18"/>
                <w:szCs w:val="18"/>
              </w:rPr>
            </w:pPr>
          </w:p>
        </w:tc>
        <w:tc>
          <w:tcPr>
            <w:tcW w:w="2557" w:type="dxa"/>
          </w:tcPr>
          <w:p w14:paraId="5AD11DDF" w14:textId="65888BA7" w:rsidR="00910BE1" w:rsidRPr="00C11CF4" w:rsidRDefault="00FB7DA9" w:rsidP="00FB7DA9">
            <w:pPr>
              <w:rPr>
                <w:b/>
                <w:bCs/>
                <w:color w:val="000000" w:themeColor="text1"/>
                <w:sz w:val="18"/>
                <w:szCs w:val="18"/>
              </w:rPr>
            </w:pPr>
            <w:r>
              <w:rPr>
                <w:b/>
                <w:bCs/>
                <w:color w:val="000000" w:themeColor="text1"/>
                <w:sz w:val="18"/>
                <w:szCs w:val="18"/>
              </w:rPr>
              <w:t>Mi</w:t>
            </w:r>
            <w:r w:rsidRPr="00FB7DA9">
              <w:rPr>
                <w:b/>
                <w:bCs/>
                <w:color w:val="000000" w:themeColor="text1"/>
                <w:sz w:val="18"/>
                <w:szCs w:val="18"/>
              </w:rPr>
              <w:t xml:space="preserve"> dominio en la gestión de proyectos informáticos es aceptable. Puedo ofrecer alternativas adecuadas basadas en los requerimientos de la organización</w:t>
            </w:r>
          </w:p>
        </w:tc>
      </w:tr>
      <w:tr w:rsidR="00910BE1" w:rsidRPr="00045D87" w14:paraId="57823CDE" w14:textId="77777777" w:rsidTr="6C71971D">
        <w:trPr>
          <w:trHeight w:val="576"/>
          <w:jc w:val="center"/>
        </w:trPr>
        <w:tc>
          <w:tcPr>
            <w:tcW w:w="1931" w:type="dxa"/>
          </w:tcPr>
          <w:p w14:paraId="16A99852" w14:textId="11DCBA95" w:rsidR="00910BE1" w:rsidRPr="00C11CF4" w:rsidRDefault="00910BE1" w:rsidP="00910BE1">
            <w:pPr>
              <w:jc w:val="center"/>
              <w:rPr>
                <w:b/>
                <w:bCs/>
                <w:color w:val="000000" w:themeColor="text1"/>
                <w:sz w:val="18"/>
                <w:szCs w:val="18"/>
              </w:rPr>
            </w:pPr>
            <w:r w:rsidRPr="00C11CF4">
              <w:rPr>
                <w:b/>
                <w:bCs/>
                <w:color w:val="000000" w:themeColor="text1"/>
                <w:sz w:val="18"/>
                <w:szCs w:val="18"/>
              </w:rPr>
              <w:t>Transformar Grandes Volúmenes de Datos</w:t>
            </w:r>
          </w:p>
          <w:p w14:paraId="7D7EC2E5" w14:textId="77777777" w:rsidR="00910BE1" w:rsidRPr="00C11CF4" w:rsidRDefault="00910BE1" w:rsidP="00910BE1">
            <w:pPr>
              <w:jc w:val="center"/>
              <w:rPr>
                <w:b/>
                <w:bCs/>
                <w:color w:val="000000" w:themeColor="text1"/>
                <w:sz w:val="18"/>
                <w:szCs w:val="18"/>
              </w:rPr>
            </w:pPr>
          </w:p>
        </w:tc>
        <w:tc>
          <w:tcPr>
            <w:tcW w:w="1017" w:type="dxa"/>
          </w:tcPr>
          <w:p w14:paraId="0307B751" w14:textId="77777777" w:rsidR="00910BE1" w:rsidRPr="00C11CF4" w:rsidRDefault="00910BE1" w:rsidP="00910BE1">
            <w:pPr>
              <w:jc w:val="center"/>
              <w:rPr>
                <w:b/>
                <w:bCs/>
                <w:color w:val="000000" w:themeColor="text1"/>
                <w:sz w:val="18"/>
                <w:szCs w:val="18"/>
              </w:rPr>
            </w:pPr>
          </w:p>
        </w:tc>
        <w:tc>
          <w:tcPr>
            <w:tcW w:w="926" w:type="dxa"/>
          </w:tcPr>
          <w:p w14:paraId="5A105619" w14:textId="77777777" w:rsidR="00910BE1" w:rsidRPr="00C11CF4" w:rsidRDefault="00910BE1" w:rsidP="00910BE1">
            <w:pPr>
              <w:jc w:val="center"/>
              <w:rPr>
                <w:b/>
                <w:bCs/>
                <w:color w:val="000000" w:themeColor="text1"/>
                <w:sz w:val="18"/>
                <w:szCs w:val="18"/>
              </w:rPr>
            </w:pPr>
          </w:p>
        </w:tc>
        <w:tc>
          <w:tcPr>
            <w:tcW w:w="1055" w:type="dxa"/>
          </w:tcPr>
          <w:p w14:paraId="3FC3D55A" w14:textId="46DB11EE" w:rsidR="00910BE1" w:rsidRPr="00C11CF4" w:rsidRDefault="00910BE1" w:rsidP="00910BE1">
            <w:pPr>
              <w:jc w:val="center"/>
              <w:rPr>
                <w:b/>
                <w:bCs/>
                <w:color w:val="000000" w:themeColor="text1"/>
                <w:sz w:val="18"/>
                <w:szCs w:val="18"/>
              </w:rPr>
            </w:pPr>
            <w:r>
              <w:rPr>
                <w:b/>
                <w:bCs/>
                <w:color w:val="000000" w:themeColor="text1"/>
                <w:sz w:val="18"/>
                <w:szCs w:val="18"/>
              </w:rPr>
              <w:t>X</w:t>
            </w:r>
          </w:p>
        </w:tc>
        <w:tc>
          <w:tcPr>
            <w:tcW w:w="1187" w:type="dxa"/>
          </w:tcPr>
          <w:p w14:paraId="56DCA720" w14:textId="77777777" w:rsidR="00910BE1" w:rsidRPr="00C11CF4" w:rsidRDefault="00910BE1" w:rsidP="00910BE1">
            <w:pPr>
              <w:jc w:val="center"/>
              <w:rPr>
                <w:b/>
                <w:bCs/>
                <w:color w:val="000000" w:themeColor="text1"/>
                <w:sz w:val="18"/>
                <w:szCs w:val="18"/>
              </w:rPr>
            </w:pPr>
          </w:p>
        </w:tc>
        <w:tc>
          <w:tcPr>
            <w:tcW w:w="1250" w:type="dxa"/>
          </w:tcPr>
          <w:p w14:paraId="6A0450C3" w14:textId="77777777" w:rsidR="00910BE1" w:rsidRPr="00C11CF4" w:rsidRDefault="00910BE1" w:rsidP="00910BE1">
            <w:pPr>
              <w:jc w:val="center"/>
              <w:rPr>
                <w:b/>
                <w:bCs/>
                <w:color w:val="000000" w:themeColor="text1"/>
                <w:sz w:val="18"/>
                <w:szCs w:val="18"/>
              </w:rPr>
            </w:pPr>
          </w:p>
        </w:tc>
        <w:tc>
          <w:tcPr>
            <w:tcW w:w="2557" w:type="dxa"/>
          </w:tcPr>
          <w:p w14:paraId="429B3663" w14:textId="2EE29529" w:rsidR="00910BE1" w:rsidRPr="00C11CF4" w:rsidRDefault="00FB7DA9" w:rsidP="00FB7DA9">
            <w:pPr>
              <w:rPr>
                <w:b/>
                <w:bCs/>
                <w:color w:val="000000" w:themeColor="text1"/>
                <w:sz w:val="18"/>
                <w:szCs w:val="18"/>
              </w:rPr>
            </w:pPr>
            <w:r w:rsidRPr="00FB7DA9">
              <w:rPr>
                <w:b/>
                <w:bCs/>
                <w:color w:val="000000" w:themeColor="text1"/>
                <w:sz w:val="18"/>
                <w:szCs w:val="18"/>
              </w:rPr>
              <w:t>Estoy en un nivel aceptable en la transformación de grandes volúmenes de datos. Puedo aplicar técnicas para la obtención de información y conocimiento que apoyen la toma de decisiones y la mejora de procesos.</w:t>
            </w:r>
            <w:r>
              <w:rPr>
                <w:b/>
                <w:bCs/>
                <w:color w:val="000000" w:themeColor="text1"/>
                <w:sz w:val="18"/>
                <w:szCs w:val="18"/>
              </w:rPr>
              <w:t xml:space="preserve"> Puedo gestionar procesos ETL con grandes cantidades de datos utilizando plataformas como GCP en un entorno Cloud, siento que debo mejorar el manejo de grandes volúmenes de datos en un entorno </w:t>
            </w:r>
            <w:proofErr w:type="spellStart"/>
            <w:r>
              <w:rPr>
                <w:b/>
                <w:bCs/>
                <w:color w:val="000000" w:themeColor="text1"/>
                <w:sz w:val="18"/>
                <w:szCs w:val="18"/>
              </w:rPr>
              <w:t>On</w:t>
            </w:r>
            <w:proofErr w:type="spellEnd"/>
            <w:r>
              <w:rPr>
                <w:b/>
                <w:bCs/>
                <w:color w:val="000000" w:themeColor="text1"/>
                <w:sz w:val="18"/>
                <w:szCs w:val="18"/>
              </w:rPr>
              <w:t xml:space="preserve"> Premise</w:t>
            </w:r>
          </w:p>
        </w:tc>
      </w:tr>
      <w:bookmarkEnd w:id="1"/>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35145" w14:textId="77777777" w:rsidR="00133ECF" w:rsidRDefault="00133ECF" w:rsidP="00DF38AE">
      <w:pPr>
        <w:spacing w:after="0" w:line="240" w:lineRule="auto"/>
      </w:pPr>
      <w:r>
        <w:separator/>
      </w:r>
    </w:p>
  </w:endnote>
  <w:endnote w:type="continuationSeparator" w:id="0">
    <w:p w14:paraId="77C85FC8" w14:textId="77777777" w:rsidR="00133ECF" w:rsidRDefault="00133ECF"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D727F" w14:textId="77777777" w:rsidR="00133ECF" w:rsidRDefault="00133ECF" w:rsidP="00DF38AE">
      <w:pPr>
        <w:spacing w:after="0" w:line="240" w:lineRule="auto"/>
      </w:pPr>
      <w:r>
        <w:separator/>
      </w:r>
    </w:p>
  </w:footnote>
  <w:footnote w:type="continuationSeparator" w:id="0">
    <w:p w14:paraId="4658C2A2" w14:textId="77777777" w:rsidR="00133ECF" w:rsidRDefault="00133ECF"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398821121">
    <w:abstractNumId w:val="3"/>
  </w:num>
  <w:num w:numId="2" w16cid:durableId="922252670">
    <w:abstractNumId w:val="9"/>
  </w:num>
  <w:num w:numId="3" w16cid:durableId="120266170">
    <w:abstractNumId w:val="13"/>
  </w:num>
  <w:num w:numId="4" w16cid:durableId="950819724">
    <w:abstractNumId w:val="29"/>
  </w:num>
  <w:num w:numId="5" w16cid:durableId="587153015">
    <w:abstractNumId w:val="31"/>
  </w:num>
  <w:num w:numId="6" w16cid:durableId="992215467">
    <w:abstractNumId w:val="4"/>
  </w:num>
  <w:num w:numId="7" w16cid:durableId="114645483">
    <w:abstractNumId w:val="12"/>
  </w:num>
  <w:num w:numId="8" w16cid:durableId="1158694614">
    <w:abstractNumId w:val="20"/>
  </w:num>
  <w:num w:numId="9" w16cid:durableId="1759668252">
    <w:abstractNumId w:val="16"/>
  </w:num>
  <w:num w:numId="10" w16cid:durableId="1142698843">
    <w:abstractNumId w:val="10"/>
  </w:num>
  <w:num w:numId="11" w16cid:durableId="1335648616">
    <w:abstractNumId w:val="25"/>
  </w:num>
  <w:num w:numId="12" w16cid:durableId="1128551646">
    <w:abstractNumId w:val="36"/>
  </w:num>
  <w:num w:numId="13" w16cid:durableId="203560244">
    <w:abstractNumId w:val="30"/>
  </w:num>
  <w:num w:numId="14" w16cid:durableId="2138521800">
    <w:abstractNumId w:val="1"/>
  </w:num>
  <w:num w:numId="15" w16cid:durableId="832374409">
    <w:abstractNumId w:val="37"/>
  </w:num>
  <w:num w:numId="16" w16cid:durableId="1009483443">
    <w:abstractNumId w:val="22"/>
  </w:num>
  <w:num w:numId="17" w16cid:durableId="1794397276">
    <w:abstractNumId w:val="18"/>
  </w:num>
  <w:num w:numId="18" w16cid:durableId="564950412">
    <w:abstractNumId w:val="32"/>
  </w:num>
  <w:num w:numId="19" w16cid:durableId="1012341159">
    <w:abstractNumId w:val="11"/>
  </w:num>
  <w:num w:numId="20" w16cid:durableId="1370884539">
    <w:abstractNumId w:val="40"/>
  </w:num>
  <w:num w:numId="21" w16cid:durableId="1397319359">
    <w:abstractNumId w:val="35"/>
  </w:num>
  <w:num w:numId="22" w16cid:durableId="1208488069">
    <w:abstractNumId w:val="14"/>
  </w:num>
  <w:num w:numId="23" w16cid:durableId="1883515245">
    <w:abstractNumId w:val="15"/>
  </w:num>
  <w:num w:numId="24" w16cid:durableId="1377314333">
    <w:abstractNumId w:val="5"/>
  </w:num>
  <w:num w:numId="25" w16cid:durableId="1511798559">
    <w:abstractNumId w:val="17"/>
  </w:num>
  <w:num w:numId="26" w16cid:durableId="211307444">
    <w:abstractNumId w:val="21"/>
  </w:num>
  <w:num w:numId="27" w16cid:durableId="2046710716">
    <w:abstractNumId w:val="24"/>
  </w:num>
  <w:num w:numId="28" w16cid:durableId="584995899">
    <w:abstractNumId w:val="0"/>
  </w:num>
  <w:num w:numId="29" w16cid:durableId="127363607">
    <w:abstractNumId w:val="19"/>
  </w:num>
  <w:num w:numId="30" w16cid:durableId="2103603362">
    <w:abstractNumId w:val="23"/>
  </w:num>
  <w:num w:numId="31" w16cid:durableId="435366358">
    <w:abstractNumId w:val="2"/>
  </w:num>
  <w:num w:numId="32" w16cid:durableId="1273323809">
    <w:abstractNumId w:val="7"/>
  </w:num>
  <w:num w:numId="33" w16cid:durableId="1780024561">
    <w:abstractNumId w:val="33"/>
  </w:num>
  <w:num w:numId="34" w16cid:durableId="1082868717">
    <w:abstractNumId w:val="39"/>
  </w:num>
  <w:num w:numId="35" w16cid:durableId="1194225505">
    <w:abstractNumId w:val="6"/>
  </w:num>
  <w:num w:numId="36" w16cid:durableId="19168994">
    <w:abstractNumId w:val="26"/>
  </w:num>
  <w:num w:numId="37" w16cid:durableId="650645762">
    <w:abstractNumId w:val="38"/>
  </w:num>
  <w:num w:numId="38" w16cid:durableId="638726844">
    <w:abstractNumId w:val="28"/>
  </w:num>
  <w:num w:numId="39" w16cid:durableId="1213880810">
    <w:abstractNumId w:val="27"/>
  </w:num>
  <w:num w:numId="40" w16cid:durableId="1846750417">
    <w:abstractNumId w:val="34"/>
  </w:num>
  <w:num w:numId="41" w16cid:durableId="20179284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3ECF"/>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66F"/>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9DA"/>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3B4A"/>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16F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A73A9"/>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0BE1"/>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BEC"/>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0560"/>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5531"/>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A739A"/>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1CF4"/>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38B"/>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E4891"/>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57D85"/>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B7DA9"/>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36583708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584147215">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882</Words>
  <Characters>4852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MARCELO ANDRES TROQUIAN AILLAPAN</cp:lastModifiedBy>
  <cp:revision>29</cp:revision>
  <cp:lastPrinted>2019-12-16T20:10:00Z</cp:lastPrinted>
  <dcterms:created xsi:type="dcterms:W3CDTF">2022-02-07T13:42:00Z</dcterms:created>
  <dcterms:modified xsi:type="dcterms:W3CDTF">2024-08-27T04:35:00Z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