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0AB70A68" w:rsidR="00A17421" w:rsidRDefault="00786170" w:rsidP="00A17421">
      <w:pPr>
        <w:pStyle w:val="Ttulo1"/>
        <w:jc w:val="center"/>
        <w:rPr>
          <w:rFonts w:ascii="Arial" w:hAnsi="Arial" w:cs="Arial"/>
          <w:color w:val="auto"/>
          <w:lang w:val="es-MX"/>
        </w:rPr>
      </w:pPr>
      <w:bookmarkStart w:id="0" w:name="_Toc180510095"/>
      <w:r>
        <w:rPr>
          <w:rFonts w:ascii="Arial" w:hAnsi="Arial" w:cs="Arial"/>
          <w:color w:val="auto"/>
          <w:lang w:val="es-MX"/>
        </w:rPr>
        <w:t>Plan de</w:t>
      </w:r>
      <w:r w:rsidR="00CC2907">
        <w:rPr>
          <w:rFonts w:ascii="Arial" w:hAnsi="Arial" w:cs="Arial"/>
          <w:color w:val="auto"/>
          <w:lang w:val="es-MX"/>
        </w:rPr>
        <w:t xml:space="preserve"> </w:t>
      </w:r>
      <w:r w:rsidR="005B4FBD">
        <w:rPr>
          <w:rFonts w:ascii="Arial" w:hAnsi="Arial" w:cs="Arial"/>
          <w:color w:val="auto"/>
          <w:lang w:val="es-MX"/>
        </w:rPr>
        <w:t>Calidad</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03D9DBC1" w:rsidR="00A17421" w:rsidRPr="007B5F67" w:rsidRDefault="00A96AA5"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35CCD208" w:rsidR="00A17421" w:rsidRPr="007B5F67" w:rsidRDefault="00A96AA5"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7AAF8525"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66F3E63C" w14:textId="1E7FD375" w:rsidR="00567BB9"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80510095" w:history="1">
            <w:r w:rsidR="00567BB9" w:rsidRPr="00F20B2E">
              <w:rPr>
                <w:rStyle w:val="Hipervnculo"/>
                <w:rFonts w:ascii="Arial" w:hAnsi="Arial" w:cs="Arial"/>
                <w:noProof/>
                <w:lang w:val="es-MX"/>
              </w:rPr>
              <w:t>Plan de Calidad</w:t>
            </w:r>
            <w:r w:rsidR="00567BB9">
              <w:rPr>
                <w:noProof/>
                <w:webHidden/>
              </w:rPr>
              <w:tab/>
            </w:r>
            <w:r w:rsidR="00567BB9">
              <w:rPr>
                <w:noProof/>
                <w:webHidden/>
              </w:rPr>
              <w:fldChar w:fldCharType="begin"/>
            </w:r>
            <w:r w:rsidR="00567BB9">
              <w:rPr>
                <w:noProof/>
                <w:webHidden/>
              </w:rPr>
              <w:instrText xml:space="preserve"> PAGEREF _Toc180510095 \h </w:instrText>
            </w:r>
            <w:r w:rsidR="00567BB9">
              <w:rPr>
                <w:noProof/>
                <w:webHidden/>
              </w:rPr>
            </w:r>
            <w:r w:rsidR="00567BB9">
              <w:rPr>
                <w:noProof/>
                <w:webHidden/>
              </w:rPr>
              <w:fldChar w:fldCharType="separate"/>
            </w:r>
            <w:r w:rsidR="00567BB9">
              <w:rPr>
                <w:noProof/>
                <w:webHidden/>
              </w:rPr>
              <w:t>1</w:t>
            </w:r>
            <w:r w:rsidR="00567BB9">
              <w:rPr>
                <w:noProof/>
                <w:webHidden/>
              </w:rPr>
              <w:fldChar w:fldCharType="end"/>
            </w:r>
          </w:hyperlink>
        </w:p>
        <w:p w14:paraId="35D46988" w14:textId="6620EB4D" w:rsidR="00567BB9" w:rsidRDefault="00567BB9">
          <w:pPr>
            <w:pStyle w:val="TDC1"/>
            <w:tabs>
              <w:tab w:val="right" w:leader="dot" w:pos="8828"/>
            </w:tabs>
            <w:rPr>
              <w:rFonts w:eastAsiaTheme="minorEastAsia"/>
              <w:noProof/>
              <w:lang w:eastAsia="es-CL"/>
            </w:rPr>
          </w:pPr>
          <w:hyperlink w:anchor="_Toc180510096" w:history="1">
            <w:r w:rsidRPr="00F20B2E">
              <w:rPr>
                <w:rStyle w:val="Hipervnculo"/>
                <w:rFonts w:ascii="Arial" w:hAnsi="Arial" w:cs="Arial"/>
                <w:noProof/>
              </w:rPr>
              <w:t>Propósito del plan de calidad</w:t>
            </w:r>
            <w:r>
              <w:rPr>
                <w:noProof/>
                <w:webHidden/>
              </w:rPr>
              <w:tab/>
            </w:r>
            <w:r>
              <w:rPr>
                <w:noProof/>
                <w:webHidden/>
              </w:rPr>
              <w:fldChar w:fldCharType="begin"/>
            </w:r>
            <w:r>
              <w:rPr>
                <w:noProof/>
                <w:webHidden/>
              </w:rPr>
              <w:instrText xml:space="preserve"> PAGEREF _Toc180510096 \h </w:instrText>
            </w:r>
            <w:r>
              <w:rPr>
                <w:noProof/>
                <w:webHidden/>
              </w:rPr>
            </w:r>
            <w:r>
              <w:rPr>
                <w:noProof/>
                <w:webHidden/>
              </w:rPr>
              <w:fldChar w:fldCharType="separate"/>
            </w:r>
            <w:r>
              <w:rPr>
                <w:noProof/>
                <w:webHidden/>
              </w:rPr>
              <w:t>3</w:t>
            </w:r>
            <w:r>
              <w:rPr>
                <w:noProof/>
                <w:webHidden/>
              </w:rPr>
              <w:fldChar w:fldCharType="end"/>
            </w:r>
          </w:hyperlink>
        </w:p>
        <w:p w14:paraId="30E1692A" w14:textId="53249EE0" w:rsidR="00567BB9" w:rsidRDefault="00567BB9">
          <w:pPr>
            <w:pStyle w:val="TDC1"/>
            <w:tabs>
              <w:tab w:val="right" w:leader="dot" w:pos="8828"/>
            </w:tabs>
            <w:rPr>
              <w:rFonts w:eastAsiaTheme="minorEastAsia"/>
              <w:noProof/>
              <w:lang w:eastAsia="es-CL"/>
            </w:rPr>
          </w:pPr>
          <w:hyperlink w:anchor="_Toc180510097" w:history="1">
            <w:r w:rsidRPr="00F20B2E">
              <w:rPr>
                <w:rStyle w:val="Hipervnculo"/>
                <w:rFonts w:ascii="Arial" w:hAnsi="Arial" w:cs="Arial"/>
                <w:noProof/>
              </w:rPr>
              <w:t>Control de Calidad</w:t>
            </w:r>
            <w:r>
              <w:rPr>
                <w:noProof/>
                <w:webHidden/>
              </w:rPr>
              <w:tab/>
            </w:r>
            <w:r>
              <w:rPr>
                <w:noProof/>
                <w:webHidden/>
              </w:rPr>
              <w:fldChar w:fldCharType="begin"/>
            </w:r>
            <w:r>
              <w:rPr>
                <w:noProof/>
                <w:webHidden/>
              </w:rPr>
              <w:instrText xml:space="preserve"> PAGEREF _Toc180510097 \h </w:instrText>
            </w:r>
            <w:r>
              <w:rPr>
                <w:noProof/>
                <w:webHidden/>
              </w:rPr>
            </w:r>
            <w:r>
              <w:rPr>
                <w:noProof/>
                <w:webHidden/>
              </w:rPr>
              <w:fldChar w:fldCharType="separate"/>
            </w:r>
            <w:r>
              <w:rPr>
                <w:noProof/>
                <w:webHidden/>
              </w:rPr>
              <w:t>3</w:t>
            </w:r>
            <w:r>
              <w:rPr>
                <w:noProof/>
                <w:webHidden/>
              </w:rPr>
              <w:fldChar w:fldCharType="end"/>
            </w:r>
          </w:hyperlink>
        </w:p>
        <w:p w14:paraId="528C332B" w14:textId="5EEBEE5F" w:rsidR="00567BB9" w:rsidRDefault="00567BB9">
          <w:pPr>
            <w:pStyle w:val="TDC1"/>
            <w:tabs>
              <w:tab w:val="right" w:leader="dot" w:pos="8828"/>
            </w:tabs>
            <w:rPr>
              <w:rFonts w:eastAsiaTheme="minorEastAsia"/>
              <w:noProof/>
              <w:lang w:eastAsia="es-CL"/>
            </w:rPr>
          </w:pPr>
          <w:hyperlink w:anchor="_Toc180510098" w:history="1">
            <w:r w:rsidRPr="00F20B2E">
              <w:rPr>
                <w:rStyle w:val="Hipervnculo"/>
                <w:rFonts w:ascii="Arial" w:hAnsi="Arial" w:cs="Arial"/>
                <w:noProof/>
              </w:rPr>
              <w:t>Metodología de Aseguramiento de Calidad</w:t>
            </w:r>
            <w:r>
              <w:rPr>
                <w:noProof/>
                <w:webHidden/>
              </w:rPr>
              <w:tab/>
            </w:r>
            <w:r>
              <w:rPr>
                <w:noProof/>
                <w:webHidden/>
              </w:rPr>
              <w:fldChar w:fldCharType="begin"/>
            </w:r>
            <w:r>
              <w:rPr>
                <w:noProof/>
                <w:webHidden/>
              </w:rPr>
              <w:instrText xml:space="preserve"> PAGEREF _Toc180510098 \h </w:instrText>
            </w:r>
            <w:r>
              <w:rPr>
                <w:noProof/>
                <w:webHidden/>
              </w:rPr>
            </w:r>
            <w:r>
              <w:rPr>
                <w:noProof/>
                <w:webHidden/>
              </w:rPr>
              <w:fldChar w:fldCharType="separate"/>
            </w:r>
            <w:r>
              <w:rPr>
                <w:noProof/>
                <w:webHidden/>
              </w:rPr>
              <w:t>3</w:t>
            </w:r>
            <w:r>
              <w:rPr>
                <w:noProof/>
                <w:webHidden/>
              </w:rPr>
              <w:fldChar w:fldCharType="end"/>
            </w:r>
          </w:hyperlink>
        </w:p>
        <w:p w14:paraId="6793DA53" w14:textId="1E2CA00F" w:rsidR="00567BB9" w:rsidRDefault="00567BB9">
          <w:pPr>
            <w:pStyle w:val="TDC1"/>
            <w:tabs>
              <w:tab w:val="right" w:leader="dot" w:pos="8828"/>
            </w:tabs>
            <w:rPr>
              <w:rFonts w:eastAsiaTheme="minorEastAsia"/>
              <w:noProof/>
              <w:lang w:eastAsia="es-CL"/>
            </w:rPr>
          </w:pPr>
          <w:hyperlink w:anchor="_Toc180510099" w:history="1">
            <w:r w:rsidRPr="00F20B2E">
              <w:rPr>
                <w:rStyle w:val="Hipervnculo"/>
                <w:rFonts w:ascii="Arial" w:hAnsi="Arial" w:cs="Arial"/>
                <w:noProof/>
              </w:rPr>
              <w:t>Criterios de Aceptación</w:t>
            </w:r>
            <w:r>
              <w:rPr>
                <w:noProof/>
                <w:webHidden/>
              </w:rPr>
              <w:tab/>
            </w:r>
            <w:r>
              <w:rPr>
                <w:noProof/>
                <w:webHidden/>
              </w:rPr>
              <w:fldChar w:fldCharType="begin"/>
            </w:r>
            <w:r>
              <w:rPr>
                <w:noProof/>
                <w:webHidden/>
              </w:rPr>
              <w:instrText xml:space="preserve"> PAGEREF _Toc180510099 \h </w:instrText>
            </w:r>
            <w:r>
              <w:rPr>
                <w:noProof/>
                <w:webHidden/>
              </w:rPr>
            </w:r>
            <w:r>
              <w:rPr>
                <w:noProof/>
                <w:webHidden/>
              </w:rPr>
              <w:fldChar w:fldCharType="separate"/>
            </w:r>
            <w:r>
              <w:rPr>
                <w:noProof/>
                <w:webHidden/>
              </w:rPr>
              <w:t>4</w:t>
            </w:r>
            <w:r>
              <w:rPr>
                <w:noProof/>
                <w:webHidden/>
              </w:rPr>
              <w:fldChar w:fldCharType="end"/>
            </w:r>
          </w:hyperlink>
        </w:p>
        <w:p w14:paraId="2E2B9CF6" w14:textId="33616D81" w:rsidR="00567BB9" w:rsidRDefault="00567BB9">
          <w:pPr>
            <w:pStyle w:val="TDC1"/>
            <w:tabs>
              <w:tab w:val="right" w:leader="dot" w:pos="8828"/>
            </w:tabs>
            <w:rPr>
              <w:rFonts w:eastAsiaTheme="minorEastAsia"/>
              <w:noProof/>
              <w:lang w:eastAsia="es-CL"/>
            </w:rPr>
          </w:pPr>
          <w:hyperlink w:anchor="_Toc180510100" w:history="1">
            <w:r w:rsidRPr="00F20B2E">
              <w:rPr>
                <w:rStyle w:val="Hipervnculo"/>
                <w:rFonts w:ascii="Arial" w:hAnsi="Arial" w:cs="Arial"/>
                <w:noProof/>
              </w:rPr>
              <w:t>Herramientas de Calidad</w:t>
            </w:r>
            <w:r>
              <w:rPr>
                <w:noProof/>
                <w:webHidden/>
              </w:rPr>
              <w:tab/>
            </w:r>
            <w:r>
              <w:rPr>
                <w:noProof/>
                <w:webHidden/>
              </w:rPr>
              <w:fldChar w:fldCharType="begin"/>
            </w:r>
            <w:r>
              <w:rPr>
                <w:noProof/>
                <w:webHidden/>
              </w:rPr>
              <w:instrText xml:space="preserve"> PAGEREF _Toc180510100 \h </w:instrText>
            </w:r>
            <w:r>
              <w:rPr>
                <w:noProof/>
                <w:webHidden/>
              </w:rPr>
            </w:r>
            <w:r>
              <w:rPr>
                <w:noProof/>
                <w:webHidden/>
              </w:rPr>
              <w:fldChar w:fldCharType="separate"/>
            </w:r>
            <w:r>
              <w:rPr>
                <w:noProof/>
                <w:webHidden/>
              </w:rPr>
              <w:t>4</w:t>
            </w:r>
            <w:r>
              <w:rPr>
                <w:noProof/>
                <w:webHidden/>
              </w:rPr>
              <w:fldChar w:fldCharType="end"/>
            </w:r>
          </w:hyperlink>
        </w:p>
        <w:p w14:paraId="5A31580A" w14:textId="26D739CD" w:rsidR="00567BB9" w:rsidRDefault="00567BB9">
          <w:pPr>
            <w:pStyle w:val="TDC1"/>
            <w:tabs>
              <w:tab w:val="right" w:leader="dot" w:pos="8828"/>
            </w:tabs>
            <w:rPr>
              <w:rFonts w:eastAsiaTheme="minorEastAsia"/>
              <w:noProof/>
              <w:lang w:eastAsia="es-CL"/>
            </w:rPr>
          </w:pPr>
          <w:hyperlink w:anchor="_Toc180510101" w:history="1">
            <w:r w:rsidRPr="00F20B2E">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_Toc180510101 \h </w:instrText>
            </w:r>
            <w:r>
              <w:rPr>
                <w:noProof/>
                <w:webHidden/>
              </w:rPr>
            </w:r>
            <w:r>
              <w:rPr>
                <w:noProof/>
                <w:webHidden/>
              </w:rPr>
              <w:fldChar w:fldCharType="separate"/>
            </w:r>
            <w:r>
              <w:rPr>
                <w:noProof/>
                <w:webHidden/>
              </w:rPr>
              <w:t>5</w:t>
            </w:r>
            <w:r>
              <w:rPr>
                <w:noProof/>
                <w:webHidden/>
              </w:rPr>
              <w:fldChar w:fldCharType="end"/>
            </w:r>
          </w:hyperlink>
        </w:p>
        <w:p w14:paraId="268719BF" w14:textId="320B6D32" w:rsidR="00AE181B" w:rsidRPr="00AE181B" w:rsidRDefault="00AE181B">
          <w:r w:rsidRPr="000B3E26">
            <w:rPr>
              <w:rFonts w:ascii="Arial" w:hAnsi="Arial" w:cs="Arial"/>
              <w:b/>
              <w:bCs/>
              <w:lang w:val="es-MX"/>
            </w:rPr>
            <w:fldChar w:fldCharType="end"/>
          </w:r>
        </w:p>
      </w:sdtContent>
    </w:sdt>
    <w:p w14:paraId="44C913DE" w14:textId="77777777" w:rsidR="00757F34" w:rsidRDefault="00757F34" w:rsidP="004F55B6">
      <w:pPr>
        <w:pStyle w:val="Ttulo1"/>
        <w:rPr>
          <w:rFonts w:ascii="Arial" w:hAnsi="Arial" w:cs="Arial"/>
          <w:color w:val="000000" w:themeColor="text1"/>
          <w:sz w:val="24"/>
          <w:szCs w:val="24"/>
        </w:rPr>
      </w:pPr>
    </w:p>
    <w:p w14:paraId="74892619" w14:textId="77777777" w:rsidR="00757F34" w:rsidRDefault="00757F34" w:rsidP="004F55B6">
      <w:pPr>
        <w:pStyle w:val="Ttulo1"/>
        <w:rPr>
          <w:rFonts w:ascii="Arial" w:hAnsi="Arial" w:cs="Arial"/>
          <w:color w:val="000000" w:themeColor="text1"/>
          <w:sz w:val="24"/>
          <w:szCs w:val="24"/>
        </w:rPr>
      </w:pPr>
    </w:p>
    <w:p w14:paraId="053E928D" w14:textId="77777777" w:rsidR="00757F34" w:rsidRDefault="00757F34" w:rsidP="004F55B6">
      <w:pPr>
        <w:pStyle w:val="Ttulo1"/>
        <w:rPr>
          <w:rFonts w:ascii="Arial" w:hAnsi="Arial" w:cs="Arial"/>
          <w:color w:val="000000" w:themeColor="text1"/>
          <w:sz w:val="24"/>
          <w:szCs w:val="24"/>
        </w:rPr>
      </w:pPr>
    </w:p>
    <w:p w14:paraId="36FD0B6B" w14:textId="77777777" w:rsidR="00757F34" w:rsidRDefault="00757F34" w:rsidP="004F55B6">
      <w:pPr>
        <w:pStyle w:val="Ttulo1"/>
        <w:rPr>
          <w:rFonts w:ascii="Arial" w:hAnsi="Arial" w:cs="Arial"/>
          <w:color w:val="000000" w:themeColor="text1"/>
          <w:sz w:val="24"/>
          <w:szCs w:val="24"/>
        </w:rPr>
      </w:pPr>
    </w:p>
    <w:p w14:paraId="71F329CB" w14:textId="77777777" w:rsidR="00757F34" w:rsidRDefault="00757F34" w:rsidP="004F55B6">
      <w:pPr>
        <w:pStyle w:val="Ttulo1"/>
        <w:rPr>
          <w:rFonts w:ascii="Arial" w:hAnsi="Arial" w:cs="Arial"/>
          <w:color w:val="000000" w:themeColor="text1"/>
          <w:sz w:val="24"/>
          <w:szCs w:val="24"/>
        </w:rPr>
      </w:pPr>
    </w:p>
    <w:p w14:paraId="7F377589" w14:textId="77777777" w:rsidR="00757F34" w:rsidRDefault="00757F34" w:rsidP="004F55B6">
      <w:pPr>
        <w:pStyle w:val="Ttulo1"/>
        <w:rPr>
          <w:rFonts w:ascii="Arial" w:hAnsi="Arial" w:cs="Arial"/>
          <w:color w:val="000000" w:themeColor="text1"/>
          <w:sz w:val="24"/>
          <w:szCs w:val="24"/>
        </w:rPr>
      </w:pPr>
    </w:p>
    <w:p w14:paraId="12A7EEEA" w14:textId="77777777" w:rsidR="00757F34" w:rsidRDefault="00757F34" w:rsidP="004F55B6">
      <w:pPr>
        <w:pStyle w:val="Ttulo1"/>
        <w:rPr>
          <w:rFonts w:ascii="Arial" w:hAnsi="Arial" w:cs="Arial"/>
          <w:color w:val="000000" w:themeColor="text1"/>
          <w:sz w:val="24"/>
          <w:szCs w:val="24"/>
        </w:rPr>
      </w:pPr>
    </w:p>
    <w:p w14:paraId="45E2100E" w14:textId="77777777" w:rsidR="00757F34" w:rsidRDefault="00757F34" w:rsidP="00757F34"/>
    <w:p w14:paraId="138AC248" w14:textId="77777777" w:rsidR="00C6741C" w:rsidRDefault="00C6741C" w:rsidP="00757F34"/>
    <w:p w14:paraId="060AA0C8" w14:textId="77777777" w:rsidR="00C6741C" w:rsidRDefault="00C6741C" w:rsidP="00757F34"/>
    <w:p w14:paraId="5AA53D9B" w14:textId="77777777" w:rsidR="00757F34" w:rsidRPr="00757F34" w:rsidRDefault="00757F34" w:rsidP="00757F34"/>
    <w:p w14:paraId="35911C4F" w14:textId="60435886" w:rsidR="001B1ADC" w:rsidRDefault="00AF4FC1" w:rsidP="004F55B6">
      <w:pPr>
        <w:pStyle w:val="Ttulo1"/>
        <w:rPr>
          <w:rFonts w:ascii="Arial" w:hAnsi="Arial" w:cs="Arial"/>
          <w:color w:val="000000" w:themeColor="text1"/>
          <w:sz w:val="24"/>
          <w:szCs w:val="24"/>
        </w:rPr>
      </w:pPr>
      <w:bookmarkStart w:id="1" w:name="_Toc180510096"/>
      <w:r>
        <w:rPr>
          <w:rFonts w:ascii="Arial" w:hAnsi="Arial" w:cs="Arial"/>
          <w:color w:val="000000" w:themeColor="text1"/>
          <w:sz w:val="24"/>
          <w:szCs w:val="24"/>
        </w:rPr>
        <w:lastRenderedPageBreak/>
        <w:t xml:space="preserve">Propósito </w:t>
      </w:r>
      <w:r w:rsidR="004F55B6">
        <w:rPr>
          <w:rFonts w:ascii="Arial" w:hAnsi="Arial" w:cs="Arial"/>
          <w:color w:val="000000" w:themeColor="text1"/>
          <w:sz w:val="24"/>
          <w:szCs w:val="24"/>
        </w:rPr>
        <w:t xml:space="preserve">del </w:t>
      </w:r>
      <w:r w:rsidR="00100525">
        <w:rPr>
          <w:rFonts w:ascii="Arial" w:hAnsi="Arial" w:cs="Arial"/>
          <w:color w:val="000000" w:themeColor="text1"/>
          <w:sz w:val="24"/>
          <w:szCs w:val="24"/>
        </w:rPr>
        <w:t>plan de calidad</w:t>
      </w:r>
      <w:bookmarkEnd w:id="1"/>
    </w:p>
    <w:p w14:paraId="57EED92B" w14:textId="60C6D02D" w:rsidR="00C6741C" w:rsidRDefault="00100525" w:rsidP="00100525">
      <w:pPr>
        <w:rPr>
          <w:rFonts w:ascii="Arial" w:hAnsi="Arial" w:cs="Arial"/>
          <w:sz w:val="22"/>
          <w:szCs w:val="22"/>
        </w:rPr>
      </w:pPr>
      <w:r w:rsidRPr="00100525">
        <w:rPr>
          <w:rFonts w:ascii="Arial" w:hAnsi="Arial" w:cs="Arial"/>
          <w:sz w:val="22"/>
          <w:szCs w:val="22"/>
        </w:rPr>
        <w:t>El objetivo de este plan es asegurar que el desarrollo de la plataforma web para INTECIL SPA cumpla con los estándares de calidad establecidos, garantizando que el producto final sea funcional, seguro, escalable y que satisfaga las necesidades del cliente. Este plan define las actividades de aseguramiento y control de calidad, los criterios de aceptación</w:t>
      </w:r>
      <w:r w:rsidR="00F460B0">
        <w:rPr>
          <w:rFonts w:ascii="Arial" w:hAnsi="Arial" w:cs="Arial"/>
          <w:sz w:val="22"/>
          <w:szCs w:val="22"/>
        </w:rPr>
        <w:t xml:space="preserve"> del proyecto</w:t>
      </w:r>
      <w:r w:rsidRPr="00100525">
        <w:rPr>
          <w:rFonts w:ascii="Arial" w:hAnsi="Arial" w:cs="Arial"/>
          <w:sz w:val="22"/>
          <w:szCs w:val="22"/>
        </w:rPr>
        <w:t xml:space="preserve">, </w:t>
      </w:r>
      <w:r w:rsidR="004F3F91">
        <w:rPr>
          <w:rFonts w:ascii="Arial" w:hAnsi="Arial" w:cs="Arial"/>
          <w:sz w:val="22"/>
          <w:szCs w:val="22"/>
        </w:rPr>
        <w:t>y la definición de los tipos de prueba que se llevaran a cabo dentro de la fase de pruebas</w:t>
      </w:r>
      <w:r w:rsidRPr="00100525">
        <w:rPr>
          <w:rFonts w:ascii="Arial" w:hAnsi="Arial" w:cs="Arial"/>
          <w:sz w:val="22"/>
          <w:szCs w:val="22"/>
        </w:rPr>
        <w:t>.</w:t>
      </w:r>
      <w:r w:rsidR="00F460B0">
        <w:rPr>
          <w:rFonts w:ascii="Arial" w:hAnsi="Arial" w:cs="Arial"/>
          <w:sz w:val="22"/>
          <w:szCs w:val="22"/>
        </w:rPr>
        <w:t xml:space="preserve"> </w:t>
      </w:r>
    </w:p>
    <w:p w14:paraId="47D2270A" w14:textId="77777777" w:rsidR="00C6741C" w:rsidRDefault="00C6741C" w:rsidP="00C6741C">
      <w:pPr>
        <w:pStyle w:val="Ttulo1"/>
        <w:rPr>
          <w:rFonts w:ascii="Arial" w:hAnsi="Arial" w:cs="Arial"/>
          <w:color w:val="000000" w:themeColor="text1"/>
          <w:sz w:val="24"/>
          <w:szCs w:val="24"/>
        </w:rPr>
      </w:pPr>
      <w:bookmarkStart w:id="2" w:name="_Toc180510097"/>
      <w:r w:rsidRPr="004F3F91">
        <w:rPr>
          <w:rFonts w:ascii="Arial" w:hAnsi="Arial" w:cs="Arial"/>
          <w:color w:val="000000" w:themeColor="text1"/>
          <w:sz w:val="24"/>
          <w:szCs w:val="24"/>
        </w:rPr>
        <w:t>Control de Calidad</w:t>
      </w:r>
      <w:bookmarkEnd w:id="2"/>
    </w:p>
    <w:p w14:paraId="6430776F" w14:textId="77777777" w:rsidR="00C6741C" w:rsidRPr="004F3F91" w:rsidRDefault="00C6741C" w:rsidP="00C6741C">
      <w:pPr>
        <w:rPr>
          <w:rFonts w:ascii="Arial" w:hAnsi="Arial" w:cs="Arial"/>
          <w:sz w:val="22"/>
          <w:szCs w:val="22"/>
        </w:rPr>
      </w:pPr>
      <w:r w:rsidRPr="004F3F91">
        <w:rPr>
          <w:rFonts w:ascii="Arial" w:hAnsi="Arial" w:cs="Arial"/>
          <w:sz w:val="22"/>
          <w:szCs w:val="22"/>
        </w:rPr>
        <w:t xml:space="preserve">El control de calidad </w:t>
      </w:r>
      <w:r>
        <w:rPr>
          <w:rFonts w:ascii="Arial" w:hAnsi="Arial" w:cs="Arial"/>
          <w:sz w:val="22"/>
          <w:szCs w:val="22"/>
        </w:rPr>
        <w:t xml:space="preserve">del proyecto </w:t>
      </w:r>
      <w:r w:rsidRPr="004F3F91">
        <w:rPr>
          <w:rFonts w:ascii="Arial" w:hAnsi="Arial" w:cs="Arial"/>
          <w:sz w:val="22"/>
          <w:szCs w:val="22"/>
        </w:rPr>
        <w:t>será gestionado mediante:</w:t>
      </w:r>
    </w:p>
    <w:p w14:paraId="3262BE22" w14:textId="77777777" w:rsidR="00C6741C" w:rsidRPr="004F3F91" w:rsidRDefault="00C6741C" w:rsidP="00C6741C">
      <w:pPr>
        <w:pStyle w:val="Prrafodelista"/>
        <w:numPr>
          <w:ilvl w:val="0"/>
          <w:numId w:val="11"/>
        </w:numPr>
        <w:rPr>
          <w:rFonts w:ascii="Arial" w:hAnsi="Arial" w:cs="Arial"/>
          <w:sz w:val="22"/>
          <w:szCs w:val="22"/>
        </w:rPr>
      </w:pPr>
      <w:r w:rsidRPr="004F3F91">
        <w:rPr>
          <w:rFonts w:ascii="Arial" w:hAnsi="Arial" w:cs="Arial"/>
          <w:sz w:val="22"/>
          <w:szCs w:val="22"/>
        </w:rPr>
        <w:t>Criterios de aceptación definidos: Cada módulo desarrollado será comparado con los criterios de aceptación detallados previamente, que serán revisados y aprobados por el cliente.</w:t>
      </w:r>
    </w:p>
    <w:p w14:paraId="6A1481E5" w14:textId="45AD7D58" w:rsidR="00C6741C" w:rsidRPr="00C6741C" w:rsidRDefault="00C6741C" w:rsidP="00100525">
      <w:pPr>
        <w:pStyle w:val="Prrafodelista"/>
        <w:numPr>
          <w:ilvl w:val="0"/>
          <w:numId w:val="11"/>
        </w:numPr>
        <w:rPr>
          <w:rFonts w:ascii="Arial" w:hAnsi="Arial" w:cs="Arial"/>
          <w:sz w:val="22"/>
          <w:szCs w:val="22"/>
        </w:rPr>
      </w:pPr>
      <w:r>
        <w:rPr>
          <w:rFonts w:ascii="Arial" w:hAnsi="Arial" w:cs="Arial"/>
          <w:sz w:val="22"/>
          <w:szCs w:val="22"/>
        </w:rPr>
        <w:t xml:space="preserve">Proceso de </w:t>
      </w:r>
      <w:proofErr w:type="spellStart"/>
      <w:r>
        <w:rPr>
          <w:rFonts w:ascii="Arial" w:hAnsi="Arial" w:cs="Arial"/>
          <w:sz w:val="22"/>
          <w:szCs w:val="22"/>
        </w:rPr>
        <w:t>Testing</w:t>
      </w:r>
      <w:proofErr w:type="spellEnd"/>
      <w:r w:rsidRPr="004F3F91">
        <w:rPr>
          <w:rFonts w:ascii="Arial" w:hAnsi="Arial" w:cs="Arial"/>
          <w:sz w:val="22"/>
          <w:szCs w:val="22"/>
        </w:rPr>
        <w:t xml:space="preserve">: </w:t>
      </w:r>
      <w:r>
        <w:rPr>
          <w:rFonts w:ascii="Arial" w:hAnsi="Arial" w:cs="Arial"/>
          <w:sz w:val="22"/>
          <w:szCs w:val="22"/>
        </w:rPr>
        <w:t xml:space="preserve">Finalizado </w:t>
      </w:r>
      <w:proofErr w:type="spellStart"/>
      <w:r>
        <w:rPr>
          <w:rFonts w:ascii="Arial" w:hAnsi="Arial" w:cs="Arial"/>
          <w:sz w:val="22"/>
          <w:szCs w:val="22"/>
        </w:rPr>
        <w:t>el</w:t>
      </w:r>
      <w:proofErr w:type="spellEnd"/>
      <w:r>
        <w:rPr>
          <w:rFonts w:ascii="Arial" w:hAnsi="Arial" w:cs="Arial"/>
          <w:sz w:val="22"/>
          <w:szCs w:val="22"/>
        </w:rPr>
        <w:t xml:space="preserve"> desarrollo de los módulos de la plataforma se consideran actividades relacionadas al proceso de </w:t>
      </w:r>
      <w:proofErr w:type="spellStart"/>
      <w:r>
        <w:rPr>
          <w:rFonts w:ascii="Arial" w:hAnsi="Arial" w:cs="Arial"/>
          <w:sz w:val="22"/>
          <w:szCs w:val="22"/>
        </w:rPr>
        <w:t>testing</w:t>
      </w:r>
      <w:proofErr w:type="spellEnd"/>
      <w:r>
        <w:rPr>
          <w:rFonts w:ascii="Arial" w:hAnsi="Arial" w:cs="Arial"/>
          <w:sz w:val="22"/>
          <w:szCs w:val="22"/>
        </w:rPr>
        <w:t xml:space="preserve"> de la plataforma</w:t>
      </w:r>
      <w:r w:rsidRPr="004F3F91">
        <w:rPr>
          <w:rFonts w:ascii="Arial" w:hAnsi="Arial" w:cs="Arial"/>
          <w:sz w:val="22"/>
          <w:szCs w:val="22"/>
        </w:rPr>
        <w:t>.</w:t>
      </w:r>
    </w:p>
    <w:p w14:paraId="6C3C9A30" w14:textId="501887F8" w:rsidR="004F3F91" w:rsidRPr="00757F34" w:rsidRDefault="004F3F91" w:rsidP="00757F34">
      <w:pPr>
        <w:pStyle w:val="Ttulo1"/>
        <w:rPr>
          <w:rFonts w:ascii="Arial" w:hAnsi="Arial" w:cs="Arial"/>
          <w:color w:val="000000" w:themeColor="text1"/>
          <w:sz w:val="24"/>
          <w:szCs w:val="24"/>
        </w:rPr>
      </w:pPr>
      <w:bookmarkStart w:id="3" w:name="_Toc180510098"/>
      <w:r w:rsidRPr="004F3F91">
        <w:rPr>
          <w:rFonts w:ascii="Arial" w:hAnsi="Arial" w:cs="Arial"/>
          <w:color w:val="000000" w:themeColor="text1"/>
          <w:sz w:val="24"/>
          <w:szCs w:val="24"/>
        </w:rPr>
        <w:t>Metodología de Aseguramiento de Calidad</w:t>
      </w:r>
      <w:bookmarkEnd w:id="3"/>
    </w:p>
    <w:p w14:paraId="2083B2B3" w14:textId="1333F4C1" w:rsidR="004F3F91" w:rsidRDefault="004F3F91" w:rsidP="004F3F91">
      <w:pPr>
        <w:rPr>
          <w:rFonts w:ascii="Arial" w:hAnsi="Arial" w:cs="Arial"/>
          <w:sz w:val="22"/>
          <w:szCs w:val="22"/>
        </w:rPr>
      </w:pPr>
      <w:r w:rsidRPr="004F3F91">
        <w:rPr>
          <w:rFonts w:ascii="Arial" w:hAnsi="Arial" w:cs="Arial"/>
          <w:sz w:val="22"/>
          <w:szCs w:val="22"/>
        </w:rPr>
        <w:t xml:space="preserve">La calidad </w:t>
      </w:r>
      <w:r w:rsidR="00C6741C">
        <w:rPr>
          <w:rFonts w:ascii="Arial" w:hAnsi="Arial" w:cs="Arial"/>
          <w:sz w:val="22"/>
          <w:szCs w:val="22"/>
        </w:rPr>
        <w:t xml:space="preserve">de la plataforma a desarrollar </w:t>
      </w:r>
      <w:r w:rsidRPr="004F3F91">
        <w:rPr>
          <w:rFonts w:ascii="Arial" w:hAnsi="Arial" w:cs="Arial"/>
          <w:sz w:val="22"/>
          <w:szCs w:val="22"/>
        </w:rPr>
        <w:t>será asegurada a través de</w:t>
      </w:r>
      <w:r w:rsidR="00C6741C">
        <w:rPr>
          <w:rFonts w:ascii="Arial" w:hAnsi="Arial" w:cs="Arial"/>
          <w:sz w:val="22"/>
          <w:szCs w:val="22"/>
        </w:rPr>
        <w:t xml:space="preserve"> las siguientes actividades contempladas en el EDT</w:t>
      </w:r>
    </w:p>
    <w:p w14:paraId="24C48742" w14:textId="33C44864" w:rsidR="00C6741C" w:rsidRDefault="00C6741C" w:rsidP="00C6741C">
      <w:pPr>
        <w:jc w:val="center"/>
        <w:rPr>
          <w:rFonts w:ascii="Arial" w:hAnsi="Arial" w:cs="Arial"/>
          <w:sz w:val="22"/>
          <w:szCs w:val="22"/>
        </w:rPr>
      </w:pPr>
      <w:r w:rsidRPr="00C6741C">
        <w:rPr>
          <w:rFonts w:ascii="Arial" w:hAnsi="Arial" w:cs="Arial"/>
          <w:sz w:val="22"/>
          <w:szCs w:val="22"/>
        </w:rPr>
        <w:drawing>
          <wp:inline distT="0" distB="0" distL="0" distR="0" wp14:anchorId="0C19FE05" wp14:editId="4C6E6E11">
            <wp:extent cx="1333616" cy="2171888"/>
            <wp:effectExtent l="0" t="0" r="0" b="0"/>
            <wp:docPr id="276592330" name="Imagen 1"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2330" name="Imagen 1" descr="Interfaz de usuario gráfica, Texto, Aplicación, Tabla&#10;&#10;Descripción generada automáticamente"/>
                    <pic:cNvPicPr/>
                  </pic:nvPicPr>
                  <pic:blipFill>
                    <a:blip r:embed="rId8"/>
                    <a:stretch>
                      <a:fillRect/>
                    </a:stretch>
                  </pic:blipFill>
                  <pic:spPr>
                    <a:xfrm>
                      <a:off x="0" y="0"/>
                      <a:ext cx="1333616" cy="2171888"/>
                    </a:xfrm>
                    <a:prstGeom prst="rect">
                      <a:avLst/>
                    </a:prstGeom>
                  </pic:spPr>
                </pic:pic>
              </a:graphicData>
            </a:graphic>
          </wp:inline>
        </w:drawing>
      </w:r>
    </w:p>
    <w:p w14:paraId="530D4A23" w14:textId="7F651A43" w:rsidR="00C6741C" w:rsidRPr="004F3F91" w:rsidRDefault="00C6741C" w:rsidP="00C6741C">
      <w:pPr>
        <w:rPr>
          <w:rFonts w:ascii="Arial" w:hAnsi="Arial" w:cs="Arial"/>
          <w:sz w:val="22"/>
          <w:szCs w:val="22"/>
        </w:rPr>
      </w:pPr>
      <w:r>
        <w:rPr>
          <w:rFonts w:ascii="Arial" w:hAnsi="Arial" w:cs="Arial"/>
          <w:sz w:val="22"/>
          <w:szCs w:val="22"/>
        </w:rPr>
        <w:t>Dentro de estas actividades se realizarán las siguientes tareas</w:t>
      </w:r>
      <w:r w:rsidR="00567BB9">
        <w:rPr>
          <w:rFonts w:ascii="Arial" w:hAnsi="Arial" w:cs="Arial"/>
          <w:sz w:val="22"/>
          <w:szCs w:val="22"/>
        </w:rPr>
        <w:t>:</w:t>
      </w:r>
    </w:p>
    <w:p w14:paraId="7D42E033" w14:textId="623FE4F4" w:rsidR="00A53720" w:rsidRPr="00A53720" w:rsidRDefault="00A53720" w:rsidP="00A53720">
      <w:pPr>
        <w:pStyle w:val="Prrafodelista"/>
        <w:numPr>
          <w:ilvl w:val="0"/>
          <w:numId w:val="10"/>
        </w:numPr>
        <w:rPr>
          <w:rFonts w:ascii="Arial" w:hAnsi="Arial" w:cs="Arial"/>
          <w:sz w:val="22"/>
          <w:szCs w:val="22"/>
        </w:rPr>
      </w:pPr>
      <w:r>
        <w:rPr>
          <w:rFonts w:ascii="Arial" w:hAnsi="Arial" w:cs="Arial"/>
          <w:sz w:val="22"/>
          <w:szCs w:val="22"/>
        </w:rPr>
        <w:t>Plan de pruebas</w:t>
      </w:r>
      <w:r w:rsidRPr="004F3F91">
        <w:rPr>
          <w:rFonts w:ascii="Arial" w:hAnsi="Arial" w:cs="Arial"/>
          <w:sz w:val="22"/>
          <w:szCs w:val="22"/>
        </w:rPr>
        <w:t xml:space="preserve">: </w:t>
      </w:r>
      <w:r>
        <w:rPr>
          <w:rFonts w:ascii="Arial" w:hAnsi="Arial" w:cs="Arial"/>
          <w:sz w:val="22"/>
          <w:szCs w:val="22"/>
        </w:rPr>
        <w:t>D</w:t>
      </w:r>
      <w:r w:rsidRPr="00A53720">
        <w:rPr>
          <w:rFonts w:ascii="Arial" w:hAnsi="Arial" w:cs="Arial"/>
          <w:sz w:val="22"/>
          <w:szCs w:val="22"/>
        </w:rPr>
        <w:t>ocumento que define el enfoque, los recursos</w:t>
      </w:r>
      <w:r>
        <w:rPr>
          <w:rFonts w:ascii="Arial" w:hAnsi="Arial" w:cs="Arial"/>
          <w:sz w:val="22"/>
          <w:szCs w:val="22"/>
        </w:rPr>
        <w:t>,</w:t>
      </w:r>
      <w:r w:rsidRPr="00A53720">
        <w:rPr>
          <w:rFonts w:ascii="Arial" w:hAnsi="Arial" w:cs="Arial"/>
          <w:sz w:val="22"/>
          <w:szCs w:val="22"/>
        </w:rPr>
        <w:t xml:space="preserve"> las actividades necesarias para llevar a cabo las pruebas de un sistema</w:t>
      </w:r>
      <w:r>
        <w:rPr>
          <w:rFonts w:ascii="Arial" w:hAnsi="Arial" w:cs="Arial"/>
          <w:sz w:val="22"/>
          <w:szCs w:val="22"/>
        </w:rPr>
        <w:t xml:space="preserve"> y las estrategias de prueba de manera </w:t>
      </w:r>
      <w:proofErr w:type="spellStart"/>
      <w:r>
        <w:rPr>
          <w:rFonts w:ascii="Arial" w:hAnsi="Arial" w:cs="Arial"/>
          <w:sz w:val="22"/>
          <w:szCs w:val="22"/>
        </w:rPr>
        <w:t>mas</w:t>
      </w:r>
      <w:proofErr w:type="spellEnd"/>
      <w:r>
        <w:rPr>
          <w:rFonts w:ascii="Arial" w:hAnsi="Arial" w:cs="Arial"/>
          <w:sz w:val="22"/>
          <w:szCs w:val="22"/>
        </w:rPr>
        <w:t xml:space="preserve"> detallada y específicas.</w:t>
      </w:r>
    </w:p>
    <w:p w14:paraId="65F9F8FE" w14:textId="7D0E4FAA"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unitarias: Pruebas automáticas de cada módulo</w:t>
      </w:r>
      <w:r w:rsidR="00A53720">
        <w:rPr>
          <w:rFonts w:ascii="Arial" w:hAnsi="Arial" w:cs="Arial"/>
          <w:sz w:val="22"/>
          <w:szCs w:val="22"/>
        </w:rPr>
        <w:t xml:space="preserve"> </w:t>
      </w:r>
      <w:r w:rsidRPr="004F3F91">
        <w:rPr>
          <w:rFonts w:ascii="Arial" w:hAnsi="Arial" w:cs="Arial"/>
          <w:sz w:val="22"/>
          <w:szCs w:val="22"/>
        </w:rPr>
        <w:t>para verificar su correcto funcionamiento.</w:t>
      </w:r>
    </w:p>
    <w:p w14:paraId="41D20350"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lastRenderedPageBreak/>
        <w:t>Pruebas de integración: Verificación de que los distintos módulos de la plataforma interactúan correctamente.</w:t>
      </w:r>
    </w:p>
    <w:p w14:paraId="30D5E224"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rendimiento: Evaluación de la capacidad del sistema para soportar la carga de trabajo esperada.</w:t>
      </w:r>
    </w:p>
    <w:p w14:paraId="18513CE6"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seguridad: Validaciones para asegurar que la plataforma es resistente a vulnerabilidades como inyecciones SQL, ataques de fuerza bruta, etc.</w:t>
      </w:r>
    </w:p>
    <w:p w14:paraId="7D8B48CF" w14:textId="7F99F168" w:rsidR="00EC34AF"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aceptación del usuario (UAT): Verificación final con el cliente para asegurar que el producto cumple con sus expectativas.</w:t>
      </w:r>
    </w:p>
    <w:p w14:paraId="3D8CAC16" w14:textId="4E79C61B" w:rsidR="00A53720" w:rsidRDefault="00A53720" w:rsidP="00A53720">
      <w:pPr>
        <w:pStyle w:val="Prrafodelista"/>
        <w:numPr>
          <w:ilvl w:val="0"/>
          <w:numId w:val="10"/>
        </w:numPr>
        <w:rPr>
          <w:rFonts w:ascii="Arial" w:hAnsi="Arial" w:cs="Arial"/>
          <w:sz w:val="22"/>
          <w:szCs w:val="22"/>
        </w:rPr>
      </w:pPr>
      <w:r>
        <w:rPr>
          <w:rFonts w:ascii="Arial" w:hAnsi="Arial" w:cs="Arial"/>
          <w:sz w:val="22"/>
          <w:szCs w:val="22"/>
        </w:rPr>
        <w:t>Informe Final de Pruebas</w:t>
      </w:r>
      <w:r w:rsidRPr="004F3F91">
        <w:rPr>
          <w:rFonts w:ascii="Arial" w:hAnsi="Arial" w:cs="Arial"/>
          <w:sz w:val="22"/>
          <w:szCs w:val="22"/>
        </w:rPr>
        <w:t xml:space="preserve">: </w:t>
      </w:r>
      <w:r>
        <w:rPr>
          <w:rFonts w:ascii="Arial" w:hAnsi="Arial" w:cs="Arial"/>
          <w:sz w:val="22"/>
          <w:szCs w:val="22"/>
        </w:rPr>
        <w:t>Resumen de</w:t>
      </w:r>
      <w:r w:rsidRPr="00A53720">
        <w:rPr>
          <w:rFonts w:ascii="Arial" w:hAnsi="Arial" w:cs="Arial"/>
          <w:sz w:val="22"/>
          <w:szCs w:val="22"/>
        </w:rPr>
        <w:t xml:space="preserve"> los resultados de las pruebas realizadas y</w:t>
      </w:r>
      <w:r>
        <w:rPr>
          <w:rFonts w:ascii="Arial" w:hAnsi="Arial" w:cs="Arial"/>
          <w:sz w:val="22"/>
          <w:szCs w:val="22"/>
        </w:rPr>
        <w:t xml:space="preserve"> </w:t>
      </w:r>
      <w:r w:rsidRPr="00A53720">
        <w:rPr>
          <w:rFonts w:ascii="Arial" w:hAnsi="Arial" w:cs="Arial"/>
          <w:sz w:val="22"/>
          <w:szCs w:val="22"/>
        </w:rPr>
        <w:t>visión general del estado del software</w:t>
      </w:r>
    </w:p>
    <w:p w14:paraId="0EC894FE" w14:textId="77777777" w:rsidR="00567BB9" w:rsidRPr="00567BB9" w:rsidRDefault="00567BB9" w:rsidP="00567BB9">
      <w:pPr>
        <w:rPr>
          <w:rFonts w:ascii="Arial" w:hAnsi="Arial" w:cs="Arial"/>
          <w:sz w:val="22"/>
          <w:szCs w:val="22"/>
        </w:rPr>
      </w:pPr>
    </w:p>
    <w:p w14:paraId="6B5DA504" w14:textId="02907348" w:rsidR="004F3F91" w:rsidRDefault="004F3F91" w:rsidP="004F3F91">
      <w:pPr>
        <w:pStyle w:val="Ttulo1"/>
        <w:rPr>
          <w:rFonts w:ascii="Arial" w:hAnsi="Arial" w:cs="Arial"/>
          <w:color w:val="000000" w:themeColor="text1"/>
          <w:sz w:val="24"/>
          <w:szCs w:val="24"/>
        </w:rPr>
      </w:pPr>
      <w:bookmarkStart w:id="4" w:name="_Toc180510099"/>
      <w:r w:rsidRPr="004F3F91">
        <w:rPr>
          <w:rFonts w:ascii="Arial" w:hAnsi="Arial" w:cs="Arial"/>
          <w:color w:val="000000" w:themeColor="text1"/>
          <w:sz w:val="24"/>
          <w:szCs w:val="24"/>
        </w:rPr>
        <w:t>Criterios de Aceptación</w:t>
      </w:r>
      <w:bookmarkEnd w:id="4"/>
    </w:p>
    <w:p w14:paraId="74E71B1B" w14:textId="22F00513" w:rsidR="004F3F91" w:rsidRPr="004F3F91" w:rsidRDefault="004F3F91" w:rsidP="004F3F91">
      <w:pPr>
        <w:rPr>
          <w:rFonts w:ascii="Arial" w:hAnsi="Arial" w:cs="Arial"/>
          <w:sz w:val="22"/>
          <w:szCs w:val="22"/>
        </w:rPr>
      </w:pPr>
      <w:r w:rsidRPr="004F3F91">
        <w:rPr>
          <w:rFonts w:ascii="Arial" w:hAnsi="Arial" w:cs="Arial"/>
          <w:sz w:val="22"/>
          <w:szCs w:val="22"/>
        </w:rPr>
        <w:t xml:space="preserve">El proyecto se considerará aceptable si cumple con </w:t>
      </w:r>
      <w:r w:rsidR="00F460B0">
        <w:rPr>
          <w:rFonts w:ascii="Arial" w:hAnsi="Arial" w:cs="Arial"/>
          <w:sz w:val="22"/>
          <w:szCs w:val="22"/>
        </w:rPr>
        <w:t>5</w:t>
      </w:r>
      <w:r w:rsidRPr="004F3F91">
        <w:rPr>
          <w:rFonts w:ascii="Arial" w:hAnsi="Arial" w:cs="Arial"/>
          <w:sz w:val="22"/>
          <w:szCs w:val="22"/>
        </w:rPr>
        <w:t xml:space="preserve"> siguientes criterios:</w:t>
      </w:r>
    </w:p>
    <w:p w14:paraId="6107BF49" w14:textId="660F7A2F" w:rsid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Funcionalidad completa</w:t>
      </w:r>
      <w:r w:rsidR="00F460B0">
        <w:rPr>
          <w:rFonts w:ascii="Arial" w:hAnsi="Arial" w:cs="Arial"/>
          <w:sz w:val="22"/>
          <w:szCs w:val="22"/>
        </w:rPr>
        <w:t xml:space="preserve"> de la plataforma</w:t>
      </w:r>
      <w:r w:rsidRPr="004F3F91">
        <w:rPr>
          <w:rFonts w:ascii="Arial" w:hAnsi="Arial" w:cs="Arial"/>
          <w:sz w:val="22"/>
          <w:szCs w:val="22"/>
        </w:rPr>
        <w:t>: Todos los módulos (subida/descarga, métricas, búsqueda, gestión de usuarios, y CRUD) deben estar completamente implementados y probados.</w:t>
      </w:r>
    </w:p>
    <w:p w14:paraId="783FE30D" w14:textId="50CEDCE6" w:rsidR="00F460B0" w:rsidRPr="004F3F91" w:rsidRDefault="00F460B0" w:rsidP="004F3F91">
      <w:pPr>
        <w:pStyle w:val="Prrafodelista"/>
        <w:numPr>
          <w:ilvl w:val="0"/>
          <w:numId w:val="12"/>
        </w:numPr>
        <w:rPr>
          <w:rFonts w:ascii="Arial" w:hAnsi="Arial" w:cs="Arial"/>
          <w:sz w:val="22"/>
          <w:szCs w:val="22"/>
        </w:rPr>
      </w:pPr>
      <w:r>
        <w:rPr>
          <w:rFonts w:ascii="Arial" w:hAnsi="Arial" w:cs="Arial"/>
          <w:sz w:val="22"/>
          <w:szCs w:val="22"/>
        </w:rPr>
        <w:t>Entregables: Se debe completar la entrega a cabalidad de los 7 entregables estipulados dentro del acta de constitución</w:t>
      </w:r>
    </w:p>
    <w:p w14:paraId="662B8D8D"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Seguridad: La plataforma debe cumplir con las normativas internas de seguridad de INTECIL SPA, incluyendo el uso seguro de credenciales, sesiones cifradas, y protección contra ataques comunes.</w:t>
      </w:r>
    </w:p>
    <w:p w14:paraId="2FE25987"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Usabilidad: La interfaz debe ser fácil de usar, accesible y sin errores de navegación para los usuarios administrativos.</w:t>
      </w:r>
    </w:p>
    <w:p w14:paraId="74ED3884" w14:textId="46A9044A" w:rsidR="001A0B87" w:rsidRPr="00757F34" w:rsidRDefault="004F3F91" w:rsidP="001A0B87">
      <w:pPr>
        <w:pStyle w:val="Prrafodelista"/>
        <w:numPr>
          <w:ilvl w:val="0"/>
          <w:numId w:val="12"/>
        </w:numPr>
        <w:rPr>
          <w:rFonts w:ascii="Arial" w:hAnsi="Arial" w:cs="Arial"/>
          <w:sz w:val="22"/>
          <w:szCs w:val="22"/>
        </w:rPr>
      </w:pPr>
      <w:r w:rsidRPr="004F3F91">
        <w:rPr>
          <w:rFonts w:ascii="Arial" w:hAnsi="Arial" w:cs="Arial"/>
          <w:sz w:val="22"/>
          <w:szCs w:val="22"/>
        </w:rPr>
        <w:t>Escalabilidad: La plataforma debe estar preparada para el crecimiento de usuarios y datos, sin necesidad de rediseñar la arquitectura subyacente.</w:t>
      </w:r>
    </w:p>
    <w:p w14:paraId="447A00F6" w14:textId="41F3CA36" w:rsidR="001A0B87" w:rsidRDefault="001A0B87" w:rsidP="001A0B87">
      <w:pPr>
        <w:pStyle w:val="Ttulo1"/>
        <w:rPr>
          <w:rFonts w:ascii="Arial" w:hAnsi="Arial" w:cs="Arial"/>
          <w:color w:val="000000" w:themeColor="text1"/>
          <w:sz w:val="24"/>
          <w:szCs w:val="24"/>
        </w:rPr>
      </w:pPr>
      <w:bookmarkStart w:id="5" w:name="_Toc180510100"/>
      <w:r w:rsidRPr="001A0B87">
        <w:rPr>
          <w:rFonts w:ascii="Arial" w:hAnsi="Arial" w:cs="Arial"/>
          <w:color w:val="000000" w:themeColor="text1"/>
          <w:sz w:val="24"/>
          <w:szCs w:val="24"/>
        </w:rPr>
        <w:t>Herramientas de Calidad</w:t>
      </w:r>
      <w:bookmarkEnd w:id="5"/>
    </w:p>
    <w:p w14:paraId="0BC5F5F9" w14:textId="3DE6BB80" w:rsidR="001A0B87"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Sistema de control de versiones (Git): Para mantener el control sobre los cambios en el código.</w:t>
      </w:r>
    </w:p>
    <w:p w14:paraId="2D753E2B" w14:textId="4CED8709" w:rsidR="00762EB6"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Herramientas de pruebas unitarias (</w:t>
      </w:r>
      <w:proofErr w:type="spellStart"/>
      <w:r w:rsidRPr="00CB50B8">
        <w:rPr>
          <w:rFonts w:ascii="Arial" w:hAnsi="Arial" w:cs="Arial"/>
          <w:sz w:val="22"/>
          <w:szCs w:val="22"/>
        </w:rPr>
        <w:t>PyTest</w:t>
      </w:r>
      <w:proofErr w:type="spellEnd"/>
      <w:r w:rsidRPr="00CB50B8">
        <w:rPr>
          <w:rFonts w:ascii="Arial" w:hAnsi="Arial" w:cs="Arial"/>
          <w:sz w:val="22"/>
          <w:szCs w:val="22"/>
        </w:rPr>
        <w:t xml:space="preserve">, </w:t>
      </w:r>
      <w:proofErr w:type="spellStart"/>
      <w:r w:rsidRPr="00CB50B8">
        <w:rPr>
          <w:rFonts w:ascii="Arial" w:hAnsi="Arial" w:cs="Arial"/>
          <w:sz w:val="22"/>
          <w:szCs w:val="22"/>
        </w:rPr>
        <w:t>Unittest</w:t>
      </w:r>
      <w:proofErr w:type="spellEnd"/>
      <w:r w:rsidRPr="00CB50B8">
        <w:rPr>
          <w:rFonts w:ascii="Arial" w:hAnsi="Arial" w:cs="Arial"/>
          <w:sz w:val="22"/>
          <w:szCs w:val="22"/>
        </w:rPr>
        <w:t>): Para automatizar las pruebas de funcionalidad.</w:t>
      </w:r>
    </w:p>
    <w:p w14:paraId="3403F352" w14:textId="5D0A5094" w:rsidR="001A0B87"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 xml:space="preserve">Herramientas de seguridad (OWASP ZAP, </w:t>
      </w:r>
      <w:proofErr w:type="spellStart"/>
      <w:r w:rsidRPr="00CB50B8">
        <w:rPr>
          <w:rFonts w:ascii="Arial" w:hAnsi="Arial" w:cs="Arial"/>
          <w:sz w:val="22"/>
          <w:szCs w:val="22"/>
        </w:rPr>
        <w:t>Burp</w:t>
      </w:r>
      <w:proofErr w:type="spellEnd"/>
      <w:r w:rsidRPr="00CB50B8">
        <w:rPr>
          <w:rFonts w:ascii="Arial" w:hAnsi="Arial" w:cs="Arial"/>
          <w:sz w:val="22"/>
          <w:szCs w:val="22"/>
        </w:rPr>
        <w:t xml:space="preserve"> Suite): Para realizar pruebas de seguridad.</w:t>
      </w:r>
    </w:p>
    <w:p w14:paraId="2BF6257C" w14:textId="77777777" w:rsidR="00CB50B8" w:rsidRPr="00CB50B8" w:rsidRDefault="00CB50B8" w:rsidP="00CB50B8">
      <w:pPr>
        <w:rPr>
          <w:rFonts w:ascii="Arial" w:hAnsi="Arial" w:cs="Arial"/>
          <w:sz w:val="22"/>
          <w:szCs w:val="22"/>
        </w:rPr>
      </w:pPr>
    </w:p>
    <w:p w14:paraId="4109F1C3" w14:textId="77777777" w:rsidR="00757F34" w:rsidRDefault="00757F34" w:rsidP="00757F34"/>
    <w:p w14:paraId="3E01E843" w14:textId="1D08BDB9" w:rsidR="001A0B87" w:rsidRPr="00CB50B8" w:rsidRDefault="001A0B87" w:rsidP="00CB50B8">
      <w:pPr>
        <w:pStyle w:val="Ttulo1"/>
        <w:rPr>
          <w:rFonts w:ascii="Arial" w:hAnsi="Arial" w:cs="Arial"/>
          <w:color w:val="000000" w:themeColor="text1"/>
          <w:sz w:val="24"/>
          <w:szCs w:val="24"/>
        </w:rPr>
      </w:pPr>
      <w:bookmarkStart w:id="6" w:name="_Toc180510101"/>
      <w:r>
        <w:rPr>
          <w:rFonts w:ascii="Arial" w:hAnsi="Arial" w:cs="Arial"/>
          <w:color w:val="000000" w:themeColor="text1"/>
          <w:sz w:val="24"/>
          <w:szCs w:val="24"/>
        </w:rPr>
        <w:lastRenderedPageBreak/>
        <w:t>Aprobaciones</w:t>
      </w:r>
      <w:bookmarkEnd w:id="6"/>
    </w:p>
    <w:tbl>
      <w:tblPr>
        <w:tblStyle w:val="Tablaconcuadrcula"/>
        <w:tblW w:w="8828" w:type="dxa"/>
        <w:tblLook w:val="04A0" w:firstRow="1" w:lastRow="0" w:firstColumn="1" w:lastColumn="0" w:noHBand="0" w:noVBand="1"/>
      </w:tblPr>
      <w:tblGrid>
        <w:gridCol w:w="1979"/>
        <w:gridCol w:w="2251"/>
        <w:gridCol w:w="2403"/>
        <w:gridCol w:w="2195"/>
      </w:tblGrid>
      <w:tr w:rsidR="00A57C7F" w:rsidRPr="00E16C4D" w14:paraId="3E8D583B" w14:textId="77777777" w:rsidTr="008E6E8F">
        <w:tc>
          <w:tcPr>
            <w:tcW w:w="1979" w:type="dxa"/>
            <w:tcBorders>
              <w:top w:val="single" w:sz="4" w:space="0" w:color="auto"/>
              <w:left w:val="single" w:sz="4" w:space="0" w:color="auto"/>
              <w:bottom w:val="single" w:sz="4" w:space="0" w:color="auto"/>
              <w:right w:val="single" w:sz="4" w:space="0" w:color="auto"/>
            </w:tcBorders>
            <w:hideMark/>
          </w:tcPr>
          <w:p w14:paraId="6B133F2F"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Nombre</w:t>
            </w:r>
          </w:p>
        </w:tc>
        <w:tc>
          <w:tcPr>
            <w:tcW w:w="2251" w:type="dxa"/>
            <w:tcBorders>
              <w:top w:val="single" w:sz="4" w:space="0" w:color="auto"/>
              <w:left w:val="single" w:sz="4" w:space="0" w:color="auto"/>
              <w:bottom w:val="single" w:sz="4" w:space="0" w:color="auto"/>
              <w:right w:val="single" w:sz="4" w:space="0" w:color="auto"/>
            </w:tcBorders>
            <w:hideMark/>
          </w:tcPr>
          <w:p w14:paraId="5C6BD1F4"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Cargo</w:t>
            </w:r>
          </w:p>
        </w:tc>
        <w:tc>
          <w:tcPr>
            <w:tcW w:w="2403" w:type="dxa"/>
            <w:tcBorders>
              <w:top w:val="single" w:sz="4" w:space="0" w:color="auto"/>
              <w:left w:val="single" w:sz="4" w:space="0" w:color="auto"/>
              <w:bottom w:val="single" w:sz="4" w:space="0" w:color="auto"/>
              <w:right w:val="single" w:sz="4" w:space="0" w:color="auto"/>
            </w:tcBorders>
            <w:hideMark/>
          </w:tcPr>
          <w:p w14:paraId="2F625C6D"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Fecha</w:t>
            </w:r>
          </w:p>
        </w:tc>
        <w:tc>
          <w:tcPr>
            <w:tcW w:w="2195" w:type="dxa"/>
            <w:tcBorders>
              <w:top w:val="single" w:sz="4" w:space="0" w:color="auto"/>
              <w:left w:val="single" w:sz="4" w:space="0" w:color="auto"/>
              <w:bottom w:val="single" w:sz="4" w:space="0" w:color="auto"/>
              <w:right w:val="single" w:sz="4" w:space="0" w:color="auto"/>
            </w:tcBorders>
            <w:hideMark/>
          </w:tcPr>
          <w:p w14:paraId="6B8092D1"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Firma</w:t>
            </w:r>
          </w:p>
        </w:tc>
      </w:tr>
      <w:tr w:rsidR="00A57C7F" w:rsidRPr="00E16C4D" w14:paraId="672BBBCA" w14:textId="77777777" w:rsidTr="008E6E8F">
        <w:tc>
          <w:tcPr>
            <w:tcW w:w="1979" w:type="dxa"/>
            <w:tcBorders>
              <w:top w:val="single" w:sz="4" w:space="0" w:color="auto"/>
              <w:left w:val="single" w:sz="4" w:space="0" w:color="auto"/>
              <w:bottom w:val="single" w:sz="4" w:space="0" w:color="auto"/>
              <w:right w:val="single" w:sz="4" w:space="0" w:color="auto"/>
            </w:tcBorders>
            <w:hideMark/>
          </w:tcPr>
          <w:p w14:paraId="4F7EB676" w14:textId="0A91A653" w:rsidR="00A57C7F" w:rsidRPr="00E16C4D" w:rsidRDefault="00F460B0" w:rsidP="008E6E8F">
            <w:pPr>
              <w:spacing w:after="160" w:line="278" w:lineRule="auto"/>
              <w:rPr>
                <w:rFonts w:ascii="Arial" w:hAnsi="Arial" w:cs="Arial"/>
                <w:color w:val="000000" w:themeColor="text1"/>
              </w:rPr>
            </w:pPr>
            <w:r>
              <w:rPr>
                <w:rFonts w:ascii="Arial" w:hAnsi="Arial" w:cs="Arial"/>
                <w:color w:val="000000" w:themeColor="text1"/>
              </w:rPr>
              <w:t>G.M</w:t>
            </w:r>
          </w:p>
        </w:tc>
        <w:tc>
          <w:tcPr>
            <w:tcW w:w="2251" w:type="dxa"/>
            <w:tcBorders>
              <w:top w:val="single" w:sz="4" w:space="0" w:color="auto"/>
              <w:left w:val="single" w:sz="4" w:space="0" w:color="auto"/>
              <w:bottom w:val="single" w:sz="4" w:space="0" w:color="auto"/>
              <w:right w:val="single" w:sz="4" w:space="0" w:color="auto"/>
            </w:tcBorders>
            <w:hideMark/>
          </w:tcPr>
          <w:p w14:paraId="4B2A9D57" w14:textId="77777777" w:rsidR="00A57C7F" w:rsidRPr="00E16C4D" w:rsidRDefault="00A57C7F" w:rsidP="008E6E8F">
            <w:pPr>
              <w:spacing w:after="160" w:line="278" w:lineRule="auto"/>
              <w:rPr>
                <w:rFonts w:ascii="Arial" w:hAnsi="Arial" w:cs="Arial"/>
                <w:color w:val="000000" w:themeColor="text1"/>
              </w:rPr>
            </w:pPr>
            <w:r>
              <w:rPr>
                <w:rFonts w:ascii="Arial" w:hAnsi="Arial" w:cs="Arial"/>
                <w:color w:val="000000" w:themeColor="text1"/>
              </w:rPr>
              <w:t>Gerente general</w:t>
            </w:r>
          </w:p>
        </w:tc>
        <w:tc>
          <w:tcPr>
            <w:tcW w:w="2403" w:type="dxa"/>
            <w:tcBorders>
              <w:top w:val="single" w:sz="4" w:space="0" w:color="auto"/>
              <w:left w:val="single" w:sz="4" w:space="0" w:color="auto"/>
              <w:bottom w:val="single" w:sz="4" w:space="0" w:color="auto"/>
              <w:right w:val="single" w:sz="4" w:space="0" w:color="auto"/>
            </w:tcBorders>
            <w:hideMark/>
          </w:tcPr>
          <w:p w14:paraId="3CE2EF98"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/09/2024</w:t>
            </w:r>
          </w:p>
        </w:tc>
        <w:tc>
          <w:tcPr>
            <w:tcW w:w="2195" w:type="dxa"/>
            <w:tcBorders>
              <w:top w:val="single" w:sz="4" w:space="0" w:color="auto"/>
              <w:left w:val="single" w:sz="4" w:space="0" w:color="auto"/>
              <w:bottom w:val="single" w:sz="4" w:space="0" w:color="auto"/>
              <w:right w:val="single" w:sz="4" w:space="0" w:color="auto"/>
            </w:tcBorders>
          </w:tcPr>
          <w:p w14:paraId="690E5DA7" w14:textId="77777777" w:rsidR="00A57C7F" w:rsidRPr="00E16C4D" w:rsidRDefault="00A57C7F" w:rsidP="008E6E8F">
            <w:pPr>
              <w:spacing w:after="160" w:line="278" w:lineRule="auto"/>
              <w:rPr>
                <w:rFonts w:ascii="Arial" w:hAnsi="Arial" w:cs="Arial"/>
                <w:color w:val="000000" w:themeColor="text1"/>
              </w:rPr>
            </w:pPr>
          </w:p>
        </w:tc>
      </w:tr>
    </w:tbl>
    <w:p w14:paraId="6B5C4DD4" w14:textId="77777777" w:rsidR="00EC34AF" w:rsidRPr="00EC34AF" w:rsidRDefault="00EC34AF" w:rsidP="00EC34AF"/>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1DA44" w14:textId="77777777" w:rsidR="003473B5" w:rsidRDefault="003473B5" w:rsidP="00A17421">
      <w:pPr>
        <w:spacing w:after="0" w:line="240" w:lineRule="auto"/>
      </w:pPr>
      <w:r>
        <w:separator/>
      </w:r>
    </w:p>
  </w:endnote>
  <w:endnote w:type="continuationSeparator" w:id="0">
    <w:p w14:paraId="62C66180" w14:textId="77777777" w:rsidR="003473B5" w:rsidRDefault="003473B5"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7EB8D" w14:textId="77777777" w:rsidR="003473B5" w:rsidRDefault="003473B5" w:rsidP="00A17421">
      <w:pPr>
        <w:spacing w:after="0" w:line="240" w:lineRule="auto"/>
      </w:pPr>
      <w:r>
        <w:separator/>
      </w:r>
    </w:p>
  </w:footnote>
  <w:footnote w:type="continuationSeparator" w:id="0">
    <w:p w14:paraId="5C5C2BD0" w14:textId="77777777" w:rsidR="003473B5" w:rsidRDefault="003473B5"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51FB7215" w:rsidR="00CC2907" w:rsidRPr="00ED46DE" w:rsidRDefault="00CC2907" w:rsidP="00CC2907">
          <w:pPr>
            <w:pStyle w:val="Encabezado"/>
            <w:jc w:val="center"/>
            <w:rPr>
              <w:rFonts w:ascii="Arial" w:hAnsi="Arial" w:cs="Arial"/>
              <w:sz w:val="22"/>
              <w:szCs w:val="22"/>
            </w:rPr>
          </w:pPr>
          <w:r>
            <w:rPr>
              <w:rFonts w:ascii="Arial" w:hAnsi="Arial" w:cs="Arial"/>
              <w:sz w:val="22"/>
              <w:szCs w:val="22"/>
            </w:rPr>
            <w:t xml:space="preserve">Plan de </w:t>
          </w:r>
          <w:r w:rsidR="005B4FBD">
            <w:rPr>
              <w:rFonts w:ascii="Arial" w:hAnsi="Arial" w:cs="Arial"/>
              <w:sz w:val="22"/>
              <w:szCs w:val="22"/>
            </w:rPr>
            <w:t>Calidad</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7D0918"/>
    <w:multiLevelType w:val="hybridMultilevel"/>
    <w:tmpl w:val="24E4B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A602F0"/>
    <w:multiLevelType w:val="hybridMultilevel"/>
    <w:tmpl w:val="A7060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E3F1A73"/>
    <w:multiLevelType w:val="hybridMultilevel"/>
    <w:tmpl w:val="B52A82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EE2F2A"/>
    <w:multiLevelType w:val="hybridMultilevel"/>
    <w:tmpl w:val="3E1C48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5397A34"/>
    <w:multiLevelType w:val="hybridMultilevel"/>
    <w:tmpl w:val="C0342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7"/>
  </w:num>
  <w:num w:numId="2" w16cid:durableId="1348215085">
    <w:abstractNumId w:val="11"/>
  </w:num>
  <w:num w:numId="3" w16cid:durableId="567763045">
    <w:abstractNumId w:val="12"/>
  </w:num>
  <w:num w:numId="4" w16cid:durableId="61564539">
    <w:abstractNumId w:val="1"/>
  </w:num>
  <w:num w:numId="5" w16cid:durableId="1112897324">
    <w:abstractNumId w:val="9"/>
  </w:num>
  <w:num w:numId="6" w16cid:durableId="250239794">
    <w:abstractNumId w:val="3"/>
  </w:num>
  <w:num w:numId="7" w16cid:durableId="1785230656">
    <w:abstractNumId w:val="0"/>
  </w:num>
  <w:num w:numId="8" w16cid:durableId="756748173">
    <w:abstractNumId w:val="10"/>
  </w:num>
  <w:num w:numId="9" w16cid:durableId="2137289658">
    <w:abstractNumId w:val="8"/>
  </w:num>
  <w:num w:numId="10" w16cid:durableId="348675739">
    <w:abstractNumId w:val="4"/>
  </w:num>
  <w:num w:numId="11" w16cid:durableId="222640979">
    <w:abstractNumId w:val="2"/>
  </w:num>
  <w:num w:numId="12" w16cid:durableId="2042003443">
    <w:abstractNumId w:val="6"/>
  </w:num>
  <w:num w:numId="13" w16cid:durableId="820659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96023"/>
    <w:rsid w:val="000B3E26"/>
    <w:rsid w:val="000C44C5"/>
    <w:rsid w:val="00100525"/>
    <w:rsid w:val="00166ADD"/>
    <w:rsid w:val="001A0B87"/>
    <w:rsid w:val="001B1ADC"/>
    <w:rsid w:val="001C70E5"/>
    <w:rsid w:val="002251FA"/>
    <w:rsid w:val="002755CD"/>
    <w:rsid w:val="002A7F99"/>
    <w:rsid w:val="002B348B"/>
    <w:rsid w:val="002C0BD4"/>
    <w:rsid w:val="002C2D4E"/>
    <w:rsid w:val="002F415C"/>
    <w:rsid w:val="00325951"/>
    <w:rsid w:val="00341533"/>
    <w:rsid w:val="003473B5"/>
    <w:rsid w:val="00350167"/>
    <w:rsid w:val="003A5BE7"/>
    <w:rsid w:val="003A5CAF"/>
    <w:rsid w:val="003A75E6"/>
    <w:rsid w:val="003B6541"/>
    <w:rsid w:val="00423DB7"/>
    <w:rsid w:val="00432ACB"/>
    <w:rsid w:val="00432E62"/>
    <w:rsid w:val="0043787D"/>
    <w:rsid w:val="0045312B"/>
    <w:rsid w:val="004B1133"/>
    <w:rsid w:val="004D1632"/>
    <w:rsid w:val="004E22E9"/>
    <w:rsid w:val="004F3F91"/>
    <w:rsid w:val="004F55B6"/>
    <w:rsid w:val="00521DAC"/>
    <w:rsid w:val="005504BE"/>
    <w:rsid w:val="00567BB9"/>
    <w:rsid w:val="00570005"/>
    <w:rsid w:val="0057447C"/>
    <w:rsid w:val="00597085"/>
    <w:rsid w:val="005A0B64"/>
    <w:rsid w:val="005B0119"/>
    <w:rsid w:val="005B4FBD"/>
    <w:rsid w:val="005D2078"/>
    <w:rsid w:val="00616F8F"/>
    <w:rsid w:val="00647D75"/>
    <w:rsid w:val="00664B3A"/>
    <w:rsid w:val="006A7DB4"/>
    <w:rsid w:val="006B098C"/>
    <w:rsid w:val="00734318"/>
    <w:rsid w:val="007414EE"/>
    <w:rsid w:val="00757F34"/>
    <w:rsid w:val="00762EB6"/>
    <w:rsid w:val="007828F2"/>
    <w:rsid w:val="00786170"/>
    <w:rsid w:val="007B5F67"/>
    <w:rsid w:val="007E0FE3"/>
    <w:rsid w:val="007E5117"/>
    <w:rsid w:val="008376DF"/>
    <w:rsid w:val="008723F9"/>
    <w:rsid w:val="00894520"/>
    <w:rsid w:val="008E0530"/>
    <w:rsid w:val="0091651A"/>
    <w:rsid w:val="00960785"/>
    <w:rsid w:val="00987C59"/>
    <w:rsid w:val="009B5613"/>
    <w:rsid w:val="009D336F"/>
    <w:rsid w:val="009E2E7C"/>
    <w:rsid w:val="009F77F7"/>
    <w:rsid w:val="009F7A89"/>
    <w:rsid w:val="00A17421"/>
    <w:rsid w:val="00A240B4"/>
    <w:rsid w:val="00A53720"/>
    <w:rsid w:val="00A57C7F"/>
    <w:rsid w:val="00A6067E"/>
    <w:rsid w:val="00A81BE0"/>
    <w:rsid w:val="00A96AA5"/>
    <w:rsid w:val="00AA0A2B"/>
    <w:rsid w:val="00AE181B"/>
    <w:rsid w:val="00AF4FC1"/>
    <w:rsid w:val="00B001E0"/>
    <w:rsid w:val="00B163E8"/>
    <w:rsid w:val="00BB64F1"/>
    <w:rsid w:val="00C40825"/>
    <w:rsid w:val="00C47E69"/>
    <w:rsid w:val="00C56BA6"/>
    <w:rsid w:val="00C612B7"/>
    <w:rsid w:val="00C6741C"/>
    <w:rsid w:val="00C943D2"/>
    <w:rsid w:val="00CB50B8"/>
    <w:rsid w:val="00CC2907"/>
    <w:rsid w:val="00CC2F26"/>
    <w:rsid w:val="00D56B2B"/>
    <w:rsid w:val="00D96972"/>
    <w:rsid w:val="00D9706D"/>
    <w:rsid w:val="00D9784E"/>
    <w:rsid w:val="00DC3F98"/>
    <w:rsid w:val="00E177A0"/>
    <w:rsid w:val="00E236A9"/>
    <w:rsid w:val="00E54839"/>
    <w:rsid w:val="00E54E45"/>
    <w:rsid w:val="00E57C27"/>
    <w:rsid w:val="00E77121"/>
    <w:rsid w:val="00E85F4F"/>
    <w:rsid w:val="00EC34AF"/>
    <w:rsid w:val="00ED0D46"/>
    <w:rsid w:val="00ED1FD4"/>
    <w:rsid w:val="00ED46DE"/>
    <w:rsid w:val="00EF5F89"/>
    <w:rsid w:val="00F0642F"/>
    <w:rsid w:val="00F36559"/>
    <w:rsid w:val="00F460B0"/>
    <w:rsid w:val="00F46376"/>
    <w:rsid w:val="00FD1E98"/>
    <w:rsid w:val="00FF1F55"/>
    <w:rsid w:val="00FF41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Troquian</cp:lastModifiedBy>
  <cp:revision>48</cp:revision>
  <dcterms:created xsi:type="dcterms:W3CDTF">2024-09-07T18:11:00Z</dcterms:created>
  <dcterms:modified xsi:type="dcterms:W3CDTF">2024-10-22T20:21:00Z</dcterms:modified>
</cp:coreProperties>
</file>