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6095548A" w:rsidR="00A17421" w:rsidRDefault="00786170" w:rsidP="00A17421">
      <w:pPr>
        <w:pStyle w:val="Ttulo1"/>
        <w:jc w:val="center"/>
        <w:rPr>
          <w:rFonts w:ascii="Arial" w:hAnsi="Arial" w:cs="Arial"/>
          <w:color w:val="auto"/>
          <w:lang w:val="es-MX"/>
        </w:rPr>
      </w:pPr>
      <w:bookmarkStart w:id="0" w:name="_Toc183215671"/>
      <w:r>
        <w:rPr>
          <w:rFonts w:ascii="Arial" w:hAnsi="Arial" w:cs="Arial"/>
          <w:color w:val="auto"/>
          <w:lang w:val="es-MX"/>
        </w:rPr>
        <w:t>Plan de</w:t>
      </w:r>
      <w:r w:rsidR="00CC2907">
        <w:rPr>
          <w:rFonts w:ascii="Arial" w:hAnsi="Arial" w:cs="Arial"/>
          <w:color w:val="auto"/>
          <w:lang w:val="es-MX"/>
        </w:rPr>
        <w:t xml:space="preserve"> </w:t>
      </w:r>
      <w:r w:rsidR="004679E4">
        <w:rPr>
          <w:rFonts w:ascii="Arial" w:hAnsi="Arial" w:cs="Arial"/>
          <w:color w:val="auto"/>
          <w:lang w:val="es-MX"/>
        </w:rPr>
        <w:t>Pruebas</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53"/>
        <w:gridCol w:w="3166"/>
        <w:gridCol w:w="2053"/>
        <w:gridCol w:w="2156"/>
      </w:tblGrid>
      <w:tr w:rsidR="00220231" w:rsidRPr="00A17421" w14:paraId="13EC1FC1" w14:textId="77777777" w:rsidTr="00220231">
        <w:trPr>
          <w:trHeight w:val="288"/>
        </w:trPr>
        <w:tc>
          <w:tcPr>
            <w:tcW w:w="823" w:type="pct"/>
            <w:shd w:val="clear" w:color="D9D9D9" w:fill="D9D9D9"/>
            <w:vAlign w:val="bottom"/>
            <w:hideMark/>
          </w:tcPr>
          <w:p w14:paraId="4C3AD5DD" w14:textId="77777777" w:rsidR="00220231" w:rsidRPr="007B5F67" w:rsidRDefault="0022023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793" w:type="pct"/>
            <w:shd w:val="clear" w:color="D9D9D9" w:fill="D9D9D9"/>
            <w:vAlign w:val="bottom"/>
            <w:hideMark/>
          </w:tcPr>
          <w:p w14:paraId="082B6F3B" w14:textId="77777777" w:rsidR="00220231" w:rsidRPr="007B5F67" w:rsidRDefault="0022023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1163" w:type="pct"/>
            <w:shd w:val="clear" w:color="D9D9D9" w:fill="D9D9D9"/>
            <w:vAlign w:val="bottom"/>
            <w:hideMark/>
          </w:tcPr>
          <w:p w14:paraId="0556EC26" w14:textId="77777777" w:rsidR="00220231" w:rsidRPr="007B5F67" w:rsidRDefault="0022023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221" w:type="pct"/>
            <w:shd w:val="clear" w:color="D9D9D9" w:fill="D9D9D9"/>
            <w:vAlign w:val="bottom"/>
            <w:hideMark/>
          </w:tcPr>
          <w:p w14:paraId="72AE2CBE" w14:textId="77777777" w:rsidR="00220231" w:rsidRPr="007B5F67" w:rsidRDefault="0022023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r>
      <w:tr w:rsidR="00220231" w:rsidRPr="00A17421" w14:paraId="4E4489ED" w14:textId="77777777" w:rsidTr="00220231">
        <w:trPr>
          <w:trHeight w:val="288"/>
        </w:trPr>
        <w:tc>
          <w:tcPr>
            <w:tcW w:w="823" w:type="pct"/>
            <w:shd w:val="clear" w:color="auto" w:fill="auto"/>
            <w:vAlign w:val="bottom"/>
            <w:hideMark/>
          </w:tcPr>
          <w:p w14:paraId="648AF0E6" w14:textId="7F8F77C6" w:rsidR="00220231" w:rsidRPr="007B5F67" w:rsidRDefault="0022023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1.0</w:t>
            </w:r>
          </w:p>
        </w:tc>
        <w:tc>
          <w:tcPr>
            <w:tcW w:w="1793" w:type="pct"/>
            <w:shd w:val="clear" w:color="auto" w:fill="auto"/>
            <w:vAlign w:val="bottom"/>
            <w:hideMark/>
          </w:tcPr>
          <w:p w14:paraId="414893D4" w14:textId="77777777" w:rsidR="00220231" w:rsidRPr="007B5F67" w:rsidRDefault="0022023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1163" w:type="pct"/>
            <w:shd w:val="clear" w:color="auto" w:fill="auto"/>
            <w:vAlign w:val="bottom"/>
            <w:hideMark/>
          </w:tcPr>
          <w:p w14:paraId="185BF18D" w14:textId="74E8240C" w:rsidR="00220231" w:rsidRPr="007B5F67" w:rsidRDefault="00220231"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G.M</w:t>
            </w:r>
          </w:p>
        </w:tc>
        <w:tc>
          <w:tcPr>
            <w:tcW w:w="1221" w:type="pct"/>
            <w:shd w:val="clear" w:color="auto" w:fill="auto"/>
            <w:vAlign w:val="bottom"/>
            <w:hideMark/>
          </w:tcPr>
          <w:p w14:paraId="1A4E7748" w14:textId="23B3138F" w:rsidR="00220231" w:rsidRPr="007B5F67" w:rsidRDefault="00220231"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G.M</w:t>
            </w:r>
          </w:p>
        </w:tc>
      </w:tr>
    </w:tbl>
    <w:p w14:paraId="5A4B801E" w14:textId="19B2EBC8" w:rsidR="00AE181B" w:rsidRPr="00E257DC"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E257DC" w:rsidRDefault="00AE181B">
          <w:pPr>
            <w:pStyle w:val="TtuloTDC"/>
            <w:rPr>
              <w:rFonts w:ascii="Arial" w:hAnsi="Arial" w:cs="Arial"/>
              <w:b/>
              <w:bCs/>
              <w:color w:val="000000" w:themeColor="text1"/>
              <w:sz w:val="24"/>
              <w:szCs w:val="22"/>
              <w:lang w:val="es-MX"/>
            </w:rPr>
          </w:pPr>
          <w:r w:rsidRPr="00E257DC">
            <w:rPr>
              <w:rFonts w:ascii="Arial" w:hAnsi="Arial" w:cs="Arial"/>
              <w:b/>
              <w:bCs/>
              <w:color w:val="000000" w:themeColor="text1"/>
              <w:sz w:val="24"/>
              <w:szCs w:val="22"/>
              <w:lang w:val="es-MX"/>
            </w:rPr>
            <w:t>Índice</w:t>
          </w:r>
        </w:p>
        <w:p w14:paraId="41440DC3" w14:textId="77777777" w:rsidR="00AE181B" w:rsidRPr="00E257DC" w:rsidRDefault="00AE181B" w:rsidP="00AE181B">
          <w:pPr>
            <w:rPr>
              <w:rFonts w:ascii="Arial" w:hAnsi="Arial" w:cs="Arial"/>
              <w:lang w:val="es-MX" w:eastAsia="es-CL"/>
            </w:rPr>
          </w:pPr>
        </w:p>
        <w:p w14:paraId="3F2F82C6" w14:textId="1C81FC05" w:rsidR="00142B79" w:rsidRDefault="00AE181B">
          <w:pPr>
            <w:pStyle w:val="TDC1"/>
            <w:tabs>
              <w:tab w:val="right" w:leader="dot" w:pos="8828"/>
            </w:tabs>
            <w:rPr>
              <w:rFonts w:eastAsiaTheme="minorEastAsia"/>
              <w:noProof/>
              <w:lang w:eastAsia="es-CL"/>
            </w:rPr>
          </w:pPr>
          <w:r w:rsidRPr="00E257DC">
            <w:rPr>
              <w:rFonts w:ascii="Arial" w:hAnsi="Arial" w:cs="Arial"/>
            </w:rPr>
            <w:fldChar w:fldCharType="begin"/>
          </w:r>
          <w:r w:rsidRPr="00E257DC">
            <w:rPr>
              <w:rFonts w:ascii="Arial" w:hAnsi="Arial" w:cs="Arial"/>
            </w:rPr>
            <w:instrText xml:space="preserve"> TOC \o "1-3" \h \z \u </w:instrText>
          </w:r>
          <w:r w:rsidRPr="00E257DC">
            <w:rPr>
              <w:rFonts w:ascii="Arial" w:hAnsi="Arial" w:cs="Arial"/>
            </w:rPr>
            <w:fldChar w:fldCharType="separate"/>
          </w:r>
          <w:hyperlink w:anchor="_Toc183215671" w:history="1">
            <w:r w:rsidR="00142B79" w:rsidRPr="00FB7BE0">
              <w:rPr>
                <w:rStyle w:val="Hipervnculo"/>
                <w:rFonts w:ascii="Arial" w:hAnsi="Arial" w:cs="Arial"/>
                <w:noProof/>
                <w:lang w:val="es-MX"/>
              </w:rPr>
              <w:t>Plan de Pruebas</w:t>
            </w:r>
            <w:r w:rsidR="00142B79">
              <w:rPr>
                <w:noProof/>
                <w:webHidden/>
              </w:rPr>
              <w:tab/>
            </w:r>
            <w:r w:rsidR="00142B79">
              <w:rPr>
                <w:noProof/>
                <w:webHidden/>
              </w:rPr>
              <w:fldChar w:fldCharType="begin"/>
            </w:r>
            <w:r w:rsidR="00142B79">
              <w:rPr>
                <w:noProof/>
                <w:webHidden/>
              </w:rPr>
              <w:instrText xml:space="preserve"> PAGEREF _Toc183215671 \h </w:instrText>
            </w:r>
            <w:r w:rsidR="00142B79">
              <w:rPr>
                <w:noProof/>
                <w:webHidden/>
              </w:rPr>
            </w:r>
            <w:r w:rsidR="00142B79">
              <w:rPr>
                <w:noProof/>
                <w:webHidden/>
              </w:rPr>
              <w:fldChar w:fldCharType="separate"/>
            </w:r>
            <w:r w:rsidR="00142B79">
              <w:rPr>
                <w:noProof/>
                <w:webHidden/>
              </w:rPr>
              <w:t>1</w:t>
            </w:r>
            <w:r w:rsidR="00142B79">
              <w:rPr>
                <w:noProof/>
                <w:webHidden/>
              </w:rPr>
              <w:fldChar w:fldCharType="end"/>
            </w:r>
          </w:hyperlink>
        </w:p>
        <w:p w14:paraId="1CB8C9F6" w14:textId="17957E54" w:rsidR="00142B79" w:rsidRDefault="00142B79">
          <w:pPr>
            <w:pStyle w:val="TDC1"/>
            <w:tabs>
              <w:tab w:val="right" w:leader="dot" w:pos="8828"/>
            </w:tabs>
            <w:rPr>
              <w:rFonts w:eastAsiaTheme="minorEastAsia"/>
              <w:noProof/>
              <w:lang w:eastAsia="es-CL"/>
            </w:rPr>
          </w:pPr>
          <w:hyperlink w:anchor="_Toc183215672" w:history="1">
            <w:r w:rsidRPr="00FB7BE0">
              <w:rPr>
                <w:rStyle w:val="Hipervnculo"/>
                <w:rFonts w:ascii="Arial" w:hAnsi="Arial" w:cs="Arial"/>
                <w:noProof/>
              </w:rPr>
              <w:t>Objetivo del Plan de pruebas</w:t>
            </w:r>
            <w:r>
              <w:rPr>
                <w:noProof/>
                <w:webHidden/>
              </w:rPr>
              <w:tab/>
            </w:r>
            <w:r>
              <w:rPr>
                <w:noProof/>
                <w:webHidden/>
              </w:rPr>
              <w:fldChar w:fldCharType="begin"/>
            </w:r>
            <w:r>
              <w:rPr>
                <w:noProof/>
                <w:webHidden/>
              </w:rPr>
              <w:instrText xml:space="preserve"> PAGEREF _Toc183215672 \h </w:instrText>
            </w:r>
            <w:r>
              <w:rPr>
                <w:noProof/>
                <w:webHidden/>
              </w:rPr>
            </w:r>
            <w:r>
              <w:rPr>
                <w:noProof/>
                <w:webHidden/>
              </w:rPr>
              <w:fldChar w:fldCharType="separate"/>
            </w:r>
            <w:r>
              <w:rPr>
                <w:noProof/>
                <w:webHidden/>
              </w:rPr>
              <w:t>3</w:t>
            </w:r>
            <w:r>
              <w:rPr>
                <w:noProof/>
                <w:webHidden/>
              </w:rPr>
              <w:fldChar w:fldCharType="end"/>
            </w:r>
          </w:hyperlink>
        </w:p>
        <w:p w14:paraId="7828A8A6" w14:textId="3E102714" w:rsidR="00142B79" w:rsidRDefault="00142B79">
          <w:pPr>
            <w:pStyle w:val="TDC1"/>
            <w:tabs>
              <w:tab w:val="right" w:leader="dot" w:pos="8828"/>
            </w:tabs>
            <w:rPr>
              <w:rFonts w:eastAsiaTheme="minorEastAsia"/>
              <w:noProof/>
              <w:lang w:eastAsia="es-CL"/>
            </w:rPr>
          </w:pPr>
          <w:hyperlink w:anchor="_Toc183215673" w:history="1">
            <w:r w:rsidRPr="00FB7BE0">
              <w:rPr>
                <w:rStyle w:val="Hipervnculo"/>
                <w:rFonts w:ascii="Arial" w:hAnsi="Arial" w:cs="Arial"/>
                <w:noProof/>
              </w:rPr>
              <w:t>Alcance</w:t>
            </w:r>
            <w:r>
              <w:rPr>
                <w:noProof/>
                <w:webHidden/>
              </w:rPr>
              <w:tab/>
            </w:r>
            <w:r>
              <w:rPr>
                <w:noProof/>
                <w:webHidden/>
              </w:rPr>
              <w:fldChar w:fldCharType="begin"/>
            </w:r>
            <w:r>
              <w:rPr>
                <w:noProof/>
                <w:webHidden/>
              </w:rPr>
              <w:instrText xml:space="preserve"> PAGEREF _Toc183215673 \h </w:instrText>
            </w:r>
            <w:r>
              <w:rPr>
                <w:noProof/>
                <w:webHidden/>
              </w:rPr>
            </w:r>
            <w:r>
              <w:rPr>
                <w:noProof/>
                <w:webHidden/>
              </w:rPr>
              <w:fldChar w:fldCharType="separate"/>
            </w:r>
            <w:r>
              <w:rPr>
                <w:noProof/>
                <w:webHidden/>
              </w:rPr>
              <w:t>3</w:t>
            </w:r>
            <w:r>
              <w:rPr>
                <w:noProof/>
                <w:webHidden/>
              </w:rPr>
              <w:fldChar w:fldCharType="end"/>
            </w:r>
          </w:hyperlink>
        </w:p>
        <w:p w14:paraId="4ADAD0AE" w14:textId="5A9FA4D8" w:rsidR="00142B79" w:rsidRDefault="00142B79">
          <w:pPr>
            <w:pStyle w:val="TDC1"/>
            <w:tabs>
              <w:tab w:val="right" w:leader="dot" w:pos="8828"/>
            </w:tabs>
            <w:rPr>
              <w:rFonts w:eastAsiaTheme="minorEastAsia"/>
              <w:noProof/>
              <w:lang w:eastAsia="es-CL"/>
            </w:rPr>
          </w:pPr>
          <w:hyperlink w:anchor="_Toc183215674" w:history="1">
            <w:r w:rsidRPr="00FB7BE0">
              <w:rPr>
                <w:rStyle w:val="Hipervnculo"/>
                <w:rFonts w:ascii="Arial" w:hAnsi="Arial" w:cs="Arial"/>
                <w:noProof/>
              </w:rPr>
              <w:t>Estrategia de Pruebas</w:t>
            </w:r>
            <w:r>
              <w:rPr>
                <w:noProof/>
                <w:webHidden/>
              </w:rPr>
              <w:tab/>
            </w:r>
            <w:r>
              <w:rPr>
                <w:noProof/>
                <w:webHidden/>
              </w:rPr>
              <w:fldChar w:fldCharType="begin"/>
            </w:r>
            <w:r>
              <w:rPr>
                <w:noProof/>
                <w:webHidden/>
              </w:rPr>
              <w:instrText xml:space="preserve"> PAGEREF _Toc183215674 \h </w:instrText>
            </w:r>
            <w:r>
              <w:rPr>
                <w:noProof/>
                <w:webHidden/>
              </w:rPr>
            </w:r>
            <w:r>
              <w:rPr>
                <w:noProof/>
                <w:webHidden/>
              </w:rPr>
              <w:fldChar w:fldCharType="separate"/>
            </w:r>
            <w:r>
              <w:rPr>
                <w:noProof/>
                <w:webHidden/>
              </w:rPr>
              <w:t>3</w:t>
            </w:r>
            <w:r>
              <w:rPr>
                <w:noProof/>
                <w:webHidden/>
              </w:rPr>
              <w:fldChar w:fldCharType="end"/>
            </w:r>
          </w:hyperlink>
        </w:p>
        <w:p w14:paraId="47847E19" w14:textId="169F33C5" w:rsidR="00142B79" w:rsidRDefault="00142B79">
          <w:pPr>
            <w:pStyle w:val="TDC1"/>
            <w:tabs>
              <w:tab w:val="right" w:leader="dot" w:pos="8828"/>
            </w:tabs>
            <w:rPr>
              <w:rFonts w:eastAsiaTheme="minorEastAsia"/>
              <w:noProof/>
              <w:lang w:eastAsia="es-CL"/>
            </w:rPr>
          </w:pPr>
          <w:hyperlink w:anchor="_Toc183215675" w:history="1">
            <w:r w:rsidRPr="00FB7BE0">
              <w:rPr>
                <w:rStyle w:val="Hipervnculo"/>
                <w:rFonts w:ascii="Arial" w:hAnsi="Arial" w:cs="Arial"/>
                <w:noProof/>
              </w:rPr>
              <w:t>Herramientas de pruebas</w:t>
            </w:r>
            <w:r>
              <w:rPr>
                <w:noProof/>
                <w:webHidden/>
              </w:rPr>
              <w:tab/>
            </w:r>
            <w:r>
              <w:rPr>
                <w:noProof/>
                <w:webHidden/>
              </w:rPr>
              <w:fldChar w:fldCharType="begin"/>
            </w:r>
            <w:r>
              <w:rPr>
                <w:noProof/>
                <w:webHidden/>
              </w:rPr>
              <w:instrText xml:space="preserve"> PAGEREF _Toc183215675 \h </w:instrText>
            </w:r>
            <w:r>
              <w:rPr>
                <w:noProof/>
                <w:webHidden/>
              </w:rPr>
            </w:r>
            <w:r>
              <w:rPr>
                <w:noProof/>
                <w:webHidden/>
              </w:rPr>
              <w:fldChar w:fldCharType="separate"/>
            </w:r>
            <w:r>
              <w:rPr>
                <w:noProof/>
                <w:webHidden/>
              </w:rPr>
              <w:t>4</w:t>
            </w:r>
            <w:r>
              <w:rPr>
                <w:noProof/>
                <w:webHidden/>
              </w:rPr>
              <w:fldChar w:fldCharType="end"/>
            </w:r>
          </w:hyperlink>
        </w:p>
        <w:p w14:paraId="40E66B96" w14:textId="377320E8" w:rsidR="00142B79" w:rsidRDefault="00142B79">
          <w:pPr>
            <w:pStyle w:val="TDC1"/>
            <w:tabs>
              <w:tab w:val="right" w:leader="dot" w:pos="8828"/>
            </w:tabs>
            <w:rPr>
              <w:rFonts w:eastAsiaTheme="minorEastAsia"/>
              <w:noProof/>
              <w:lang w:eastAsia="es-CL"/>
            </w:rPr>
          </w:pPr>
          <w:hyperlink w:anchor="_Toc183215676" w:history="1">
            <w:r w:rsidRPr="00FB7BE0">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_Toc183215676 \h </w:instrText>
            </w:r>
            <w:r>
              <w:rPr>
                <w:noProof/>
                <w:webHidden/>
              </w:rPr>
            </w:r>
            <w:r>
              <w:rPr>
                <w:noProof/>
                <w:webHidden/>
              </w:rPr>
              <w:fldChar w:fldCharType="separate"/>
            </w:r>
            <w:r>
              <w:rPr>
                <w:noProof/>
                <w:webHidden/>
              </w:rPr>
              <w:t>4</w:t>
            </w:r>
            <w:r>
              <w:rPr>
                <w:noProof/>
                <w:webHidden/>
              </w:rPr>
              <w:fldChar w:fldCharType="end"/>
            </w:r>
          </w:hyperlink>
        </w:p>
        <w:p w14:paraId="5A708ED4" w14:textId="62BA1F8C" w:rsidR="00022F7F" w:rsidRPr="00E257DC" w:rsidRDefault="00AE181B" w:rsidP="00022F7F">
          <w:pPr>
            <w:rPr>
              <w:rFonts w:ascii="Arial" w:hAnsi="Arial" w:cs="Arial"/>
            </w:rPr>
          </w:pPr>
          <w:r w:rsidRPr="00E257DC">
            <w:rPr>
              <w:rFonts w:ascii="Arial" w:hAnsi="Arial" w:cs="Arial"/>
              <w:b/>
              <w:bCs/>
              <w:lang w:val="es-MX"/>
            </w:rPr>
            <w:fldChar w:fldCharType="end"/>
          </w:r>
        </w:p>
      </w:sdtContent>
    </w:sdt>
    <w:p w14:paraId="28403066" w14:textId="77777777" w:rsidR="00022F7F" w:rsidRDefault="00022F7F" w:rsidP="00022F7F">
      <w:pPr>
        <w:rPr>
          <w:rFonts w:ascii="Arial" w:hAnsi="Arial" w:cs="Arial"/>
        </w:rPr>
      </w:pPr>
    </w:p>
    <w:p w14:paraId="6CACBF02" w14:textId="77777777" w:rsidR="004679E4" w:rsidRDefault="004679E4" w:rsidP="00022F7F">
      <w:pPr>
        <w:rPr>
          <w:rFonts w:ascii="Arial" w:hAnsi="Arial" w:cs="Arial"/>
        </w:rPr>
      </w:pPr>
    </w:p>
    <w:p w14:paraId="45BB7197" w14:textId="77777777" w:rsidR="004679E4" w:rsidRDefault="004679E4" w:rsidP="00022F7F">
      <w:pPr>
        <w:rPr>
          <w:rFonts w:ascii="Arial" w:hAnsi="Arial" w:cs="Arial"/>
        </w:rPr>
      </w:pPr>
    </w:p>
    <w:p w14:paraId="54D9538D" w14:textId="77777777" w:rsidR="004679E4" w:rsidRDefault="004679E4" w:rsidP="00022F7F">
      <w:pPr>
        <w:rPr>
          <w:rFonts w:ascii="Arial" w:hAnsi="Arial" w:cs="Arial"/>
        </w:rPr>
      </w:pPr>
    </w:p>
    <w:p w14:paraId="247658BA" w14:textId="77777777" w:rsidR="004679E4" w:rsidRDefault="004679E4" w:rsidP="00022F7F">
      <w:pPr>
        <w:rPr>
          <w:rFonts w:ascii="Arial" w:hAnsi="Arial" w:cs="Arial"/>
        </w:rPr>
      </w:pPr>
    </w:p>
    <w:p w14:paraId="0C6E8C39" w14:textId="77777777" w:rsidR="004679E4" w:rsidRDefault="004679E4" w:rsidP="00022F7F">
      <w:pPr>
        <w:rPr>
          <w:rFonts w:ascii="Arial" w:hAnsi="Arial" w:cs="Arial"/>
        </w:rPr>
      </w:pPr>
    </w:p>
    <w:p w14:paraId="1CB2FE4C" w14:textId="77777777" w:rsidR="004679E4" w:rsidRDefault="004679E4" w:rsidP="00022F7F">
      <w:pPr>
        <w:rPr>
          <w:rFonts w:ascii="Arial" w:hAnsi="Arial" w:cs="Arial"/>
        </w:rPr>
      </w:pPr>
    </w:p>
    <w:p w14:paraId="2CA97D28" w14:textId="77777777" w:rsidR="004679E4" w:rsidRDefault="004679E4" w:rsidP="00022F7F">
      <w:pPr>
        <w:rPr>
          <w:rFonts w:ascii="Arial" w:hAnsi="Arial" w:cs="Arial"/>
        </w:rPr>
      </w:pPr>
    </w:p>
    <w:p w14:paraId="503D3BC1" w14:textId="77777777" w:rsidR="004679E4" w:rsidRDefault="004679E4" w:rsidP="00022F7F">
      <w:pPr>
        <w:rPr>
          <w:rFonts w:ascii="Arial" w:hAnsi="Arial" w:cs="Arial"/>
        </w:rPr>
      </w:pPr>
    </w:p>
    <w:p w14:paraId="1E5A3408" w14:textId="77777777" w:rsidR="004679E4" w:rsidRDefault="004679E4" w:rsidP="00022F7F">
      <w:pPr>
        <w:rPr>
          <w:rFonts w:ascii="Arial" w:hAnsi="Arial" w:cs="Arial"/>
        </w:rPr>
      </w:pPr>
    </w:p>
    <w:p w14:paraId="59DACF4F" w14:textId="77777777" w:rsidR="004679E4" w:rsidRDefault="004679E4" w:rsidP="00022F7F">
      <w:pPr>
        <w:rPr>
          <w:rFonts w:ascii="Arial" w:hAnsi="Arial" w:cs="Arial"/>
        </w:rPr>
      </w:pPr>
    </w:p>
    <w:p w14:paraId="5C13BCC1" w14:textId="77777777" w:rsidR="004679E4" w:rsidRDefault="004679E4" w:rsidP="00022F7F">
      <w:pPr>
        <w:rPr>
          <w:rFonts w:ascii="Arial" w:hAnsi="Arial" w:cs="Arial"/>
        </w:rPr>
      </w:pPr>
    </w:p>
    <w:p w14:paraId="71056DD0" w14:textId="77777777" w:rsidR="004679E4" w:rsidRDefault="004679E4" w:rsidP="00022F7F">
      <w:pPr>
        <w:rPr>
          <w:rFonts w:ascii="Arial" w:hAnsi="Arial" w:cs="Arial"/>
        </w:rPr>
      </w:pPr>
    </w:p>
    <w:p w14:paraId="2E3535BF" w14:textId="77777777" w:rsidR="004679E4" w:rsidRDefault="004679E4" w:rsidP="00022F7F">
      <w:pPr>
        <w:rPr>
          <w:rFonts w:ascii="Arial" w:hAnsi="Arial" w:cs="Arial"/>
        </w:rPr>
      </w:pPr>
    </w:p>
    <w:p w14:paraId="50BB7CF2" w14:textId="77777777" w:rsidR="004679E4" w:rsidRPr="00E257DC" w:rsidRDefault="004679E4" w:rsidP="00022F7F">
      <w:pPr>
        <w:rPr>
          <w:rFonts w:ascii="Arial" w:hAnsi="Arial" w:cs="Arial"/>
        </w:rPr>
      </w:pPr>
    </w:p>
    <w:p w14:paraId="35911C4F" w14:textId="6C911B0B" w:rsidR="001B1ADC" w:rsidRPr="00E257DC" w:rsidRDefault="00CF202C" w:rsidP="004F55B6">
      <w:pPr>
        <w:pStyle w:val="Ttulo1"/>
        <w:rPr>
          <w:rFonts w:ascii="Arial" w:hAnsi="Arial" w:cs="Arial"/>
          <w:color w:val="000000" w:themeColor="text1"/>
          <w:sz w:val="24"/>
          <w:szCs w:val="24"/>
        </w:rPr>
      </w:pPr>
      <w:bookmarkStart w:id="1" w:name="_Toc183215672"/>
      <w:r w:rsidRPr="00E257DC">
        <w:rPr>
          <w:rFonts w:ascii="Arial" w:hAnsi="Arial" w:cs="Arial"/>
          <w:color w:val="000000" w:themeColor="text1"/>
          <w:sz w:val="24"/>
          <w:szCs w:val="24"/>
        </w:rPr>
        <w:lastRenderedPageBreak/>
        <w:t xml:space="preserve">Objetivo del Plan de </w:t>
      </w:r>
      <w:r w:rsidR="009C19E9">
        <w:rPr>
          <w:rFonts w:ascii="Arial" w:hAnsi="Arial" w:cs="Arial"/>
          <w:color w:val="000000" w:themeColor="text1"/>
          <w:sz w:val="24"/>
          <w:szCs w:val="24"/>
        </w:rPr>
        <w:t>pruebas</w:t>
      </w:r>
      <w:bookmarkEnd w:id="1"/>
    </w:p>
    <w:p w14:paraId="6672E744" w14:textId="6B326792" w:rsidR="009C19E9" w:rsidRPr="000447B4" w:rsidRDefault="005764B5" w:rsidP="009C19E9">
      <w:pPr>
        <w:rPr>
          <w:rFonts w:ascii="Arial" w:hAnsi="Arial" w:cs="Arial"/>
          <w:sz w:val="22"/>
          <w:szCs w:val="22"/>
        </w:rPr>
      </w:pPr>
      <w:r w:rsidRPr="000447B4">
        <w:rPr>
          <w:rFonts w:ascii="Arial" w:hAnsi="Arial" w:cs="Arial"/>
          <w:sz w:val="22"/>
          <w:szCs w:val="22"/>
        </w:rPr>
        <w:t>El objetivo de este plan es garantizar que las funcionalidades desarrolladas para la plataforma web de INTECIL SPA cumplan con los estándares de calidad definidos. Esto incluye validar el correcto funcionamiento de los módulos</w:t>
      </w:r>
      <w:r w:rsidRPr="000447B4">
        <w:rPr>
          <w:sz w:val="22"/>
          <w:szCs w:val="22"/>
        </w:rPr>
        <w:t xml:space="preserve">, </w:t>
      </w:r>
      <w:r w:rsidRPr="000447B4">
        <w:rPr>
          <w:rFonts w:ascii="Arial" w:hAnsi="Arial" w:cs="Arial"/>
          <w:sz w:val="22"/>
          <w:szCs w:val="22"/>
        </w:rPr>
        <w:t>garantizar la experiencia del usuario, y asegurar la escalabilidad y la seguridad del sistema.</w:t>
      </w:r>
    </w:p>
    <w:p w14:paraId="11408716" w14:textId="63964E00" w:rsidR="005764B5" w:rsidRPr="000447B4" w:rsidRDefault="005764B5" w:rsidP="005764B5">
      <w:pPr>
        <w:rPr>
          <w:rFonts w:ascii="Arial" w:hAnsi="Arial" w:cs="Arial"/>
          <w:sz w:val="22"/>
          <w:szCs w:val="22"/>
        </w:rPr>
      </w:pPr>
      <w:r w:rsidRPr="000447B4">
        <w:rPr>
          <w:rFonts w:ascii="Arial" w:hAnsi="Arial" w:cs="Arial"/>
          <w:sz w:val="22"/>
          <w:szCs w:val="22"/>
        </w:rPr>
        <w:t>El plan se centra en las siguientes actividades:</w:t>
      </w:r>
    </w:p>
    <w:p w14:paraId="738B12DB" w14:textId="77777777" w:rsidR="005764B5" w:rsidRPr="000447B4" w:rsidRDefault="005764B5" w:rsidP="000E0155">
      <w:pPr>
        <w:pStyle w:val="Prrafodelista"/>
        <w:numPr>
          <w:ilvl w:val="0"/>
          <w:numId w:val="13"/>
        </w:numPr>
        <w:rPr>
          <w:rFonts w:ascii="Arial" w:hAnsi="Arial" w:cs="Arial"/>
          <w:sz w:val="22"/>
          <w:szCs w:val="22"/>
        </w:rPr>
      </w:pPr>
      <w:r w:rsidRPr="000447B4">
        <w:rPr>
          <w:rFonts w:ascii="Arial" w:hAnsi="Arial" w:cs="Arial"/>
          <w:sz w:val="22"/>
          <w:szCs w:val="22"/>
        </w:rPr>
        <w:t>Validación funcional: Verificar que las funcionalidades cumplan con los requisitos establecidos.</w:t>
      </w:r>
    </w:p>
    <w:p w14:paraId="395F60C8" w14:textId="77777777" w:rsidR="005764B5" w:rsidRPr="000447B4" w:rsidRDefault="005764B5" w:rsidP="000E0155">
      <w:pPr>
        <w:pStyle w:val="Prrafodelista"/>
        <w:numPr>
          <w:ilvl w:val="0"/>
          <w:numId w:val="13"/>
        </w:numPr>
        <w:rPr>
          <w:rFonts w:ascii="Arial" w:hAnsi="Arial" w:cs="Arial"/>
          <w:sz w:val="22"/>
          <w:szCs w:val="22"/>
        </w:rPr>
      </w:pPr>
      <w:r w:rsidRPr="000447B4">
        <w:rPr>
          <w:rFonts w:ascii="Arial" w:hAnsi="Arial" w:cs="Arial"/>
          <w:sz w:val="22"/>
          <w:szCs w:val="22"/>
        </w:rPr>
        <w:t>Identificación de defectos: Detectar y corregir errores en el sistema antes de la entrega al cliente.</w:t>
      </w:r>
    </w:p>
    <w:p w14:paraId="5B3375F6" w14:textId="1B10B100" w:rsidR="005764B5" w:rsidRPr="000447B4" w:rsidRDefault="005764B5" w:rsidP="000E0155">
      <w:pPr>
        <w:pStyle w:val="Prrafodelista"/>
        <w:numPr>
          <w:ilvl w:val="0"/>
          <w:numId w:val="13"/>
        </w:numPr>
        <w:rPr>
          <w:rFonts w:ascii="Arial" w:hAnsi="Arial" w:cs="Arial"/>
          <w:sz w:val="22"/>
          <w:szCs w:val="22"/>
        </w:rPr>
      </w:pPr>
      <w:r w:rsidRPr="000447B4">
        <w:rPr>
          <w:rFonts w:ascii="Arial" w:hAnsi="Arial" w:cs="Arial"/>
          <w:sz w:val="22"/>
          <w:szCs w:val="22"/>
        </w:rPr>
        <w:t>Satisfacción del cliente: Asegurar que las funcionalidades cumplen con las expectativas del cliente a través de pruebas de aceptación.</w:t>
      </w:r>
    </w:p>
    <w:p w14:paraId="40CE3E29" w14:textId="77777777" w:rsidR="005764B5" w:rsidRPr="009C19E9" w:rsidRDefault="005764B5" w:rsidP="009C19E9">
      <w:pPr>
        <w:rPr>
          <w:rFonts w:ascii="Arial" w:hAnsi="Arial" w:cs="Arial"/>
        </w:rPr>
      </w:pPr>
    </w:p>
    <w:p w14:paraId="11A2C0AB" w14:textId="44CBBE62" w:rsidR="009C19E9" w:rsidRPr="00E257DC" w:rsidRDefault="009C19E9" w:rsidP="009C19E9">
      <w:pPr>
        <w:pStyle w:val="Ttulo1"/>
        <w:rPr>
          <w:rFonts w:ascii="Arial" w:hAnsi="Arial" w:cs="Arial"/>
          <w:color w:val="000000" w:themeColor="text1"/>
          <w:sz w:val="24"/>
          <w:szCs w:val="24"/>
        </w:rPr>
      </w:pPr>
      <w:bookmarkStart w:id="2" w:name="_Toc183215673"/>
      <w:r>
        <w:rPr>
          <w:rFonts w:ascii="Arial" w:hAnsi="Arial" w:cs="Arial"/>
          <w:color w:val="000000" w:themeColor="text1"/>
          <w:sz w:val="24"/>
          <w:szCs w:val="24"/>
        </w:rPr>
        <w:t>Alcance</w:t>
      </w:r>
      <w:bookmarkEnd w:id="2"/>
    </w:p>
    <w:tbl>
      <w:tblPr>
        <w:tblW w:w="8520" w:type="dxa"/>
        <w:tblCellMar>
          <w:left w:w="70" w:type="dxa"/>
          <w:right w:w="70" w:type="dxa"/>
        </w:tblCellMar>
        <w:tblLook w:val="04A0" w:firstRow="1" w:lastRow="0" w:firstColumn="1" w:lastColumn="0" w:noHBand="0" w:noVBand="1"/>
      </w:tblPr>
      <w:tblGrid>
        <w:gridCol w:w="2840"/>
        <w:gridCol w:w="4440"/>
        <w:gridCol w:w="1240"/>
      </w:tblGrid>
      <w:tr w:rsidR="000E0155" w:rsidRPr="000E0155" w14:paraId="1B061DE3" w14:textId="77777777" w:rsidTr="000E0155">
        <w:trPr>
          <w:trHeight w:val="288"/>
        </w:trPr>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35A2F8DF"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Funcionalidad</w:t>
            </w:r>
          </w:p>
        </w:tc>
        <w:tc>
          <w:tcPr>
            <w:tcW w:w="4440" w:type="dxa"/>
            <w:tcBorders>
              <w:top w:val="single" w:sz="4" w:space="0" w:color="auto"/>
              <w:left w:val="nil"/>
              <w:bottom w:val="single" w:sz="4" w:space="0" w:color="auto"/>
              <w:right w:val="single" w:sz="4" w:space="0" w:color="auto"/>
            </w:tcBorders>
            <w:shd w:val="clear" w:color="auto" w:fill="auto"/>
            <w:hideMark/>
          </w:tcPr>
          <w:p w14:paraId="48325FB3"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Descripción</w:t>
            </w:r>
          </w:p>
        </w:tc>
        <w:tc>
          <w:tcPr>
            <w:tcW w:w="1240" w:type="dxa"/>
            <w:tcBorders>
              <w:top w:val="single" w:sz="4" w:space="0" w:color="auto"/>
              <w:left w:val="nil"/>
              <w:bottom w:val="single" w:sz="4" w:space="0" w:color="auto"/>
              <w:right w:val="single" w:sz="4" w:space="0" w:color="auto"/>
            </w:tcBorders>
            <w:shd w:val="clear" w:color="auto" w:fill="auto"/>
            <w:noWrap/>
            <w:hideMark/>
          </w:tcPr>
          <w:p w14:paraId="4F8E23F4"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Modulo</w:t>
            </w:r>
          </w:p>
        </w:tc>
      </w:tr>
      <w:tr w:rsidR="000E0155" w:rsidRPr="000E0155" w14:paraId="5E85BF67" w14:textId="77777777" w:rsidTr="000E0155">
        <w:trPr>
          <w:trHeight w:val="576"/>
        </w:trPr>
        <w:tc>
          <w:tcPr>
            <w:tcW w:w="2840" w:type="dxa"/>
            <w:tcBorders>
              <w:top w:val="nil"/>
              <w:left w:val="single" w:sz="4" w:space="0" w:color="auto"/>
              <w:bottom w:val="single" w:sz="4" w:space="0" w:color="auto"/>
              <w:right w:val="single" w:sz="4" w:space="0" w:color="auto"/>
            </w:tcBorders>
            <w:shd w:val="clear" w:color="auto" w:fill="auto"/>
            <w:hideMark/>
          </w:tcPr>
          <w:p w14:paraId="54B54390"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Inicio de sesión</w:t>
            </w:r>
          </w:p>
        </w:tc>
        <w:tc>
          <w:tcPr>
            <w:tcW w:w="4440" w:type="dxa"/>
            <w:tcBorders>
              <w:top w:val="nil"/>
              <w:left w:val="nil"/>
              <w:bottom w:val="single" w:sz="4" w:space="0" w:color="auto"/>
              <w:right w:val="single" w:sz="4" w:space="0" w:color="auto"/>
            </w:tcBorders>
            <w:shd w:val="clear" w:color="auto" w:fill="auto"/>
            <w:hideMark/>
          </w:tcPr>
          <w:p w14:paraId="48EDCAB2"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Validar que los usuarios puedan autenticarse correctamente con el formulario personalizado.</w:t>
            </w:r>
          </w:p>
        </w:tc>
        <w:tc>
          <w:tcPr>
            <w:tcW w:w="1240" w:type="dxa"/>
            <w:tcBorders>
              <w:top w:val="nil"/>
              <w:left w:val="nil"/>
              <w:bottom w:val="single" w:sz="4" w:space="0" w:color="auto"/>
              <w:right w:val="single" w:sz="4" w:space="0" w:color="auto"/>
            </w:tcBorders>
            <w:shd w:val="clear" w:color="auto" w:fill="auto"/>
            <w:noWrap/>
            <w:hideMark/>
          </w:tcPr>
          <w:p w14:paraId="6585F145"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A</w:t>
            </w:r>
          </w:p>
        </w:tc>
      </w:tr>
      <w:tr w:rsidR="000E0155" w:rsidRPr="000E0155" w14:paraId="107D847D" w14:textId="77777777" w:rsidTr="000E0155">
        <w:trPr>
          <w:trHeight w:val="576"/>
        </w:trPr>
        <w:tc>
          <w:tcPr>
            <w:tcW w:w="2840" w:type="dxa"/>
            <w:tcBorders>
              <w:top w:val="nil"/>
              <w:left w:val="single" w:sz="4" w:space="0" w:color="auto"/>
              <w:bottom w:val="single" w:sz="4" w:space="0" w:color="auto"/>
              <w:right w:val="single" w:sz="4" w:space="0" w:color="auto"/>
            </w:tcBorders>
            <w:shd w:val="clear" w:color="auto" w:fill="auto"/>
            <w:hideMark/>
          </w:tcPr>
          <w:p w14:paraId="4C0CBC5E"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 xml:space="preserve">Creación de </w:t>
            </w:r>
            <w:proofErr w:type="spellStart"/>
            <w:r w:rsidRPr="000E0155">
              <w:rPr>
                <w:rFonts w:ascii="Arial" w:eastAsia="Times New Roman" w:hAnsi="Arial" w:cs="Arial"/>
                <w:b/>
                <w:bCs/>
                <w:color w:val="000000"/>
                <w:kern w:val="0"/>
                <w:sz w:val="20"/>
                <w:szCs w:val="20"/>
                <w:lang w:eastAsia="es-CL"/>
                <w14:ligatures w14:val="none"/>
              </w:rPr>
              <w:t>LoteVisa</w:t>
            </w:r>
            <w:proofErr w:type="spellEnd"/>
          </w:p>
        </w:tc>
        <w:tc>
          <w:tcPr>
            <w:tcW w:w="4440" w:type="dxa"/>
            <w:tcBorders>
              <w:top w:val="nil"/>
              <w:left w:val="nil"/>
              <w:bottom w:val="single" w:sz="4" w:space="0" w:color="auto"/>
              <w:right w:val="single" w:sz="4" w:space="0" w:color="auto"/>
            </w:tcBorders>
            <w:shd w:val="clear" w:color="auto" w:fill="auto"/>
            <w:hideMark/>
          </w:tcPr>
          <w:p w14:paraId="1FA335D8"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Verificar que los usuarios puedan crear un lote y que se generen las revisiones asociadas.</w:t>
            </w:r>
          </w:p>
        </w:tc>
        <w:tc>
          <w:tcPr>
            <w:tcW w:w="1240" w:type="dxa"/>
            <w:tcBorders>
              <w:top w:val="nil"/>
              <w:left w:val="nil"/>
              <w:bottom w:val="single" w:sz="4" w:space="0" w:color="auto"/>
              <w:right w:val="single" w:sz="4" w:space="0" w:color="auto"/>
            </w:tcBorders>
            <w:shd w:val="clear" w:color="auto" w:fill="auto"/>
            <w:noWrap/>
            <w:hideMark/>
          </w:tcPr>
          <w:p w14:paraId="53557530"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B</w:t>
            </w:r>
          </w:p>
        </w:tc>
      </w:tr>
      <w:tr w:rsidR="000E0155" w:rsidRPr="000E0155" w14:paraId="3D4CE74A" w14:textId="77777777" w:rsidTr="000E0155">
        <w:trPr>
          <w:trHeight w:val="576"/>
        </w:trPr>
        <w:tc>
          <w:tcPr>
            <w:tcW w:w="2840" w:type="dxa"/>
            <w:tcBorders>
              <w:top w:val="nil"/>
              <w:left w:val="single" w:sz="4" w:space="0" w:color="auto"/>
              <w:bottom w:val="single" w:sz="4" w:space="0" w:color="auto"/>
              <w:right w:val="single" w:sz="4" w:space="0" w:color="auto"/>
            </w:tcBorders>
            <w:shd w:val="clear" w:color="auto" w:fill="auto"/>
            <w:hideMark/>
          </w:tcPr>
          <w:p w14:paraId="3A505EEA"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 xml:space="preserve">Subida de Archivos con </w:t>
            </w:r>
            <w:proofErr w:type="spellStart"/>
            <w:r w:rsidRPr="000E0155">
              <w:rPr>
                <w:rFonts w:ascii="Arial" w:eastAsia="Times New Roman" w:hAnsi="Arial" w:cs="Arial"/>
                <w:b/>
                <w:bCs/>
                <w:color w:val="000000"/>
                <w:kern w:val="0"/>
                <w:sz w:val="20"/>
                <w:szCs w:val="20"/>
                <w:lang w:eastAsia="es-CL"/>
                <w14:ligatures w14:val="none"/>
              </w:rPr>
              <w:t>Dropzone</w:t>
            </w:r>
            <w:proofErr w:type="spellEnd"/>
          </w:p>
        </w:tc>
        <w:tc>
          <w:tcPr>
            <w:tcW w:w="4440" w:type="dxa"/>
            <w:tcBorders>
              <w:top w:val="nil"/>
              <w:left w:val="nil"/>
              <w:bottom w:val="single" w:sz="4" w:space="0" w:color="auto"/>
              <w:right w:val="single" w:sz="4" w:space="0" w:color="auto"/>
            </w:tcBorders>
            <w:shd w:val="clear" w:color="auto" w:fill="auto"/>
            <w:hideMark/>
          </w:tcPr>
          <w:p w14:paraId="385616FE"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 xml:space="preserve">Validar la carga dinámica de archivos con </w:t>
            </w:r>
            <w:proofErr w:type="spellStart"/>
            <w:r w:rsidRPr="000E0155">
              <w:rPr>
                <w:rFonts w:ascii="Arial" w:eastAsia="Times New Roman" w:hAnsi="Arial" w:cs="Arial"/>
                <w:color w:val="000000"/>
                <w:kern w:val="0"/>
                <w:sz w:val="20"/>
                <w:szCs w:val="20"/>
                <w:lang w:eastAsia="es-CL"/>
                <w14:ligatures w14:val="none"/>
              </w:rPr>
              <w:t>Dropzone</w:t>
            </w:r>
            <w:proofErr w:type="spellEnd"/>
            <w:r w:rsidRPr="000E0155">
              <w:rPr>
                <w:rFonts w:ascii="Arial" w:eastAsia="Times New Roman" w:hAnsi="Arial" w:cs="Arial"/>
                <w:color w:val="000000"/>
                <w:kern w:val="0"/>
                <w:sz w:val="20"/>
                <w:szCs w:val="20"/>
                <w:lang w:eastAsia="es-CL"/>
                <w14:ligatures w14:val="none"/>
              </w:rPr>
              <w:t xml:space="preserve"> y su correcto almacenamiento.</w:t>
            </w:r>
          </w:p>
        </w:tc>
        <w:tc>
          <w:tcPr>
            <w:tcW w:w="1240" w:type="dxa"/>
            <w:tcBorders>
              <w:top w:val="nil"/>
              <w:left w:val="nil"/>
              <w:bottom w:val="single" w:sz="4" w:space="0" w:color="auto"/>
              <w:right w:val="single" w:sz="4" w:space="0" w:color="auto"/>
            </w:tcBorders>
            <w:shd w:val="clear" w:color="auto" w:fill="auto"/>
            <w:noWrap/>
            <w:hideMark/>
          </w:tcPr>
          <w:p w14:paraId="59BCDBE6"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B</w:t>
            </w:r>
          </w:p>
        </w:tc>
      </w:tr>
      <w:tr w:rsidR="000E0155" w:rsidRPr="000E0155" w14:paraId="334D8A1B" w14:textId="77777777" w:rsidTr="000E0155">
        <w:trPr>
          <w:trHeight w:val="576"/>
        </w:trPr>
        <w:tc>
          <w:tcPr>
            <w:tcW w:w="2840" w:type="dxa"/>
            <w:tcBorders>
              <w:top w:val="nil"/>
              <w:left w:val="single" w:sz="4" w:space="0" w:color="auto"/>
              <w:bottom w:val="single" w:sz="4" w:space="0" w:color="auto"/>
              <w:right w:val="single" w:sz="4" w:space="0" w:color="auto"/>
            </w:tcBorders>
            <w:shd w:val="clear" w:color="auto" w:fill="auto"/>
            <w:hideMark/>
          </w:tcPr>
          <w:p w14:paraId="4A51C877"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Edición de Revisión</w:t>
            </w:r>
          </w:p>
        </w:tc>
        <w:tc>
          <w:tcPr>
            <w:tcW w:w="4440" w:type="dxa"/>
            <w:tcBorders>
              <w:top w:val="nil"/>
              <w:left w:val="nil"/>
              <w:bottom w:val="single" w:sz="4" w:space="0" w:color="auto"/>
              <w:right w:val="single" w:sz="4" w:space="0" w:color="auto"/>
            </w:tcBorders>
            <w:shd w:val="clear" w:color="auto" w:fill="auto"/>
            <w:hideMark/>
          </w:tcPr>
          <w:p w14:paraId="3E845B1E"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Verificar que los revisores puedan editar las revisiones y gestionar estados.</w:t>
            </w:r>
          </w:p>
        </w:tc>
        <w:tc>
          <w:tcPr>
            <w:tcW w:w="1240" w:type="dxa"/>
            <w:tcBorders>
              <w:top w:val="nil"/>
              <w:left w:val="nil"/>
              <w:bottom w:val="single" w:sz="4" w:space="0" w:color="auto"/>
              <w:right w:val="single" w:sz="4" w:space="0" w:color="auto"/>
            </w:tcBorders>
            <w:shd w:val="clear" w:color="auto" w:fill="auto"/>
            <w:noWrap/>
            <w:hideMark/>
          </w:tcPr>
          <w:p w14:paraId="76A85839"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B</w:t>
            </w:r>
          </w:p>
        </w:tc>
      </w:tr>
      <w:tr w:rsidR="000E0155" w:rsidRPr="000E0155" w14:paraId="5B85018C" w14:textId="77777777" w:rsidTr="000E0155">
        <w:trPr>
          <w:trHeight w:val="864"/>
        </w:trPr>
        <w:tc>
          <w:tcPr>
            <w:tcW w:w="2840" w:type="dxa"/>
            <w:tcBorders>
              <w:top w:val="nil"/>
              <w:left w:val="single" w:sz="4" w:space="0" w:color="auto"/>
              <w:bottom w:val="single" w:sz="4" w:space="0" w:color="auto"/>
              <w:right w:val="single" w:sz="4" w:space="0" w:color="auto"/>
            </w:tcBorders>
            <w:shd w:val="clear" w:color="auto" w:fill="auto"/>
            <w:hideMark/>
          </w:tcPr>
          <w:p w14:paraId="40B7E9FA"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Creación de Impresión</w:t>
            </w:r>
          </w:p>
        </w:tc>
        <w:tc>
          <w:tcPr>
            <w:tcW w:w="4440" w:type="dxa"/>
            <w:tcBorders>
              <w:top w:val="nil"/>
              <w:left w:val="nil"/>
              <w:bottom w:val="single" w:sz="4" w:space="0" w:color="auto"/>
              <w:right w:val="single" w:sz="4" w:space="0" w:color="auto"/>
            </w:tcBorders>
            <w:shd w:val="clear" w:color="auto" w:fill="auto"/>
            <w:hideMark/>
          </w:tcPr>
          <w:p w14:paraId="6A97F030"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Comprobar que las impresiones se generen automáticamente cuando las revisiones se actualicen a estados específicos.</w:t>
            </w:r>
          </w:p>
        </w:tc>
        <w:tc>
          <w:tcPr>
            <w:tcW w:w="1240" w:type="dxa"/>
            <w:tcBorders>
              <w:top w:val="nil"/>
              <w:left w:val="nil"/>
              <w:bottom w:val="single" w:sz="4" w:space="0" w:color="auto"/>
              <w:right w:val="single" w:sz="4" w:space="0" w:color="auto"/>
            </w:tcBorders>
            <w:shd w:val="clear" w:color="auto" w:fill="auto"/>
            <w:noWrap/>
            <w:hideMark/>
          </w:tcPr>
          <w:p w14:paraId="61E64F81"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B</w:t>
            </w:r>
          </w:p>
        </w:tc>
      </w:tr>
      <w:tr w:rsidR="000E0155" w:rsidRPr="000E0155" w14:paraId="40258A79" w14:textId="77777777" w:rsidTr="000E0155">
        <w:trPr>
          <w:trHeight w:val="576"/>
        </w:trPr>
        <w:tc>
          <w:tcPr>
            <w:tcW w:w="2840" w:type="dxa"/>
            <w:tcBorders>
              <w:top w:val="nil"/>
              <w:left w:val="single" w:sz="4" w:space="0" w:color="auto"/>
              <w:bottom w:val="single" w:sz="4" w:space="0" w:color="auto"/>
              <w:right w:val="single" w:sz="4" w:space="0" w:color="auto"/>
            </w:tcBorders>
            <w:shd w:val="clear" w:color="auto" w:fill="auto"/>
            <w:hideMark/>
          </w:tcPr>
          <w:p w14:paraId="1899311A"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Gestión de Roles y Permisos</w:t>
            </w:r>
          </w:p>
        </w:tc>
        <w:tc>
          <w:tcPr>
            <w:tcW w:w="4440" w:type="dxa"/>
            <w:tcBorders>
              <w:top w:val="nil"/>
              <w:left w:val="nil"/>
              <w:bottom w:val="single" w:sz="4" w:space="0" w:color="auto"/>
              <w:right w:val="single" w:sz="4" w:space="0" w:color="auto"/>
            </w:tcBorders>
            <w:shd w:val="clear" w:color="auto" w:fill="auto"/>
            <w:hideMark/>
          </w:tcPr>
          <w:p w14:paraId="47FD72BC"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Validar la creación, asignación y control de acceso basado en roles.</w:t>
            </w:r>
          </w:p>
        </w:tc>
        <w:tc>
          <w:tcPr>
            <w:tcW w:w="1240" w:type="dxa"/>
            <w:tcBorders>
              <w:top w:val="nil"/>
              <w:left w:val="nil"/>
              <w:bottom w:val="single" w:sz="4" w:space="0" w:color="auto"/>
              <w:right w:val="single" w:sz="4" w:space="0" w:color="auto"/>
            </w:tcBorders>
            <w:shd w:val="clear" w:color="auto" w:fill="auto"/>
            <w:noWrap/>
            <w:hideMark/>
          </w:tcPr>
          <w:p w14:paraId="61276A4A"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E</w:t>
            </w:r>
          </w:p>
        </w:tc>
      </w:tr>
      <w:tr w:rsidR="000E0155" w:rsidRPr="000E0155" w14:paraId="50DFD672" w14:textId="77777777" w:rsidTr="000E0155">
        <w:trPr>
          <w:trHeight w:val="864"/>
        </w:trPr>
        <w:tc>
          <w:tcPr>
            <w:tcW w:w="2840" w:type="dxa"/>
            <w:tcBorders>
              <w:top w:val="nil"/>
              <w:left w:val="single" w:sz="4" w:space="0" w:color="auto"/>
              <w:bottom w:val="single" w:sz="4" w:space="0" w:color="auto"/>
              <w:right w:val="single" w:sz="4" w:space="0" w:color="auto"/>
            </w:tcBorders>
            <w:shd w:val="clear" w:color="auto" w:fill="auto"/>
            <w:hideMark/>
          </w:tcPr>
          <w:p w14:paraId="7B3E2BE1" w14:textId="77777777" w:rsidR="000E0155" w:rsidRPr="000E0155" w:rsidRDefault="000E0155" w:rsidP="000E0155">
            <w:pPr>
              <w:spacing w:after="0" w:line="240" w:lineRule="auto"/>
              <w:jc w:val="center"/>
              <w:rPr>
                <w:rFonts w:ascii="Arial" w:eastAsia="Times New Roman" w:hAnsi="Arial" w:cs="Arial"/>
                <w:b/>
                <w:bCs/>
                <w:color w:val="000000"/>
                <w:kern w:val="0"/>
                <w:sz w:val="20"/>
                <w:szCs w:val="20"/>
                <w:lang w:eastAsia="es-CL"/>
                <w14:ligatures w14:val="none"/>
              </w:rPr>
            </w:pPr>
            <w:r w:rsidRPr="000E0155">
              <w:rPr>
                <w:rFonts w:ascii="Arial" w:eastAsia="Times New Roman" w:hAnsi="Arial" w:cs="Arial"/>
                <w:b/>
                <w:bCs/>
                <w:color w:val="000000"/>
                <w:kern w:val="0"/>
                <w:sz w:val="20"/>
                <w:szCs w:val="20"/>
                <w:lang w:eastAsia="es-CL"/>
                <w14:ligatures w14:val="none"/>
              </w:rPr>
              <w:t>Control de Estados</w:t>
            </w:r>
          </w:p>
        </w:tc>
        <w:tc>
          <w:tcPr>
            <w:tcW w:w="4440" w:type="dxa"/>
            <w:tcBorders>
              <w:top w:val="nil"/>
              <w:left w:val="nil"/>
              <w:bottom w:val="single" w:sz="4" w:space="0" w:color="auto"/>
              <w:right w:val="single" w:sz="4" w:space="0" w:color="auto"/>
            </w:tcBorders>
            <w:shd w:val="clear" w:color="auto" w:fill="auto"/>
            <w:hideMark/>
          </w:tcPr>
          <w:p w14:paraId="1B265478"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proofErr w:type="gramStart"/>
            <w:r w:rsidRPr="000E0155">
              <w:rPr>
                <w:rFonts w:ascii="Arial" w:eastAsia="Times New Roman" w:hAnsi="Arial" w:cs="Arial"/>
                <w:color w:val="000000"/>
                <w:kern w:val="0"/>
                <w:sz w:val="20"/>
                <w:szCs w:val="20"/>
                <w:lang w:eastAsia="es-CL"/>
                <w14:ligatures w14:val="none"/>
              </w:rPr>
              <w:t>Asegurar</w:t>
            </w:r>
            <w:proofErr w:type="gramEnd"/>
            <w:r w:rsidRPr="000E0155">
              <w:rPr>
                <w:rFonts w:ascii="Arial" w:eastAsia="Times New Roman" w:hAnsi="Arial" w:cs="Arial"/>
                <w:color w:val="000000"/>
                <w:kern w:val="0"/>
                <w:sz w:val="20"/>
                <w:szCs w:val="20"/>
                <w:lang w:eastAsia="es-CL"/>
                <w14:ligatures w14:val="none"/>
              </w:rPr>
              <w:t xml:space="preserve"> que los estados de revisiones e impresiones se actualicen automáticamente según el flujo definido.</w:t>
            </w:r>
          </w:p>
        </w:tc>
        <w:tc>
          <w:tcPr>
            <w:tcW w:w="1240" w:type="dxa"/>
            <w:tcBorders>
              <w:top w:val="nil"/>
              <w:left w:val="nil"/>
              <w:bottom w:val="single" w:sz="4" w:space="0" w:color="auto"/>
              <w:right w:val="single" w:sz="4" w:space="0" w:color="auto"/>
            </w:tcBorders>
            <w:shd w:val="clear" w:color="auto" w:fill="auto"/>
            <w:noWrap/>
            <w:hideMark/>
          </w:tcPr>
          <w:p w14:paraId="288351A4" w14:textId="77777777" w:rsidR="000E0155" w:rsidRPr="000E0155" w:rsidRDefault="000E0155" w:rsidP="000E0155">
            <w:pPr>
              <w:spacing w:after="0" w:line="240" w:lineRule="auto"/>
              <w:jc w:val="center"/>
              <w:rPr>
                <w:rFonts w:ascii="Arial" w:eastAsia="Times New Roman" w:hAnsi="Arial" w:cs="Arial"/>
                <w:color w:val="000000"/>
                <w:kern w:val="0"/>
                <w:sz w:val="20"/>
                <w:szCs w:val="20"/>
                <w:lang w:eastAsia="es-CL"/>
                <w14:ligatures w14:val="none"/>
              </w:rPr>
            </w:pPr>
            <w:r w:rsidRPr="000E0155">
              <w:rPr>
                <w:rFonts w:ascii="Arial" w:eastAsia="Times New Roman" w:hAnsi="Arial" w:cs="Arial"/>
                <w:color w:val="000000"/>
                <w:kern w:val="0"/>
                <w:sz w:val="20"/>
                <w:szCs w:val="20"/>
                <w:lang w:eastAsia="es-CL"/>
                <w14:ligatures w14:val="none"/>
              </w:rPr>
              <w:t>B</w:t>
            </w:r>
          </w:p>
        </w:tc>
      </w:tr>
    </w:tbl>
    <w:p w14:paraId="01A5AE8A" w14:textId="1B7136F0" w:rsidR="000E0155" w:rsidRDefault="000E0155" w:rsidP="00B16981">
      <w:pPr>
        <w:pStyle w:val="Ttulo1"/>
        <w:rPr>
          <w:rFonts w:ascii="Arial" w:hAnsi="Arial" w:cs="Arial"/>
          <w:color w:val="000000" w:themeColor="text1"/>
          <w:sz w:val="24"/>
          <w:szCs w:val="24"/>
        </w:rPr>
      </w:pPr>
      <w:bookmarkStart w:id="3" w:name="_Toc183215674"/>
      <w:r>
        <w:rPr>
          <w:rFonts w:ascii="Arial" w:hAnsi="Arial" w:cs="Arial"/>
          <w:color w:val="000000" w:themeColor="text1"/>
          <w:sz w:val="24"/>
          <w:szCs w:val="24"/>
        </w:rPr>
        <w:t>Estrategia de Pruebas</w:t>
      </w:r>
      <w:bookmarkEnd w:id="3"/>
    </w:p>
    <w:p w14:paraId="60BE8AE0" w14:textId="77777777" w:rsidR="00B602F0" w:rsidRPr="000447B4" w:rsidRDefault="000E0155" w:rsidP="000E0155">
      <w:pPr>
        <w:rPr>
          <w:rFonts w:ascii="Arial" w:hAnsi="Arial" w:cs="Arial"/>
          <w:sz w:val="22"/>
          <w:szCs w:val="22"/>
        </w:rPr>
      </w:pPr>
      <w:r w:rsidRPr="000447B4">
        <w:rPr>
          <w:rFonts w:ascii="Arial" w:hAnsi="Arial" w:cs="Arial"/>
          <w:sz w:val="22"/>
          <w:szCs w:val="22"/>
        </w:rPr>
        <w:t xml:space="preserve">El objetivo de este plan es garantizar que las funcionalidades desarrolladas para la plataforma web de INTECIL SPA cumplan con los estándares de calidad definidos. </w:t>
      </w:r>
    </w:p>
    <w:p w14:paraId="166F78D6" w14:textId="51DB2F9D" w:rsidR="000E0155" w:rsidRPr="000447B4" w:rsidRDefault="000E0155" w:rsidP="000E0155">
      <w:pPr>
        <w:rPr>
          <w:rFonts w:ascii="Arial" w:hAnsi="Arial" w:cs="Arial"/>
          <w:sz w:val="22"/>
          <w:szCs w:val="22"/>
        </w:rPr>
      </w:pPr>
      <w:r w:rsidRPr="000447B4">
        <w:rPr>
          <w:rFonts w:ascii="Arial" w:hAnsi="Arial" w:cs="Arial"/>
          <w:sz w:val="22"/>
          <w:szCs w:val="22"/>
        </w:rPr>
        <w:t>Las pruebas se dividirán en los siguientes niveles:</w:t>
      </w:r>
    </w:p>
    <w:p w14:paraId="1479D391" w14:textId="30144A5C" w:rsidR="000E0155" w:rsidRPr="000447B4" w:rsidRDefault="000E0155" w:rsidP="000E0155">
      <w:pPr>
        <w:rPr>
          <w:rFonts w:ascii="Arial" w:hAnsi="Arial" w:cs="Arial"/>
          <w:sz w:val="22"/>
          <w:szCs w:val="22"/>
        </w:rPr>
      </w:pPr>
      <w:r w:rsidRPr="000447B4">
        <w:rPr>
          <w:rFonts w:ascii="Arial" w:hAnsi="Arial" w:cs="Arial"/>
          <w:sz w:val="22"/>
          <w:szCs w:val="22"/>
        </w:rPr>
        <w:lastRenderedPageBreak/>
        <w:t>Pruebas Unitarias:</w:t>
      </w:r>
    </w:p>
    <w:p w14:paraId="20B6111C" w14:textId="51BA6D6A" w:rsidR="000E0155" w:rsidRPr="000447B4" w:rsidRDefault="000E0155" w:rsidP="00CB2128">
      <w:pPr>
        <w:pStyle w:val="Prrafodelista"/>
        <w:numPr>
          <w:ilvl w:val="0"/>
          <w:numId w:val="14"/>
        </w:numPr>
        <w:rPr>
          <w:rFonts w:ascii="Arial" w:hAnsi="Arial" w:cs="Arial"/>
          <w:sz w:val="22"/>
          <w:szCs w:val="22"/>
        </w:rPr>
      </w:pPr>
      <w:r w:rsidRPr="000447B4">
        <w:rPr>
          <w:rFonts w:ascii="Arial" w:hAnsi="Arial" w:cs="Arial"/>
          <w:sz w:val="22"/>
          <w:szCs w:val="22"/>
        </w:rPr>
        <w:t>Valida</w:t>
      </w:r>
      <w:r w:rsidR="00CB2128" w:rsidRPr="000447B4">
        <w:rPr>
          <w:rFonts w:ascii="Arial" w:hAnsi="Arial" w:cs="Arial"/>
          <w:sz w:val="22"/>
          <w:szCs w:val="22"/>
        </w:rPr>
        <w:t>r los módulos más importantes</w:t>
      </w:r>
      <w:r w:rsidRPr="000447B4">
        <w:rPr>
          <w:rFonts w:ascii="Arial" w:hAnsi="Arial" w:cs="Arial"/>
          <w:sz w:val="22"/>
          <w:szCs w:val="22"/>
        </w:rPr>
        <w:t xml:space="preserve"> individualmente, incluyendo modelos, vistas y formularios.</w:t>
      </w:r>
    </w:p>
    <w:p w14:paraId="4B4E3269" w14:textId="157574C8" w:rsidR="000E0155" w:rsidRPr="000447B4" w:rsidRDefault="000E0155" w:rsidP="000E0155">
      <w:pPr>
        <w:rPr>
          <w:rFonts w:ascii="Arial" w:hAnsi="Arial" w:cs="Arial"/>
          <w:sz w:val="22"/>
          <w:szCs w:val="22"/>
        </w:rPr>
      </w:pPr>
      <w:r w:rsidRPr="000447B4">
        <w:rPr>
          <w:rFonts w:ascii="Arial" w:hAnsi="Arial" w:cs="Arial"/>
          <w:sz w:val="22"/>
          <w:szCs w:val="22"/>
        </w:rPr>
        <w:t>Pruebas Funcionales:</w:t>
      </w:r>
    </w:p>
    <w:p w14:paraId="11F0D69D" w14:textId="77777777" w:rsidR="000E0155" w:rsidRPr="000447B4" w:rsidRDefault="000E0155" w:rsidP="00CB2128">
      <w:pPr>
        <w:pStyle w:val="Prrafodelista"/>
        <w:numPr>
          <w:ilvl w:val="0"/>
          <w:numId w:val="15"/>
        </w:numPr>
        <w:rPr>
          <w:rFonts w:ascii="Arial" w:hAnsi="Arial" w:cs="Arial"/>
          <w:sz w:val="22"/>
          <w:szCs w:val="22"/>
        </w:rPr>
      </w:pPr>
      <w:r w:rsidRPr="000447B4">
        <w:rPr>
          <w:rFonts w:ascii="Arial" w:hAnsi="Arial" w:cs="Arial"/>
          <w:sz w:val="22"/>
          <w:szCs w:val="22"/>
        </w:rPr>
        <w:t>Verificar que cada funcionalidad cumpla con los requisitos establecidos.</w:t>
      </w:r>
    </w:p>
    <w:p w14:paraId="5F661129" w14:textId="77777777" w:rsidR="000E0155" w:rsidRPr="000447B4" w:rsidRDefault="000E0155" w:rsidP="00CB2128">
      <w:pPr>
        <w:pStyle w:val="Prrafodelista"/>
        <w:numPr>
          <w:ilvl w:val="0"/>
          <w:numId w:val="15"/>
        </w:numPr>
        <w:rPr>
          <w:rFonts w:ascii="Arial" w:hAnsi="Arial" w:cs="Arial"/>
          <w:sz w:val="22"/>
          <w:szCs w:val="22"/>
        </w:rPr>
      </w:pPr>
      <w:r w:rsidRPr="000447B4">
        <w:rPr>
          <w:rFonts w:ascii="Arial" w:hAnsi="Arial" w:cs="Arial"/>
          <w:sz w:val="22"/>
          <w:szCs w:val="22"/>
        </w:rPr>
        <w:t>Pruebas manuales y/o automatizadas.</w:t>
      </w:r>
    </w:p>
    <w:p w14:paraId="369878C2" w14:textId="560DC976" w:rsidR="000E0155" w:rsidRPr="000447B4" w:rsidRDefault="000E0155" w:rsidP="000E0155">
      <w:pPr>
        <w:rPr>
          <w:rFonts w:ascii="Arial" w:hAnsi="Arial" w:cs="Arial"/>
          <w:sz w:val="22"/>
          <w:szCs w:val="22"/>
        </w:rPr>
      </w:pPr>
      <w:r w:rsidRPr="000447B4">
        <w:rPr>
          <w:rFonts w:ascii="Arial" w:hAnsi="Arial" w:cs="Arial"/>
          <w:sz w:val="22"/>
          <w:szCs w:val="22"/>
        </w:rPr>
        <w:t>Pruebas de Integración:</w:t>
      </w:r>
    </w:p>
    <w:p w14:paraId="125D80DF" w14:textId="77777777" w:rsidR="000E0155" w:rsidRPr="000447B4" w:rsidRDefault="000E0155" w:rsidP="00CB2128">
      <w:pPr>
        <w:pStyle w:val="Prrafodelista"/>
        <w:numPr>
          <w:ilvl w:val="0"/>
          <w:numId w:val="16"/>
        </w:numPr>
        <w:rPr>
          <w:rFonts w:ascii="Arial" w:hAnsi="Arial" w:cs="Arial"/>
          <w:sz w:val="22"/>
          <w:szCs w:val="22"/>
        </w:rPr>
      </w:pPr>
      <w:r w:rsidRPr="000447B4">
        <w:rPr>
          <w:rFonts w:ascii="Arial" w:hAnsi="Arial" w:cs="Arial"/>
          <w:sz w:val="22"/>
          <w:szCs w:val="22"/>
        </w:rPr>
        <w:t xml:space="preserve">Validar la interacción entre módulos como </w:t>
      </w:r>
      <w:proofErr w:type="spellStart"/>
      <w:r w:rsidRPr="000447B4">
        <w:rPr>
          <w:rFonts w:ascii="Arial" w:hAnsi="Arial" w:cs="Arial"/>
          <w:sz w:val="22"/>
          <w:szCs w:val="22"/>
        </w:rPr>
        <w:t>Dropzone</w:t>
      </w:r>
      <w:proofErr w:type="spellEnd"/>
      <w:r w:rsidRPr="000447B4">
        <w:rPr>
          <w:rFonts w:ascii="Arial" w:hAnsi="Arial" w:cs="Arial"/>
          <w:sz w:val="22"/>
          <w:szCs w:val="22"/>
        </w:rPr>
        <w:t xml:space="preserve"> y el </w:t>
      </w:r>
      <w:proofErr w:type="spellStart"/>
      <w:r w:rsidRPr="000447B4">
        <w:rPr>
          <w:rFonts w:ascii="Arial" w:hAnsi="Arial" w:cs="Arial"/>
          <w:sz w:val="22"/>
          <w:szCs w:val="22"/>
        </w:rPr>
        <w:t>backend</w:t>
      </w:r>
      <w:proofErr w:type="spellEnd"/>
      <w:r w:rsidRPr="000447B4">
        <w:rPr>
          <w:rFonts w:ascii="Arial" w:hAnsi="Arial" w:cs="Arial"/>
          <w:sz w:val="22"/>
          <w:szCs w:val="22"/>
        </w:rPr>
        <w:t>, o entre roles y permisos.</w:t>
      </w:r>
    </w:p>
    <w:p w14:paraId="48B93680" w14:textId="69F6A588" w:rsidR="000E0155" w:rsidRPr="000447B4" w:rsidRDefault="000E0155" w:rsidP="000E0155">
      <w:pPr>
        <w:rPr>
          <w:rFonts w:ascii="Arial" w:hAnsi="Arial" w:cs="Arial"/>
          <w:sz w:val="22"/>
          <w:szCs w:val="22"/>
        </w:rPr>
      </w:pPr>
      <w:r w:rsidRPr="000447B4">
        <w:rPr>
          <w:rFonts w:ascii="Arial" w:hAnsi="Arial" w:cs="Arial"/>
          <w:sz w:val="22"/>
          <w:szCs w:val="22"/>
        </w:rPr>
        <w:t>Pruebas de Seguridad:</w:t>
      </w:r>
    </w:p>
    <w:p w14:paraId="046CAFDC" w14:textId="77777777" w:rsidR="000E0155" w:rsidRPr="000447B4" w:rsidRDefault="000E0155" w:rsidP="00CB2128">
      <w:pPr>
        <w:pStyle w:val="Prrafodelista"/>
        <w:numPr>
          <w:ilvl w:val="0"/>
          <w:numId w:val="16"/>
        </w:numPr>
        <w:rPr>
          <w:rFonts w:ascii="Arial" w:hAnsi="Arial" w:cs="Arial"/>
          <w:sz w:val="22"/>
          <w:szCs w:val="22"/>
        </w:rPr>
      </w:pPr>
      <w:r w:rsidRPr="000447B4">
        <w:rPr>
          <w:rFonts w:ascii="Arial" w:hAnsi="Arial" w:cs="Arial"/>
          <w:sz w:val="22"/>
          <w:szCs w:val="22"/>
        </w:rPr>
        <w:t>Validar que el acceso a funcionalidades esté limitado según los roles asignados.</w:t>
      </w:r>
    </w:p>
    <w:p w14:paraId="58A338DA" w14:textId="77777777" w:rsidR="000E0155" w:rsidRPr="000447B4" w:rsidRDefault="000E0155" w:rsidP="00CB2128">
      <w:pPr>
        <w:pStyle w:val="Prrafodelista"/>
        <w:numPr>
          <w:ilvl w:val="0"/>
          <w:numId w:val="16"/>
        </w:numPr>
        <w:rPr>
          <w:rFonts w:ascii="Arial" w:hAnsi="Arial" w:cs="Arial"/>
          <w:sz w:val="22"/>
          <w:szCs w:val="22"/>
        </w:rPr>
      </w:pPr>
      <w:r w:rsidRPr="000447B4">
        <w:rPr>
          <w:rFonts w:ascii="Arial" w:hAnsi="Arial" w:cs="Arial"/>
          <w:sz w:val="22"/>
          <w:szCs w:val="22"/>
        </w:rPr>
        <w:t>Asegurarse de que los datos sensibles estén protegidos.</w:t>
      </w:r>
    </w:p>
    <w:p w14:paraId="223D1888" w14:textId="7333B352" w:rsidR="00295E32" w:rsidRPr="00295E32" w:rsidRDefault="00B602F0" w:rsidP="00295E32">
      <w:pPr>
        <w:pStyle w:val="Ttulo1"/>
        <w:rPr>
          <w:rFonts w:ascii="Arial" w:hAnsi="Arial" w:cs="Arial"/>
          <w:color w:val="000000" w:themeColor="text1"/>
          <w:sz w:val="24"/>
          <w:szCs w:val="24"/>
        </w:rPr>
      </w:pPr>
      <w:bookmarkStart w:id="4" w:name="_Toc183215675"/>
      <w:r>
        <w:rPr>
          <w:rFonts w:ascii="Arial" w:hAnsi="Arial" w:cs="Arial"/>
          <w:color w:val="000000" w:themeColor="text1"/>
          <w:sz w:val="24"/>
          <w:szCs w:val="24"/>
        </w:rPr>
        <w:t xml:space="preserve">Herramientas </w:t>
      </w:r>
      <w:r w:rsidR="00295E32">
        <w:rPr>
          <w:rFonts w:ascii="Arial" w:hAnsi="Arial" w:cs="Arial"/>
          <w:color w:val="000000" w:themeColor="text1"/>
          <w:sz w:val="24"/>
          <w:szCs w:val="24"/>
        </w:rPr>
        <w:t>de pruebas</w:t>
      </w:r>
      <w:bookmarkEnd w:id="4"/>
    </w:p>
    <w:p w14:paraId="148342D3" w14:textId="72910229" w:rsidR="00295E32" w:rsidRPr="000447B4" w:rsidRDefault="00295E32" w:rsidP="00295E32">
      <w:pPr>
        <w:rPr>
          <w:rFonts w:ascii="Arial" w:hAnsi="Arial" w:cs="Arial"/>
          <w:sz w:val="22"/>
          <w:szCs w:val="22"/>
        </w:rPr>
      </w:pPr>
      <w:r w:rsidRPr="000447B4">
        <w:rPr>
          <w:rFonts w:ascii="Arial" w:hAnsi="Arial" w:cs="Arial"/>
          <w:sz w:val="22"/>
          <w:szCs w:val="22"/>
        </w:rPr>
        <w:t xml:space="preserve">Automatización con </w:t>
      </w:r>
      <w:proofErr w:type="spellStart"/>
      <w:r w:rsidRPr="000447B4">
        <w:rPr>
          <w:rFonts w:ascii="Arial" w:hAnsi="Arial" w:cs="Arial"/>
          <w:sz w:val="22"/>
          <w:szCs w:val="22"/>
        </w:rPr>
        <w:t>Selenium</w:t>
      </w:r>
      <w:proofErr w:type="spellEnd"/>
      <w:r w:rsidRPr="000447B4">
        <w:rPr>
          <w:rFonts w:ascii="Arial" w:hAnsi="Arial" w:cs="Arial"/>
          <w:sz w:val="22"/>
          <w:szCs w:val="22"/>
        </w:rPr>
        <w:t>:</w:t>
      </w:r>
    </w:p>
    <w:p w14:paraId="0AA7428B" w14:textId="77777777" w:rsidR="00295E32" w:rsidRPr="000447B4" w:rsidRDefault="00295E32" w:rsidP="00295E32">
      <w:pPr>
        <w:pStyle w:val="Prrafodelista"/>
        <w:numPr>
          <w:ilvl w:val="0"/>
          <w:numId w:val="18"/>
        </w:numPr>
        <w:rPr>
          <w:rFonts w:ascii="Arial" w:hAnsi="Arial" w:cs="Arial"/>
          <w:sz w:val="22"/>
          <w:szCs w:val="22"/>
        </w:rPr>
      </w:pPr>
      <w:r w:rsidRPr="000447B4">
        <w:rPr>
          <w:rFonts w:ascii="Arial" w:hAnsi="Arial" w:cs="Arial"/>
          <w:sz w:val="22"/>
          <w:szCs w:val="22"/>
        </w:rPr>
        <w:t>Ideal para pruebas funcionales y de integración que involucren interacción con la interfaz gráfica.</w:t>
      </w:r>
    </w:p>
    <w:p w14:paraId="032EE48D" w14:textId="400CC732" w:rsidR="00295E32" w:rsidRPr="000447B4" w:rsidRDefault="00295E32" w:rsidP="00295E32">
      <w:pPr>
        <w:rPr>
          <w:rFonts w:ascii="Arial" w:hAnsi="Arial" w:cs="Arial"/>
          <w:sz w:val="22"/>
          <w:szCs w:val="22"/>
        </w:rPr>
      </w:pPr>
      <w:r w:rsidRPr="000447B4">
        <w:rPr>
          <w:rFonts w:ascii="Arial" w:hAnsi="Arial" w:cs="Arial"/>
          <w:sz w:val="22"/>
          <w:szCs w:val="22"/>
        </w:rPr>
        <w:t xml:space="preserve">Pruebas Unitarias con </w:t>
      </w:r>
      <w:proofErr w:type="spellStart"/>
      <w:r w:rsidRPr="000447B4">
        <w:rPr>
          <w:rFonts w:ascii="Arial" w:hAnsi="Arial" w:cs="Arial"/>
          <w:sz w:val="22"/>
          <w:szCs w:val="22"/>
        </w:rPr>
        <w:t>Pytest</w:t>
      </w:r>
      <w:proofErr w:type="spellEnd"/>
      <w:r w:rsidRPr="000447B4">
        <w:rPr>
          <w:rFonts w:ascii="Arial" w:hAnsi="Arial" w:cs="Arial"/>
          <w:sz w:val="22"/>
          <w:szCs w:val="22"/>
        </w:rPr>
        <w:t>:</w:t>
      </w:r>
    </w:p>
    <w:p w14:paraId="77515531" w14:textId="39029478" w:rsidR="00295E32" w:rsidRPr="000447B4" w:rsidRDefault="00295E32" w:rsidP="00295E32">
      <w:pPr>
        <w:pStyle w:val="Prrafodelista"/>
        <w:numPr>
          <w:ilvl w:val="0"/>
          <w:numId w:val="17"/>
        </w:numPr>
        <w:rPr>
          <w:rFonts w:ascii="Arial" w:hAnsi="Arial" w:cs="Arial"/>
          <w:sz w:val="22"/>
          <w:szCs w:val="22"/>
        </w:rPr>
      </w:pPr>
      <w:r w:rsidRPr="000447B4">
        <w:rPr>
          <w:rFonts w:ascii="Arial" w:hAnsi="Arial" w:cs="Arial"/>
          <w:sz w:val="22"/>
          <w:szCs w:val="22"/>
        </w:rPr>
        <w:t xml:space="preserve">Para validar lógica de </w:t>
      </w:r>
      <w:proofErr w:type="spellStart"/>
      <w:r w:rsidRPr="000447B4">
        <w:rPr>
          <w:rFonts w:ascii="Arial" w:hAnsi="Arial" w:cs="Arial"/>
          <w:sz w:val="22"/>
          <w:szCs w:val="22"/>
        </w:rPr>
        <w:t>backend</w:t>
      </w:r>
      <w:proofErr w:type="spellEnd"/>
      <w:r w:rsidRPr="000447B4">
        <w:rPr>
          <w:rFonts w:ascii="Arial" w:hAnsi="Arial" w:cs="Arial"/>
          <w:sz w:val="22"/>
          <w:szCs w:val="22"/>
        </w:rPr>
        <w:t>, como modelos, vistas y estados</w:t>
      </w:r>
    </w:p>
    <w:p w14:paraId="5941E3B4" w14:textId="77777777" w:rsidR="00295E32" w:rsidRPr="00295E32" w:rsidRDefault="00295E32" w:rsidP="00295E32"/>
    <w:p w14:paraId="1ED13D0E" w14:textId="77777777" w:rsidR="000E0155" w:rsidRPr="000E0155" w:rsidRDefault="000E0155" w:rsidP="000E0155">
      <w:pPr>
        <w:rPr>
          <w:rFonts w:ascii="Arial" w:hAnsi="Arial" w:cs="Arial"/>
        </w:rPr>
      </w:pPr>
    </w:p>
    <w:p w14:paraId="0470E602" w14:textId="68BBDB0D" w:rsidR="00B16981" w:rsidRDefault="009E6795" w:rsidP="00B16981">
      <w:pPr>
        <w:pStyle w:val="Ttulo1"/>
        <w:rPr>
          <w:rFonts w:ascii="Arial" w:hAnsi="Arial" w:cs="Arial"/>
          <w:color w:val="000000" w:themeColor="text1"/>
          <w:sz w:val="24"/>
          <w:szCs w:val="24"/>
        </w:rPr>
      </w:pPr>
      <w:bookmarkStart w:id="5" w:name="_Toc183215676"/>
      <w:r>
        <w:rPr>
          <w:rFonts w:ascii="Arial" w:hAnsi="Arial" w:cs="Arial"/>
          <w:color w:val="000000" w:themeColor="text1"/>
          <w:sz w:val="24"/>
          <w:szCs w:val="24"/>
        </w:rPr>
        <w:t>Aprobaciones</w:t>
      </w:r>
      <w:bookmarkEnd w:id="5"/>
    </w:p>
    <w:tbl>
      <w:tblPr>
        <w:tblStyle w:val="Tablaconcuadrcula"/>
        <w:tblW w:w="5000" w:type="pct"/>
        <w:tblLook w:val="04A0" w:firstRow="1" w:lastRow="0" w:firstColumn="1" w:lastColumn="0" w:noHBand="0" w:noVBand="1"/>
      </w:tblPr>
      <w:tblGrid>
        <w:gridCol w:w="2453"/>
        <w:gridCol w:w="4472"/>
        <w:gridCol w:w="1903"/>
      </w:tblGrid>
      <w:tr w:rsidR="00220231" w:rsidRPr="00E16C4D" w14:paraId="165D639B" w14:textId="77777777" w:rsidTr="00220231">
        <w:tc>
          <w:tcPr>
            <w:tcW w:w="1389" w:type="pct"/>
            <w:tcBorders>
              <w:top w:val="single" w:sz="4" w:space="0" w:color="auto"/>
              <w:left w:val="single" w:sz="4" w:space="0" w:color="auto"/>
              <w:bottom w:val="single" w:sz="4" w:space="0" w:color="auto"/>
              <w:right w:val="single" w:sz="4" w:space="0" w:color="auto"/>
            </w:tcBorders>
            <w:hideMark/>
          </w:tcPr>
          <w:p w14:paraId="7A3491F2" w14:textId="77777777" w:rsidR="00220231" w:rsidRPr="00E16C4D" w:rsidRDefault="00220231" w:rsidP="008E6E8F">
            <w:pPr>
              <w:spacing w:after="160" w:line="278" w:lineRule="auto"/>
              <w:rPr>
                <w:rFonts w:ascii="Arial" w:hAnsi="Arial" w:cs="Arial"/>
                <w:color w:val="000000" w:themeColor="text1"/>
              </w:rPr>
            </w:pPr>
            <w:r w:rsidRPr="00E16C4D">
              <w:rPr>
                <w:rFonts w:ascii="Arial" w:hAnsi="Arial" w:cs="Arial"/>
                <w:color w:val="000000" w:themeColor="text1"/>
              </w:rPr>
              <w:t>Nombre</w:t>
            </w:r>
          </w:p>
        </w:tc>
        <w:tc>
          <w:tcPr>
            <w:tcW w:w="2533" w:type="pct"/>
            <w:tcBorders>
              <w:top w:val="single" w:sz="4" w:space="0" w:color="auto"/>
              <w:left w:val="single" w:sz="4" w:space="0" w:color="auto"/>
              <w:bottom w:val="single" w:sz="4" w:space="0" w:color="auto"/>
              <w:right w:val="single" w:sz="4" w:space="0" w:color="auto"/>
            </w:tcBorders>
            <w:hideMark/>
          </w:tcPr>
          <w:p w14:paraId="4DCFEC18" w14:textId="77777777" w:rsidR="00220231" w:rsidRPr="00E16C4D" w:rsidRDefault="00220231" w:rsidP="008E6E8F">
            <w:pPr>
              <w:spacing w:after="160" w:line="278" w:lineRule="auto"/>
              <w:rPr>
                <w:rFonts w:ascii="Arial" w:hAnsi="Arial" w:cs="Arial"/>
                <w:color w:val="000000" w:themeColor="text1"/>
              </w:rPr>
            </w:pPr>
            <w:r w:rsidRPr="00E16C4D">
              <w:rPr>
                <w:rFonts w:ascii="Arial" w:hAnsi="Arial" w:cs="Arial"/>
                <w:color w:val="000000" w:themeColor="text1"/>
              </w:rPr>
              <w:t>Cargo</w:t>
            </w:r>
          </w:p>
        </w:tc>
        <w:tc>
          <w:tcPr>
            <w:tcW w:w="1078" w:type="pct"/>
            <w:tcBorders>
              <w:top w:val="single" w:sz="4" w:space="0" w:color="auto"/>
              <w:left w:val="single" w:sz="4" w:space="0" w:color="auto"/>
              <w:bottom w:val="single" w:sz="4" w:space="0" w:color="auto"/>
              <w:right w:val="single" w:sz="4" w:space="0" w:color="auto"/>
            </w:tcBorders>
            <w:hideMark/>
          </w:tcPr>
          <w:p w14:paraId="12104CC2" w14:textId="77777777" w:rsidR="00220231" w:rsidRPr="00E16C4D" w:rsidRDefault="00220231" w:rsidP="008E6E8F">
            <w:pPr>
              <w:spacing w:after="160" w:line="278" w:lineRule="auto"/>
              <w:rPr>
                <w:rFonts w:ascii="Arial" w:hAnsi="Arial" w:cs="Arial"/>
                <w:color w:val="000000" w:themeColor="text1"/>
              </w:rPr>
            </w:pPr>
            <w:r w:rsidRPr="00E16C4D">
              <w:rPr>
                <w:rFonts w:ascii="Arial" w:hAnsi="Arial" w:cs="Arial"/>
                <w:color w:val="000000" w:themeColor="text1"/>
              </w:rPr>
              <w:t>Firma</w:t>
            </w:r>
          </w:p>
        </w:tc>
      </w:tr>
      <w:tr w:rsidR="00220231" w:rsidRPr="00E16C4D" w14:paraId="666093D6" w14:textId="77777777" w:rsidTr="00220231">
        <w:tc>
          <w:tcPr>
            <w:tcW w:w="1389" w:type="pct"/>
            <w:tcBorders>
              <w:top w:val="single" w:sz="4" w:space="0" w:color="auto"/>
              <w:left w:val="single" w:sz="4" w:space="0" w:color="auto"/>
              <w:bottom w:val="single" w:sz="4" w:space="0" w:color="auto"/>
              <w:right w:val="single" w:sz="4" w:space="0" w:color="auto"/>
            </w:tcBorders>
            <w:hideMark/>
          </w:tcPr>
          <w:p w14:paraId="17C2DC78" w14:textId="23C5D659" w:rsidR="00220231" w:rsidRPr="00E16C4D" w:rsidRDefault="00220231" w:rsidP="008E6E8F">
            <w:pPr>
              <w:spacing w:after="160" w:line="278" w:lineRule="auto"/>
              <w:rPr>
                <w:rFonts w:ascii="Arial" w:hAnsi="Arial" w:cs="Arial"/>
                <w:color w:val="000000" w:themeColor="text1"/>
              </w:rPr>
            </w:pPr>
            <w:r>
              <w:rPr>
                <w:rFonts w:ascii="Arial" w:hAnsi="Arial" w:cs="Arial"/>
                <w:color w:val="000000" w:themeColor="text1"/>
              </w:rPr>
              <w:t>G.M</w:t>
            </w:r>
          </w:p>
        </w:tc>
        <w:tc>
          <w:tcPr>
            <w:tcW w:w="2533" w:type="pct"/>
            <w:tcBorders>
              <w:top w:val="single" w:sz="4" w:space="0" w:color="auto"/>
              <w:left w:val="single" w:sz="4" w:space="0" w:color="auto"/>
              <w:bottom w:val="single" w:sz="4" w:space="0" w:color="auto"/>
              <w:right w:val="single" w:sz="4" w:space="0" w:color="auto"/>
            </w:tcBorders>
            <w:hideMark/>
          </w:tcPr>
          <w:p w14:paraId="2990B30C" w14:textId="02AEF7C3" w:rsidR="00220231" w:rsidRPr="00E16C4D" w:rsidRDefault="00220231" w:rsidP="008E6E8F">
            <w:pPr>
              <w:spacing w:after="160" w:line="278" w:lineRule="auto"/>
              <w:rPr>
                <w:rFonts w:ascii="Arial" w:hAnsi="Arial" w:cs="Arial"/>
                <w:color w:val="000000" w:themeColor="text1"/>
              </w:rPr>
            </w:pPr>
            <w:r>
              <w:rPr>
                <w:rFonts w:ascii="Arial" w:hAnsi="Arial" w:cs="Arial"/>
                <w:color w:val="000000" w:themeColor="text1"/>
              </w:rPr>
              <w:t>Gerente general</w:t>
            </w:r>
          </w:p>
        </w:tc>
        <w:tc>
          <w:tcPr>
            <w:tcW w:w="1078" w:type="pct"/>
            <w:tcBorders>
              <w:top w:val="single" w:sz="4" w:space="0" w:color="auto"/>
              <w:left w:val="single" w:sz="4" w:space="0" w:color="auto"/>
              <w:bottom w:val="single" w:sz="4" w:space="0" w:color="auto"/>
              <w:right w:val="single" w:sz="4" w:space="0" w:color="auto"/>
            </w:tcBorders>
          </w:tcPr>
          <w:p w14:paraId="1F4CF505" w14:textId="77777777" w:rsidR="00220231" w:rsidRPr="00E16C4D" w:rsidRDefault="00220231" w:rsidP="008E6E8F">
            <w:pPr>
              <w:spacing w:after="160" w:line="278" w:lineRule="auto"/>
              <w:rPr>
                <w:rFonts w:ascii="Arial" w:hAnsi="Arial" w:cs="Arial"/>
                <w:color w:val="000000" w:themeColor="text1"/>
              </w:rPr>
            </w:pPr>
          </w:p>
        </w:tc>
      </w:tr>
    </w:tbl>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AED34" w14:textId="77777777" w:rsidR="008E3B30" w:rsidRDefault="008E3B30" w:rsidP="00A17421">
      <w:pPr>
        <w:spacing w:after="0" w:line="240" w:lineRule="auto"/>
      </w:pPr>
      <w:r>
        <w:separator/>
      </w:r>
    </w:p>
  </w:endnote>
  <w:endnote w:type="continuationSeparator" w:id="0">
    <w:p w14:paraId="05629E9D" w14:textId="77777777" w:rsidR="008E3B30" w:rsidRDefault="008E3B30"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659BC" w14:textId="77777777" w:rsidR="008E3B30" w:rsidRDefault="008E3B30" w:rsidP="00A17421">
      <w:pPr>
        <w:spacing w:after="0" w:line="240" w:lineRule="auto"/>
      </w:pPr>
      <w:r>
        <w:separator/>
      </w:r>
    </w:p>
  </w:footnote>
  <w:footnote w:type="continuationSeparator" w:id="0">
    <w:p w14:paraId="21876B24" w14:textId="77777777" w:rsidR="008E3B30" w:rsidRDefault="008E3B30"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5A8BB40" w:rsidR="00CC2907" w:rsidRPr="00ED46DE" w:rsidRDefault="00CC2907" w:rsidP="00CC2907">
          <w:pPr>
            <w:pStyle w:val="Encabezado"/>
            <w:jc w:val="center"/>
            <w:rPr>
              <w:rFonts w:ascii="Arial" w:hAnsi="Arial" w:cs="Arial"/>
              <w:sz w:val="22"/>
              <w:szCs w:val="22"/>
            </w:rPr>
          </w:pPr>
          <w:r>
            <w:rPr>
              <w:rFonts w:ascii="Arial" w:hAnsi="Arial" w:cs="Arial"/>
              <w:sz w:val="22"/>
              <w:szCs w:val="22"/>
            </w:rPr>
            <w:t xml:space="preserve">Plan de </w:t>
          </w:r>
          <w:r w:rsidR="00E54E45">
            <w:rPr>
              <w:rFonts w:ascii="Arial" w:hAnsi="Arial" w:cs="Arial"/>
              <w:sz w:val="22"/>
              <w:szCs w:val="22"/>
            </w:rPr>
            <w:t>Comunicaciones</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9671A35"/>
    <w:multiLevelType w:val="hybridMultilevel"/>
    <w:tmpl w:val="31FE33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B01836"/>
    <w:multiLevelType w:val="hybridMultilevel"/>
    <w:tmpl w:val="F8DE03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2617B53"/>
    <w:multiLevelType w:val="hybridMultilevel"/>
    <w:tmpl w:val="E2461A52"/>
    <w:lvl w:ilvl="0" w:tplc="414EDF6C">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6" w15:restartNumberingAfterBreak="0">
    <w:nsid w:val="38E8635A"/>
    <w:multiLevelType w:val="hybridMultilevel"/>
    <w:tmpl w:val="A1445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12B6140"/>
    <w:multiLevelType w:val="hybridMultilevel"/>
    <w:tmpl w:val="3C760A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55762AC"/>
    <w:multiLevelType w:val="hybridMultilevel"/>
    <w:tmpl w:val="4CE69B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05E5BF6"/>
    <w:multiLevelType w:val="hybridMultilevel"/>
    <w:tmpl w:val="897002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3C27270"/>
    <w:multiLevelType w:val="hybridMultilevel"/>
    <w:tmpl w:val="1FA0B2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634255F"/>
    <w:multiLevelType w:val="hybridMultilevel"/>
    <w:tmpl w:val="053406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62C3A2E"/>
    <w:multiLevelType w:val="hybridMultilevel"/>
    <w:tmpl w:val="6758FB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11"/>
  </w:num>
  <w:num w:numId="2" w16cid:durableId="1348215085">
    <w:abstractNumId w:val="15"/>
  </w:num>
  <w:num w:numId="3" w16cid:durableId="567763045">
    <w:abstractNumId w:val="17"/>
  </w:num>
  <w:num w:numId="4" w16cid:durableId="61564539">
    <w:abstractNumId w:val="1"/>
  </w:num>
  <w:num w:numId="5" w16cid:durableId="1112897324">
    <w:abstractNumId w:val="13"/>
  </w:num>
  <w:num w:numId="6" w16cid:durableId="250239794">
    <w:abstractNumId w:val="3"/>
  </w:num>
  <w:num w:numId="7" w16cid:durableId="1785230656">
    <w:abstractNumId w:val="0"/>
  </w:num>
  <w:num w:numId="8" w16cid:durableId="756748173">
    <w:abstractNumId w:val="14"/>
  </w:num>
  <w:num w:numId="9" w16cid:durableId="494956038">
    <w:abstractNumId w:val="5"/>
  </w:num>
  <w:num w:numId="10" w16cid:durableId="432017813">
    <w:abstractNumId w:val="2"/>
  </w:num>
  <w:num w:numId="11" w16cid:durableId="1722629012">
    <w:abstractNumId w:val="10"/>
  </w:num>
  <w:num w:numId="12" w16cid:durableId="73940860">
    <w:abstractNumId w:val="7"/>
  </w:num>
  <w:num w:numId="13" w16cid:durableId="1148785724">
    <w:abstractNumId w:val="16"/>
  </w:num>
  <w:num w:numId="14" w16cid:durableId="950937386">
    <w:abstractNumId w:val="6"/>
  </w:num>
  <w:num w:numId="15" w16cid:durableId="71397922">
    <w:abstractNumId w:val="9"/>
  </w:num>
  <w:num w:numId="16" w16cid:durableId="1770269637">
    <w:abstractNumId w:val="12"/>
  </w:num>
  <w:num w:numId="17" w16cid:durableId="205146768">
    <w:abstractNumId w:val="8"/>
  </w:num>
  <w:num w:numId="18" w16cid:durableId="1399858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2F7F"/>
    <w:rsid w:val="000447B4"/>
    <w:rsid w:val="00085501"/>
    <w:rsid w:val="00096023"/>
    <w:rsid w:val="000B3E26"/>
    <w:rsid w:val="000C44C5"/>
    <w:rsid w:val="000E0155"/>
    <w:rsid w:val="00142B79"/>
    <w:rsid w:val="00166ADD"/>
    <w:rsid w:val="001A4353"/>
    <w:rsid w:val="001B1ADC"/>
    <w:rsid w:val="001C70E5"/>
    <w:rsid w:val="0020667A"/>
    <w:rsid w:val="00220231"/>
    <w:rsid w:val="002251FA"/>
    <w:rsid w:val="00252525"/>
    <w:rsid w:val="002755CD"/>
    <w:rsid w:val="00295E32"/>
    <w:rsid w:val="002A7F99"/>
    <w:rsid w:val="002B348B"/>
    <w:rsid w:val="002C0BD4"/>
    <w:rsid w:val="002C2D4E"/>
    <w:rsid w:val="002F415C"/>
    <w:rsid w:val="00325951"/>
    <w:rsid w:val="00342FBE"/>
    <w:rsid w:val="003902AC"/>
    <w:rsid w:val="003A5BE7"/>
    <w:rsid w:val="003A75E6"/>
    <w:rsid w:val="003B6541"/>
    <w:rsid w:val="003C6B55"/>
    <w:rsid w:val="003E1AFA"/>
    <w:rsid w:val="00423DB7"/>
    <w:rsid w:val="00432E62"/>
    <w:rsid w:val="0043787D"/>
    <w:rsid w:val="0045312B"/>
    <w:rsid w:val="004679E4"/>
    <w:rsid w:val="004729AE"/>
    <w:rsid w:val="0047505A"/>
    <w:rsid w:val="004B1133"/>
    <w:rsid w:val="004D1632"/>
    <w:rsid w:val="004E22E9"/>
    <w:rsid w:val="004F55B6"/>
    <w:rsid w:val="00521DAC"/>
    <w:rsid w:val="005504BE"/>
    <w:rsid w:val="00570005"/>
    <w:rsid w:val="0057447C"/>
    <w:rsid w:val="005764B5"/>
    <w:rsid w:val="005A0B64"/>
    <w:rsid w:val="005B0119"/>
    <w:rsid w:val="00605AF4"/>
    <w:rsid w:val="00616F8F"/>
    <w:rsid w:val="00647D75"/>
    <w:rsid w:val="006553ED"/>
    <w:rsid w:val="00664B3A"/>
    <w:rsid w:val="00696B7D"/>
    <w:rsid w:val="006B098C"/>
    <w:rsid w:val="00704575"/>
    <w:rsid w:val="00734318"/>
    <w:rsid w:val="007414EE"/>
    <w:rsid w:val="00743DE9"/>
    <w:rsid w:val="00752363"/>
    <w:rsid w:val="007828F2"/>
    <w:rsid w:val="007854FE"/>
    <w:rsid w:val="00786170"/>
    <w:rsid w:val="007B5F67"/>
    <w:rsid w:val="007E0FE3"/>
    <w:rsid w:val="007E5117"/>
    <w:rsid w:val="008106C6"/>
    <w:rsid w:val="008376DF"/>
    <w:rsid w:val="008723F9"/>
    <w:rsid w:val="00893B59"/>
    <w:rsid w:val="008E0530"/>
    <w:rsid w:val="008E3B30"/>
    <w:rsid w:val="008F551C"/>
    <w:rsid w:val="0091651A"/>
    <w:rsid w:val="00922138"/>
    <w:rsid w:val="00945A5F"/>
    <w:rsid w:val="00960785"/>
    <w:rsid w:val="00987C59"/>
    <w:rsid w:val="009B7505"/>
    <w:rsid w:val="009C19E9"/>
    <w:rsid w:val="009C420D"/>
    <w:rsid w:val="009E2E7C"/>
    <w:rsid w:val="009E6795"/>
    <w:rsid w:val="009F77F7"/>
    <w:rsid w:val="00A17421"/>
    <w:rsid w:val="00A240B4"/>
    <w:rsid w:val="00A62153"/>
    <w:rsid w:val="00A81BE0"/>
    <w:rsid w:val="00A944E3"/>
    <w:rsid w:val="00A96AA5"/>
    <w:rsid w:val="00AA0A2B"/>
    <w:rsid w:val="00AE181B"/>
    <w:rsid w:val="00AF4FC1"/>
    <w:rsid w:val="00B001E0"/>
    <w:rsid w:val="00B163E8"/>
    <w:rsid w:val="00B16981"/>
    <w:rsid w:val="00B602F0"/>
    <w:rsid w:val="00B773AC"/>
    <w:rsid w:val="00BB64F1"/>
    <w:rsid w:val="00BD597B"/>
    <w:rsid w:val="00C0105C"/>
    <w:rsid w:val="00C15E48"/>
    <w:rsid w:val="00C24949"/>
    <w:rsid w:val="00C40825"/>
    <w:rsid w:val="00C47E69"/>
    <w:rsid w:val="00C56BA6"/>
    <w:rsid w:val="00C72D7A"/>
    <w:rsid w:val="00C943D2"/>
    <w:rsid w:val="00CB2128"/>
    <w:rsid w:val="00CC2907"/>
    <w:rsid w:val="00CC2F26"/>
    <w:rsid w:val="00CF202C"/>
    <w:rsid w:val="00D56B2B"/>
    <w:rsid w:val="00D9784E"/>
    <w:rsid w:val="00DC3F98"/>
    <w:rsid w:val="00E236A9"/>
    <w:rsid w:val="00E257DC"/>
    <w:rsid w:val="00E54839"/>
    <w:rsid w:val="00E54E45"/>
    <w:rsid w:val="00E57C27"/>
    <w:rsid w:val="00E77121"/>
    <w:rsid w:val="00E85F4F"/>
    <w:rsid w:val="00EB10B3"/>
    <w:rsid w:val="00EC34AF"/>
    <w:rsid w:val="00ED0D46"/>
    <w:rsid w:val="00ED1FD4"/>
    <w:rsid w:val="00ED46DE"/>
    <w:rsid w:val="00EF5F89"/>
    <w:rsid w:val="00F05B3A"/>
    <w:rsid w:val="00F0642F"/>
    <w:rsid w:val="00F36559"/>
    <w:rsid w:val="00F46376"/>
    <w:rsid w:val="00F66BED"/>
    <w:rsid w:val="00FD1E98"/>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507985833">
      <w:bodyDiv w:val="1"/>
      <w:marLeft w:val="0"/>
      <w:marRight w:val="0"/>
      <w:marTop w:val="0"/>
      <w:marBottom w:val="0"/>
      <w:divBdr>
        <w:top w:val="none" w:sz="0" w:space="0" w:color="auto"/>
        <w:left w:val="none" w:sz="0" w:space="0" w:color="auto"/>
        <w:bottom w:val="none" w:sz="0" w:space="0" w:color="auto"/>
        <w:right w:val="none" w:sz="0" w:space="0" w:color="auto"/>
      </w:divBdr>
    </w:div>
    <w:div w:id="598685324">
      <w:bodyDiv w:val="1"/>
      <w:marLeft w:val="0"/>
      <w:marRight w:val="0"/>
      <w:marTop w:val="0"/>
      <w:marBottom w:val="0"/>
      <w:divBdr>
        <w:top w:val="none" w:sz="0" w:space="0" w:color="auto"/>
        <w:left w:val="none" w:sz="0" w:space="0" w:color="auto"/>
        <w:bottom w:val="none" w:sz="0" w:space="0" w:color="auto"/>
        <w:right w:val="none" w:sz="0" w:space="0" w:color="auto"/>
      </w:divBdr>
    </w:div>
    <w:div w:id="841161757">
      <w:bodyDiv w:val="1"/>
      <w:marLeft w:val="0"/>
      <w:marRight w:val="0"/>
      <w:marTop w:val="0"/>
      <w:marBottom w:val="0"/>
      <w:divBdr>
        <w:top w:val="none" w:sz="0" w:space="0" w:color="auto"/>
        <w:left w:val="none" w:sz="0" w:space="0" w:color="auto"/>
        <w:bottom w:val="none" w:sz="0" w:space="0" w:color="auto"/>
        <w:right w:val="none" w:sz="0" w:space="0" w:color="auto"/>
      </w:divBdr>
    </w:div>
    <w:div w:id="1047951986">
      <w:bodyDiv w:val="1"/>
      <w:marLeft w:val="0"/>
      <w:marRight w:val="0"/>
      <w:marTop w:val="0"/>
      <w:marBottom w:val="0"/>
      <w:divBdr>
        <w:top w:val="none" w:sz="0" w:space="0" w:color="auto"/>
        <w:left w:val="none" w:sz="0" w:space="0" w:color="auto"/>
        <w:bottom w:val="none" w:sz="0" w:space="0" w:color="auto"/>
        <w:right w:val="none" w:sz="0" w:space="0" w:color="auto"/>
      </w:divBdr>
    </w:div>
    <w:div w:id="1261719299">
      <w:bodyDiv w:val="1"/>
      <w:marLeft w:val="0"/>
      <w:marRight w:val="0"/>
      <w:marTop w:val="0"/>
      <w:marBottom w:val="0"/>
      <w:divBdr>
        <w:top w:val="none" w:sz="0" w:space="0" w:color="auto"/>
        <w:left w:val="none" w:sz="0" w:space="0" w:color="auto"/>
        <w:bottom w:val="none" w:sz="0" w:space="0" w:color="auto"/>
        <w:right w:val="none" w:sz="0" w:space="0" w:color="auto"/>
      </w:divBdr>
    </w:div>
    <w:div w:id="1282759582">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14280381">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725061274">
      <w:bodyDiv w:val="1"/>
      <w:marLeft w:val="0"/>
      <w:marRight w:val="0"/>
      <w:marTop w:val="0"/>
      <w:marBottom w:val="0"/>
      <w:divBdr>
        <w:top w:val="none" w:sz="0" w:space="0" w:color="auto"/>
        <w:left w:val="none" w:sz="0" w:space="0" w:color="auto"/>
        <w:bottom w:val="none" w:sz="0" w:space="0" w:color="auto"/>
        <w:right w:val="none" w:sz="0" w:space="0" w:color="auto"/>
      </w:divBdr>
    </w:div>
    <w:div w:id="1862084858">
      <w:bodyDiv w:val="1"/>
      <w:marLeft w:val="0"/>
      <w:marRight w:val="0"/>
      <w:marTop w:val="0"/>
      <w:marBottom w:val="0"/>
      <w:divBdr>
        <w:top w:val="none" w:sz="0" w:space="0" w:color="auto"/>
        <w:left w:val="none" w:sz="0" w:space="0" w:color="auto"/>
        <w:bottom w:val="none" w:sz="0" w:space="0" w:color="auto"/>
        <w:right w:val="none" w:sz="0" w:space="0" w:color="auto"/>
      </w:divBdr>
    </w:div>
    <w:div w:id="1871990820">
      <w:bodyDiv w:val="1"/>
      <w:marLeft w:val="0"/>
      <w:marRight w:val="0"/>
      <w:marTop w:val="0"/>
      <w:marBottom w:val="0"/>
      <w:divBdr>
        <w:top w:val="none" w:sz="0" w:space="0" w:color="auto"/>
        <w:left w:val="none" w:sz="0" w:space="0" w:color="auto"/>
        <w:bottom w:val="none" w:sz="0" w:space="0" w:color="auto"/>
        <w:right w:val="none" w:sz="0" w:space="0" w:color="auto"/>
      </w:divBdr>
    </w:div>
    <w:div w:id="1972125493">
      <w:bodyDiv w:val="1"/>
      <w:marLeft w:val="0"/>
      <w:marRight w:val="0"/>
      <w:marTop w:val="0"/>
      <w:marBottom w:val="0"/>
      <w:divBdr>
        <w:top w:val="none" w:sz="0" w:space="0" w:color="auto"/>
        <w:left w:val="none" w:sz="0" w:space="0" w:color="auto"/>
        <w:bottom w:val="none" w:sz="0" w:space="0" w:color="auto"/>
        <w:right w:val="none" w:sz="0" w:space="0" w:color="auto"/>
      </w:divBdr>
    </w:div>
    <w:div w:id="2047025473">
      <w:bodyDiv w:val="1"/>
      <w:marLeft w:val="0"/>
      <w:marRight w:val="0"/>
      <w:marTop w:val="0"/>
      <w:marBottom w:val="0"/>
      <w:divBdr>
        <w:top w:val="none" w:sz="0" w:space="0" w:color="auto"/>
        <w:left w:val="none" w:sz="0" w:space="0" w:color="auto"/>
        <w:bottom w:val="none" w:sz="0" w:space="0" w:color="auto"/>
        <w:right w:val="none" w:sz="0" w:space="0" w:color="auto"/>
      </w:divBdr>
    </w:div>
    <w:div w:id="213282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56</cp:revision>
  <dcterms:created xsi:type="dcterms:W3CDTF">2024-09-07T18:11:00Z</dcterms:created>
  <dcterms:modified xsi:type="dcterms:W3CDTF">2024-11-23T04:37:00Z</dcterms:modified>
</cp:coreProperties>
</file>