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Motivos básicos para direcionar perguntas por categorias*: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Nem todas os premiados cursam as mesmas disciplinas.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Iniciação 1: </w:t>
      </w:r>
      <w:r w:rsidDel="00000000" w:rsidR="00000000" w:rsidRPr="00000000">
        <w:rPr>
          <w:rtl w:val="0"/>
        </w:rPr>
        <w:t xml:space="preserve">História;Ciências.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Iniciação 2: </w:t>
      </w:r>
      <w:r w:rsidDel="00000000" w:rsidR="00000000" w:rsidRPr="00000000">
        <w:rPr>
          <w:rtl w:val="0"/>
        </w:rPr>
        <w:t xml:space="preserve">Redação.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Programação: </w:t>
      </w:r>
      <w:r w:rsidDel="00000000" w:rsidR="00000000" w:rsidRPr="00000000">
        <w:rPr>
          <w:rtl w:val="0"/>
        </w:rPr>
        <w:t xml:space="preserve">Algoritmo,Biologia,Física.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Avançado Jr.:  </w:t>
      </w:r>
      <w:r w:rsidDel="00000000" w:rsidR="00000000" w:rsidRPr="00000000">
        <w:rPr>
          <w:rtl w:val="0"/>
        </w:rPr>
        <w:t xml:space="preserve">Programação.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Avançado Sênior: </w:t>
      </w:r>
      <w:r w:rsidDel="00000000" w:rsidR="00000000" w:rsidRPr="00000000">
        <w:rPr>
          <w:rtl w:val="0"/>
        </w:rPr>
        <w:t xml:space="preserve">Estrutura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Abrangência de materiais e plataformas não são o mesmo: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Iniciação 1: </w:t>
      </w:r>
      <w:r w:rsidDel="00000000" w:rsidR="00000000" w:rsidRPr="00000000">
        <w:rPr>
          <w:rtl w:val="0"/>
        </w:rPr>
        <w:t xml:space="preserve">Pouco utilizam plataformas.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Avançado Sênior: </w:t>
      </w:r>
      <w:r w:rsidDel="00000000" w:rsidR="00000000" w:rsidRPr="00000000">
        <w:rPr>
          <w:rtl w:val="0"/>
        </w:rPr>
        <w:t xml:space="preserve">Dominantemente utilizam URI, e Spoj.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Para nem todas as categorias existem as mesmas olimpíadas de outras áreas.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Considerando perfis diferentes, as motivações  para competir e objetivos ao participar da olimpíada são diferentes.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31.2" w:lineRule="auto"/>
        <w:ind w:left="720" w:hanging="360"/>
        <w:contextualSpacing w:val="1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Formulário 2017: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31.2" w:lineRule="auto"/>
        <w:ind w:left="1440" w:hanging="360"/>
        <w:contextualSpacing w:val="1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Atos durante a criação: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delimitado o formulário a partir dos </w:t>
      </w:r>
      <w:r w:rsidDel="00000000" w:rsidR="00000000" w:rsidRPr="00000000">
        <w:rPr>
          <w:b w:val="1"/>
          <w:highlight w:val="white"/>
          <w:rtl w:val="0"/>
        </w:rPr>
        <w:t xml:space="preserve">3 perfis</w:t>
      </w:r>
      <w:r w:rsidDel="00000000" w:rsidR="00000000" w:rsidRPr="00000000">
        <w:rPr>
          <w:highlight w:val="white"/>
          <w:rtl w:val="0"/>
        </w:rPr>
        <w:t xml:space="preserve">*, mudando o fluxo de resposta a partir de cada perfil.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 delimit</w:t>
      </w:r>
      <w:r w:rsidDel="00000000" w:rsidR="00000000" w:rsidRPr="00000000">
        <w:rPr>
          <w:highlight w:val="white"/>
          <w:rtl w:val="0"/>
        </w:rPr>
        <w:t xml:space="preserve">ação do </w:t>
      </w:r>
      <w:r w:rsidDel="00000000" w:rsidR="00000000" w:rsidRPr="00000000">
        <w:rPr>
          <w:b w:val="1"/>
          <w:highlight w:val="white"/>
          <w:rtl w:val="0"/>
        </w:rPr>
        <w:t xml:space="preserve">Perfi</w:t>
      </w:r>
      <w:r w:rsidDel="00000000" w:rsidR="00000000" w:rsidRPr="00000000">
        <w:rPr>
          <w:b w:val="1"/>
          <w:highlight w:val="white"/>
          <w:rtl w:val="0"/>
        </w:rPr>
        <w:t xml:space="preserve">l 1</w:t>
      </w:r>
      <w:r w:rsidDel="00000000" w:rsidR="00000000" w:rsidRPr="00000000">
        <w:rPr>
          <w:highlight w:val="white"/>
          <w:rtl w:val="0"/>
        </w:rPr>
        <w:t xml:space="preserve">(Categorias </w:t>
      </w:r>
      <w:r w:rsidDel="00000000" w:rsidR="00000000" w:rsidRPr="00000000">
        <w:rPr>
          <w:rtl w:val="0"/>
        </w:rPr>
        <w:t xml:space="preserve">categorias de Iniciação I e II) foi criada outra delimitação, com </w:t>
      </w:r>
      <w:r w:rsidDel="00000000" w:rsidR="00000000" w:rsidRPr="00000000">
        <w:rPr>
          <w:b w:val="1"/>
          <w:rtl w:val="0"/>
        </w:rPr>
        <w:t xml:space="preserve">iniciantes que sabem ou não programar, </w:t>
      </w:r>
      <w:r w:rsidDel="00000000" w:rsidR="00000000" w:rsidRPr="00000000">
        <w:rPr>
          <w:rtl w:val="0"/>
        </w:rPr>
        <w:t xml:space="preserve">considerando que as questões desse perfil na olimpíada não exigem conhecimento em linguagem de programação.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iniciantes que</w:t>
      </w:r>
      <w:r w:rsidDel="00000000" w:rsidR="00000000" w:rsidRPr="00000000">
        <w:rPr>
          <w:b w:val="1"/>
          <w:rtl w:val="0"/>
        </w:rPr>
        <w:t xml:space="preserve"> não sabe</w:t>
      </w:r>
      <w:r w:rsidDel="00000000" w:rsidR="00000000" w:rsidRPr="00000000">
        <w:rPr>
          <w:b w:val="1"/>
          <w:rtl w:val="0"/>
        </w:rPr>
        <w:t xml:space="preserve">m programar,</w:t>
      </w:r>
      <w:r w:rsidDel="00000000" w:rsidR="00000000" w:rsidRPr="00000000">
        <w:rPr>
          <w:rtl w:val="0"/>
        </w:rPr>
        <w:t xml:space="preserve"> o tópico sobre “INTERESSES EM COMPUTAÇÃO/PROGRAMAÇÃO” foi modificado, com novas perguntas que se enquadram à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iniciantes em geral</w:t>
      </w:r>
      <w:r w:rsidDel="00000000" w:rsidR="00000000" w:rsidRPr="00000000">
        <w:rPr>
          <w:rtl w:val="0"/>
        </w:rPr>
        <w:t xml:space="preserve">, foi retirado o tópico “INTERESSES FUTUROS DO ALUNO”, considerando que nesse tópico predominavam questionamentos a respeito de vestibular.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iniciantes em geral</w:t>
      </w:r>
      <w:r w:rsidDel="00000000" w:rsidR="00000000" w:rsidRPr="00000000">
        <w:rPr>
          <w:rtl w:val="0"/>
        </w:rPr>
        <w:t xml:space="preserve">, em perguntas relacionadas a disciplinas escolares,  foi privilegiado apenas disciplinas que são recorrentes na categoria, assim como a respeito do </w:t>
      </w:r>
      <w:r w:rsidDel="00000000" w:rsidR="00000000" w:rsidRPr="00000000">
        <w:rPr>
          <w:b w:val="1"/>
          <w:rtl w:val="0"/>
        </w:rPr>
        <w:t xml:space="preserve">Perfil 2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Perfil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delimitação do </w:t>
      </w:r>
      <w:r w:rsidDel="00000000" w:rsidR="00000000" w:rsidRPr="00000000">
        <w:rPr>
          <w:b w:val="1"/>
          <w:rtl w:val="0"/>
        </w:rPr>
        <w:t xml:space="preserve">Perfil 3, </w:t>
      </w:r>
      <w:r w:rsidDel="00000000" w:rsidR="00000000" w:rsidRPr="00000000">
        <w:rPr>
          <w:rtl w:val="0"/>
        </w:rPr>
        <w:t xml:space="preserve">foi retirado o tópico “INTERESSES FUTUROS DO ALUNO”, considerando que esses predominavam questionamentos a respeito de vestibular e que estudantes dessa categoria predominantemente cursam o ensino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Constatações a partir do relatório de pesquisa 2016.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