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B" w:rsidRPr="006711D4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8A5A3B" w:rsidRDefault="00BC7690" w:rsidP="008A5A3B">
      <w:pPr>
        <w:pStyle w:val="Ttulo"/>
        <w:ind w:firstLine="708"/>
        <w:jc w:val="right"/>
        <w:rPr>
          <w:b/>
        </w:rPr>
      </w:pPr>
      <w:r>
        <w:rPr>
          <w:b/>
        </w:rPr>
        <w:t xml:space="preserve">Registrar </w:t>
      </w:r>
      <w:r w:rsidR="00A86283">
        <w:rPr>
          <w:b/>
        </w:rPr>
        <w:t>Sueldo</w:t>
      </w:r>
    </w:p>
    <w:p w:rsidR="008A5A3B" w:rsidRPr="00EB744F" w:rsidRDefault="009C075B" w:rsidP="008A5A3B">
      <w:pPr>
        <w:pStyle w:val="Ttulo"/>
        <w:jc w:val="right"/>
        <w:rPr>
          <w:sz w:val="28"/>
        </w:rPr>
      </w:pPr>
      <w:r>
        <w:rPr>
          <w:sz w:val="28"/>
        </w:rPr>
        <w:t>1.1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8A5A3B" w:rsidRPr="00EB744F" w:rsidRDefault="008A5A3B" w:rsidP="008A5A3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607"/>
        <w:gridCol w:w="1847"/>
      </w:tblGrid>
      <w:tr w:rsidR="008A5A3B" w:rsidRPr="00EB744F" w:rsidTr="00B76BCD"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460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84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12/04/2013</w:t>
            </w:r>
          </w:p>
        </w:tc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607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Cajamarca</w:t>
            </w:r>
          </w:p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0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Edwin </w:t>
            </w:r>
            <w:proofErr w:type="spellStart"/>
            <w:r>
              <w:rPr>
                <w:sz w:val="16"/>
                <w:szCs w:val="16"/>
              </w:rPr>
              <w:t>Sigcha</w:t>
            </w:r>
            <w:proofErr w:type="spellEnd"/>
          </w:p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</w:tbl>
    <w:p w:rsidR="008A5A3B" w:rsidRPr="00EB744F" w:rsidRDefault="008A5A3B" w:rsidP="008A5A3B">
      <w:pPr>
        <w:pStyle w:val="Ttulo"/>
        <w:rPr>
          <w:sz w:val="28"/>
        </w:rPr>
      </w:pPr>
    </w:p>
    <w:p w:rsidR="008A5A3B" w:rsidRPr="00EB744F" w:rsidRDefault="008A5A3B" w:rsidP="008A5A3B">
      <w:pPr>
        <w:pStyle w:val="Ttulo"/>
        <w:rPr>
          <w:rFonts w:ascii="Arial Black" w:hAnsi="Arial Black"/>
          <w:color w:val="CC0000"/>
          <w:sz w:val="28"/>
        </w:rPr>
      </w:pPr>
    </w:p>
    <w:p w:rsidR="008A5A3B" w:rsidRPr="00EB744F" w:rsidRDefault="008A5A3B" w:rsidP="008A5A3B"/>
    <w:p w:rsidR="008A5A3B" w:rsidRPr="00EB744F" w:rsidRDefault="008A5A3B" w:rsidP="008A5A3B"/>
    <w:p w:rsidR="008A5A3B" w:rsidRPr="00EB744F" w:rsidRDefault="008A5A3B" w:rsidP="008A5A3B">
      <w:pPr>
        <w:pStyle w:val="Ttulo1"/>
        <w:pBdr>
          <w:bottom w:val="none" w:sz="0" w:space="0" w:color="auto"/>
        </w:pBdr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547813"/>
      <w:r w:rsidRPr="00EB744F">
        <w:rPr>
          <w:lang w:val="es-ES"/>
        </w:rPr>
        <w:lastRenderedPageBreak/>
        <w:t>Tabla de Contenidos</w:t>
      </w:r>
      <w:bookmarkEnd w:id="0"/>
    </w:p>
    <w:p w:rsidR="008A5A3B" w:rsidRPr="00EB744F" w:rsidRDefault="008A5A3B" w:rsidP="008A5A3B"/>
    <w:bookmarkStart w:id="1" w:name="_GoBack"/>
    <w:bookmarkEnd w:id="1"/>
    <w:p w:rsidR="003E0B46" w:rsidRDefault="008A5A3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4547813" w:history="1">
        <w:r w:rsidR="003E0B46" w:rsidRPr="00C52FB2">
          <w:rPr>
            <w:rStyle w:val="Hipervnculo"/>
            <w:noProof/>
          </w:rPr>
          <w:t>Tabla de Contenidos</w:t>
        </w:r>
        <w:r w:rsidR="003E0B46">
          <w:rPr>
            <w:noProof/>
            <w:webHidden/>
          </w:rPr>
          <w:tab/>
        </w:r>
        <w:r w:rsidR="003E0B46">
          <w:rPr>
            <w:noProof/>
            <w:webHidden/>
          </w:rPr>
          <w:fldChar w:fldCharType="begin"/>
        </w:r>
        <w:r w:rsidR="003E0B46">
          <w:rPr>
            <w:noProof/>
            <w:webHidden/>
          </w:rPr>
          <w:instrText xml:space="preserve"> PAGEREF _Toc354547813 \h </w:instrText>
        </w:r>
        <w:r w:rsidR="003E0B46">
          <w:rPr>
            <w:noProof/>
            <w:webHidden/>
          </w:rPr>
        </w:r>
        <w:r w:rsidR="003E0B46">
          <w:rPr>
            <w:noProof/>
            <w:webHidden/>
          </w:rPr>
          <w:fldChar w:fldCharType="separate"/>
        </w:r>
        <w:r w:rsidR="003E0B46">
          <w:rPr>
            <w:noProof/>
            <w:webHidden/>
          </w:rPr>
          <w:t>2</w:t>
        </w:r>
        <w:r w:rsidR="003E0B46">
          <w:rPr>
            <w:noProof/>
            <w:webHidden/>
          </w:rPr>
          <w:fldChar w:fldCharType="end"/>
        </w:r>
      </w:hyperlink>
    </w:p>
    <w:p w:rsidR="003E0B46" w:rsidRDefault="003E0B46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47814" w:history="1">
        <w:r w:rsidRPr="00C52FB2">
          <w:rPr>
            <w:rStyle w:val="Hipervnculo"/>
            <w:noProof/>
          </w:rPr>
          <w:t>RRHH - UC004 – Registrar Sueldo según cargos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0B46" w:rsidRDefault="003E0B4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815" w:history="1">
        <w:r w:rsidRPr="00C52FB2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0B46" w:rsidRDefault="003E0B4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816" w:history="1">
        <w:r w:rsidRPr="00C52FB2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0B46" w:rsidRDefault="003E0B4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817" w:history="1">
        <w:r w:rsidRPr="00C52FB2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0B46" w:rsidRDefault="003E0B4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818" w:history="1">
        <w:r w:rsidRPr="00C52FB2">
          <w:rPr>
            <w:rStyle w:val="Hipervnculo"/>
            <w:noProof/>
          </w:rPr>
          <w:t>Flujo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0B46" w:rsidRDefault="003E0B4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819" w:history="1">
        <w:r w:rsidRPr="00C52FB2">
          <w:rPr>
            <w:rStyle w:val="Hipervnculo"/>
            <w:noProof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0B46" w:rsidRDefault="003E0B4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820" w:history="1">
        <w:r w:rsidRPr="00C52FB2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0B46" w:rsidRDefault="003E0B4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821" w:history="1">
        <w:r w:rsidRPr="00C52FB2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0B46" w:rsidRDefault="003E0B4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822" w:history="1">
        <w:r w:rsidRPr="00C52FB2">
          <w:rPr>
            <w:rStyle w:val="Hipervnculo"/>
            <w:noProof/>
          </w:rPr>
          <w:t>Poscondiciones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0B46" w:rsidRDefault="003E0B4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823" w:history="1">
        <w:r w:rsidRPr="00C52FB2">
          <w:rPr>
            <w:rStyle w:val="Hipervnculo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0B46" w:rsidRDefault="003E0B4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824" w:history="1">
        <w:r w:rsidRPr="00C52FB2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0B46" w:rsidRDefault="003E0B4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825" w:history="1">
        <w:r w:rsidRPr="00C52FB2">
          <w:rPr>
            <w:rStyle w:val="Hipervnculo"/>
            <w:noProof/>
            <w:lang w:val="fr-FR"/>
          </w:rPr>
          <w:t>UC008-UI01 – Ventana de listado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0B46" w:rsidRDefault="003E0B4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826" w:history="1">
        <w:r w:rsidRPr="00C52FB2">
          <w:rPr>
            <w:rStyle w:val="Hipervnculo"/>
            <w:noProof/>
            <w:lang w:val="fr-FR"/>
          </w:rPr>
          <w:t>UC008-UI02 – Ventana de edición de cargo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A3B" w:rsidRPr="00EB744F" w:rsidRDefault="008A5A3B" w:rsidP="008A5A3B">
      <w:r w:rsidRPr="00EB744F">
        <w:fldChar w:fldCharType="end"/>
      </w:r>
    </w:p>
    <w:p w:rsidR="008A5A3B" w:rsidRDefault="008A5A3B" w:rsidP="008A5A3B">
      <w:pPr>
        <w:pStyle w:val="Ttulo"/>
        <w:rPr>
          <w:sz w:val="28"/>
        </w:rPr>
      </w:pPr>
      <w:r w:rsidRPr="00EB744F">
        <w:br w:type="page"/>
      </w:r>
      <w:bookmarkStart w:id="2" w:name="_Toc456598586"/>
      <w:bookmarkStart w:id="3" w:name="_Toc456600917"/>
      <w:bookmarkStart w:id="4" w:name="_Toc456662656"/>
      <w:bookmarkStart w:id="5" w:name="_Toc483807150"/>
      <w:bookmarkStart w:id="6" w:name="_Toc436203377"/>
      <w:bookmarkStart w:id="7" w:name="_Toc452813577"/>
      <w:r w:rsidRPr="00E10641">
        <w:rPr>
          <w:sz w:val="28"/>
        </w:rPr>
        <w:lastRenderedPageBreak/>
        <w:t>Especificación de Caso de Uso</w:t>
      </w:r>
    </w:p>
    <w:p w:rsidR="00BC7690" w:rsidRPr="00E10641" w:rsidRDefault="00BC7690" w:rsidP="008A5A3B">
      <w:pPr>
        <w:pStyle w:val="Ttulo"/>
        <w:rPr>
          <w:sz w:val="28"/>
        </w:rPr>
      </w:pPr>
    </w:p>
    <w:p w:rsidR="00A86283" w:rsidRPr="004844F3" w:rsidRDefault="003E0B46" w:rsidP="00A86283">
      <w:pPr>
        <w:pStyle w:val="Ttulo1"/>
        <w:rPr>
          <w:lang w:val="es-ES"/>
        </w:rPr>
      </w:pPr>
      <w:bookmarkStart w:id="8" w:name="_Toc353832569"/>
      <w:bookmarkStart w:id="9" w:name="_Toc354547814"/>
      <w:bookmarkEnd w:id="2"/>
      <w:bookmarkEnd w:id="3"/>
      <w:bookmarkEnd w:id="4"/>
      <w:bookmarkEnd w:id="5"/>
      <w:bookmarkEnd w:id="6"/>
      <w:bookmarkEnd w:id="7"/>
      <w:r>
        <w:rPr>
          <w:lang w:val="es-ES"/>
        </w:rPr>
        <w:t xml:space="preserve">RRHH - </w:t>
      </w:r>
      <w:r w:rsidR="00A86283" w:rsidRPr="004844F3">
        <w:rPr>
          <w:lang w:val="es-ES"/>
        </w:rPr>
        <w:t>UC00</w:t>
      </w:r>
      <w:r>
        <w:rPr>
          <w:lang w:val="es-ES"/>
        </w:rPr>
        <w:t>4</w:t>
      </w:r>
      <w:r w:rsidR="00A86283">
        <w:rPr>
          <w:lang w:val="es-ES"/>
        </w:rPr>
        <w:t xml:space="preserve"> – Registrar Sueldo según cargos</w:t>
      </w:r>
      <w:bookmarkEnd w:id="8"/>
      <w:bookmarkEnd w:id="9"/>
    </w:p>
    <w:p w:rsidR="00A86283" w:rsidRPr="005F341C" w:rsidRDefault="00A86283" w:rsidP="00A86283"/>
    <w:p w:rsidR="00A86283" w:rsidRDefault="00A86283" w:rsidP="00A86283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0" w:name="_Toc353832570"/>
      <w:bookmarkStart w:id="11" w:name="_Toc354547815"/>
      <w:r>
        <w:t>Descripción Breve</w:t>
      </w:r>
      <w:bookmarkEnd w:id="10"/>
      <w:bookmarkEnd w:id="11"/>
    </w:p>
    <w:p w:rsidR="00A86283" w:rsidRDefault="00A86283" w:rsidP="00A86283"/>
    <w:p w:rsidR="00A86283" w:rsidRDefault="00A86283" w:rsidP="00A86283">
      <w:r>
        <w:t>Explica cómo se realiza el ingreso de sueldos de acuerdo al cargo que se elija de una lista.</w:t>
      </w:r>
    </w:p>
    <w:p w:rsidR="00A86283" w:rsidRDefault="00A86283" w:rsidP="00A86283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</w:p>
    <w:p w:rsidR="00A86283" w:rsidRPr="00EB744F" w:rsidRDefault="00A86283" w:rsidP="00A86283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2" w:name="_Toc353832571"/>
      <w:bookmarkStart w:id="13" w:name="_Toc354547816"/>
      <w:r>
        <w:t>Flujo de Eventos</w:t>
      </w:r>
      <w:bookmarkEnd w:id="12"/>
      <w:bookmarkEnd w:id="13"/>
    </w:p>
    <w:p w:rsidR="00A86283" w:rsidRPr="00B92F96" w:rsidRDefault="00A86283" w:rsidP="00A86283">
      <w:pPr>
        <w:pStyle w:val="Ttulo2"/>
      </w:pPr>
      <w:bookmarkStart w:id="14" w:name="_Toc353832572"/>
      <w:bookmarkStart w:id="15" w:name="_Toc354547817"/>
      <w:r w:rsidRPr="00B92F96">
        <w:t>Flujo Básico</w:t>
      </w:r>
      <w:bookmarkEnd w:id="14"/>
      <w:bookmarkEnd w:id="15"/>
    </w:p>
    <w:p w:rsidR="00A86283" w:rsidRDefault="00A86283" w:rsidP="00A86283"/>
    <w:p w:rsidR="00A86283" w:rsidRDefault="00A86283" w:rsidP="00A86283">
      <w:pPr>
        <w:numPr>
          <w:ilvl w:val="0"/>
          <w:numId w:val="29"/>
        </w:numPr>
      </w:pPr>
      <w:r>
        <w:t>El administrador ingresa al sistema.</w:t>
      </w:r>
    </w:p>
    <w:p w:rsidR="00A86283" w:rsidRDefault="00A86283" w:rsidP="00A86283">
      <w:pPr>
        <w:numPr>
          <w:ilvl w:val="0"/>
          <w:numId w:val="29"/>
        </w:numPr>
      </w:pPr>
      <w:r>
        <w:t>El sistema muestra los cargos disponibles.</w:t>
      </w:r>
    </w:p>
    <w:p w:rsidR="00A86283" w:rsidRDefault="00A86283" w:rsidP="00A86283">
      <w:pPr>
        <w:numPr>
          <w:ilvl w:val="0"/>
          <w:numId w:val="29"/>
        </w:numPr>
      </w:pPr>
      <w:r>
        <w:t xml:space="preserve">El </w:t>
      </w:r>
      <w:r w:rsidR="00F7187B">
        <w:t>usuario elige ingresar nuevo</w:t>
      </w:r>
      <w:r>
        <w:t>.</w:t>
      </w:r>
    </w:p>
    <w:p w:rsidR="00A86283" w:rsidRDefault="00F7187B" w:rsidP="00A86283">
      <w:pPr>
        <w:numPr>
          <w:ilvl w:val="0"/>
          <w:numId w:val="29"/>
        </w:numPr>
      </w:pPr>
      <w:r>
        <w:t>El sistema presenta los datos que debe ingresar</w:t>
      </w:r>
      <w:r w:rsidR="00A86283">
        <w:t>.</w:t>
      </w:r>
    </w:p>
    <w:p w:rsidR="00F7187B" w:rsidRDefault="00A86283" w:rsidP="00A86283">
      <w:pPr>
        <w:numPr>
          <w:ilvl w:val="0"/>
          <w:numId w:val="29"/>
        </w:numPr>
      </w:pPr>
      <w:r>
        <w:t>E</w:t>
      </w:r>
      <w:r w:rsidR="00F7187B">
        <w:t>l usuario selecciona guardar</w:t>
      </w:r>
      <w:r>
        <w:t>.</w:t>
      </w:r>
    </w:p>
    <w:p w:rsidR="00A86283" w:rsidRDefault="00F7187B" w:rsidP="00A86283">
      <w:pPr>
        <w:numPr>
          <w:ilvl w:val="0"/>
          <w:numId w:val="29"/>
        </w:numPr>
      </w:pPr>
      <w:r>
        <w:t>EL sistema persiste el cargo y envía un mensaje indicando que se realizo con éxito la operación</w:t>
      </w:r>
      <w:r w:rsidR="00A86283">
        <w:t xml:space="preserve"> </w:t>
      </w:r>
    </w:p>
    <w:p w:rsidR="00A86283" w:rsidRDefault="00A86283" w:rsidP="00A86283"/>
    <w:p w:rsidR="00A86283" w:rsidRPr="00B92F96" w:rsidRDefault="00A86283" w:rsidP="00A86283">
      <w:pPr>
        <w:pStyle w:val="Ttulo2"/>
      </w:pPr>
      <w:bookmarkStart w:id="16" w:name="_Toc353832573"/>
      <w:bookmarkStart w:id="17" w:name="_Toc354547818"/>
      <w:r>
        <w:t>Flujo Alternativo</w:t>
      </w:r>
      <w:bookmarkEnd w:id="16"/>
      <w:bookmarkEnd w:id="17"/>
    </w:p>
    <w:p w:rsidR="00A86283" w:rsidRDefault="00A86283" w:rsidP="00A86283"/>
    <w:p w:rsidR="00A86283" w:rsidRDefault="00A86283" w:rsidP="00A86283"/>
    <w:p w:rsidR="00A86283" w:rsidRDefault="00A86283" w:rsidP="00A86283">
      <w:r>
        <w:t>El cargo a cambiar no existe</w:t>
      </w:r>
    </w:p>
    <w:p w:rsidR="00A86283" w:rsidRDefault="00A86283" w:rsidP="00A86283">
      <w:r>
        <w:t>2.1 El administrador presiona en Agregar cargo</w:t>
      </w:r>
    </w:p>
    <w:p w:rsidR="00A86283" w:rsidRDefault="00A86283" w:rsidP="00A86283">
      <w:r>
        <w:t>2.2 El sistema muestra una venta de ingreso de nuevo cargo.</w:t>
      </w:r>
    </w:p>
    <w:p w:rsidR="00A86283" w:rsidRDefault="00A86283" w:rsidP="00A86283">
      <w:r>
        <w:t xml:space="preserve">2.3 El administrador ingresa el nombre </w:t>
      </w:r>
      <w:r w:rsidR="00F7187B">
        <w:t>otros datos</w:t>
      </w:r>
      <w:r>
        <w:t xml:space="preserve"> del cargo.</w:t>
      </w:r>
    </w:p>
    <w:p w:rsidR="00A86283" w:rsidRPr="003B3861" w:rsidRDefault="00A86283" w:rsidP="00A86283">
      <w:r>
        <w:t>2.4 El sistema almacena el nuevo dato</w:t>
      </w:r>
    </w:p>
    <w:p w:rsidR="00A86283" w:rsidRDefault="00A86283" w:rsidP="00A86283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8" w:name="_Toc353832574"/>
      <w:bookmarkStart w:id="19" w:name="_Toc354547819"/>
      <w:r>
        <w:t>Excepciones</w:t>
      </w:r>
      <w:bookmarkEnd w:id="18"/>
      <w:bookmarkEnd w:id="19"/>
    </w:p>
    <w:p w:rsidR="00A86283" w:rsidRDefault="00A86283" w:rsidP="00A86283"/>
    <w:p w:rsidR="00A86283" w:rsidRDefault="00A86283" w:rsidP="00A86283">
      <w:pPr>
        <w:ind w:left="567" w:firstLine="567"/>
      </w:pPr>
    </w:p>
    <w:p w:rsidR="00A86283" w:rsidRDefault="00A86283" w:rsidP="00A86283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0" w:name="_Toc353832575"/>
      <w:bookmarkStart w:id="21" w:name="_Toc354547820"/>
      <w:r>
        <w:t>Requerimientos</w:t>
      </w:r>
      <w:bookmarkEnd w:id="20"/>
      <w:bookmarkEnd w:id="21"/>
    </w:p>
    <w:p w:rsidR="00A86283" w:rsidRPr="00615FC1" w:rsidRDefault="00A86283" w:rsidP="00A86283"/>
    <w:p w:rsidR="00A86283" w:rsidRDefault="00A86283" w:rsidP="00A86283">
      <w:pPr>
        <w:numPr>
          <w:ilvl w:val="0"/>
          <w:numId w:val="5"/>
        </w:numPr>
        <w:tabs>
          <w:tab w:val="clear" w:pos="420"/>
          <w:tab w:val="num" w:pos="1134"/>
        </w:tabs>
        <w:ind w:left="1134"/>
      </w:pPr>
      <w:r w:rsidRPr="00D05C0D">
        <w:t xml:space="preserve"> </w:t>
      </w:r>
      <w:r>
        <w:t>Gestión Empleados</w:t>
      </w:r>
    </w:p>
    <w:p w:rsidR="00A86283" w:rsidRDefault="00A86283" w:rsidP="00A86283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A86283" w:rsidRDefault="00A86283" w:rsidP="00A86283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2" w:name="_Toc353832576"/>
      <w:bookmarkStart w:id="23" w:name="_Toc354547821"/>
      <w:r>
        <w:t>Precondiciones</w:t>
      </w:r>
      <w:bookmarkEnd w:id="22"/>
      <w:bookmarkEnd w:id="23"/>
    </w:p>
    <w:p w:rsidR="00A86283" w:rsidRDefault="00A86283" w:rsidP="00A86283"/>
    <w:p w:rsidR="00A86283" w:rsidRDefault="00A86283" w:rsidP="00A86283">
      <w:pPr>
        <w:ind w:left="284" w:firstLine="567"/>
      </w:pPr>
      <w:r>
        <w:t xml:space="preserve">El </w:t>
      </w:r>
      <w:r w:rsidR="00F7187B">
        <w:t xml:space="preserve">cargo a ingresar </w:t>
      </w:r>
      <w:r>
        <w:t xml:space="preserve">no debe </w:t>
      </w:r>
      <w:r w:rsidR="00F7187B">
        <w:t>existir aún</w:t>
      </w:r>
      <w:r>
        <w:t xml:space="preserve">. </w:t>
      </w:r>
    </w:p>
    <w:p w:rsidR="00A86283" w:rsidRPr="00706FD3" w:rsidRDefault="00A86283" w:rsidP="00A86283">
      <w:pPr>
        <w:widowControl w:val="0"/>
        <w:spacing w:line="240" w:lineRule="atLeast"/>
        <w:ind w:left="360"/>
        <w:jc w:val="both"/>
        <w:rPr>
          <w:rFonts w:cs="Arial"/>
          <w:lang w:eastAsia="es-MX"/>
        </w:rPr>
      </w:pPr>
      <w:r>
        <w:rPr>
          <w:rFonts w:cs="Arial"/>
          <w:lang w:eastAsia="es-MX"/>
        </w:rPr>
        <w:t>.</w:t>
      </w:r>
    </w:p>
    <w:p w:rsidR="00A86283" w:rsidRDefault="00A86283" w:rsidP="00A86283">
      <w:pPr>
        <w:ind w:left="284" w:firstLine="567"/>
      </w:pPr>
    </w:p>
    <w:p w:rsidR="00A86283" w:rsidRPr="00EB744F" w:rsidRDefault="00A86283" w:rsidP="00A86283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4" w:name="_Toc353832577"/>
      <w:bookmarkStart w:id="25" w:name="_Toc354547822"/>
      <w:proofErr w:type="spellStart"/>
      <w:r>
        <w:t>Poscondiciones</w:t>
      </w:r>
      <w:bookmarkEnd w:id="24"/>
      <w:bookmarkEnd w:id="25"/>
      <w:proofErr w:type="spellEnd"/>
    </w:p>
    <w:p w:rsidR="00A86283" w:rsidRDefault="00A86283" w:rsidP="00A86283"/>
    <w:p w:rsidR="00A86283" w:rsidRDefault="00A86283" w:rsidP="00A86283">
      <w:pPr>
        <w:ind w:left="284" w:firstLine="567"/>
      </w:pPr>
      <w:r>
        <w:t xml:space="preserve">El nuevo </w:t>
      </w:r>
      <w:r w:rsidR="00F7187B">
        <w:t>cargo</w:t>
      </w:r>
      <w:r>
        <w:t xml:space="preserve"> queda almacenado.</w:t>
      </w:r>
    </w:p>
    <w:p w:rsidR="00A86283" w:rsidRPr="00706FD3" w:rsidRDefault="00A86283" w:rsidP="00A86283">
      <w:pPr>
        <w:ind w:firstLine="708"/>
        <w:rPr>
          <w:rFonts w:cs="Arial"/>
        </w:rPr>
      </w:pPr>
    </w:p>
    <w:p w:rsidR="00A86283" w:rsidRDefault="00A86283" w:rsidP="00A86283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6" w:name="_Toc353832578"/>
      <w:bookmarkStart w:id="27" w:name="_Toc354547823"/>
      <w:r>
        <w:t>Diagrama de Caso de Uso</w:t>
      </w:r>
      <w:bookmarkEnd w:id="26"/>
      <w:bookmarkEnd w:id="27"/>
    </w:p>
    <w:p w:rsidR="00A86283" w:rsidRPr="00B92F96" w:rsidRDefault="00A86283" w:rsidP="00A86283">
      <w:pPr>
        <w:jc w:val="center"/>
      </w:pPr>
      <w:r>
        <w:rPr>
          <w:noProof/>
        </w:rPr>
        <w:drawing>
          <wp:inline distT="0" distB="0" distL="0" distR="0">
            <wp:extent cx="3315970" cy="914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83" w:rsidRPr="00D05C0D" w:rsidRDefault="00A86283" w:rsidP="00A86283">
      <w:pPr>
        <w:ind w:left="1701"/>
      </w:pPr>
    </w:p>
    <w:p w:rsidR="00A86283" w:rsidRDefault="00A86283" w:rsidP="00A86283"/>
    <w:p w:rsidR="00A86283" w:rsidRPr="009E2127" w:rsidRDefault="00A86283" w:rsidP="00A86283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8" w:name="_Toc353832579"/>
      <w:bookmarkStart w:id="29" w:name="_Toc354547824"/>
      <w:r w:rsidRPr="009E2127">
        <w:t>Interfaces de Usuario</w:t>
      </w:r>
      <w:bookmarkEnd w:id="28"/>
      <w:bookmarkEnd w:id="29"/>
    </w:p>
    <w:p w:rsidR="00A86283" w:rsidRPr="00972E0B" w:rsidRDefault="00A86283" w:rsidP="00A86283">
      <w:pPr>
        <w:pStyle w:val="Ttulo3"/>
        <w:rPr>
          <w:lang w:val="fr-FR"/>
        </w:rPr>
      </w:pPr>
      <w:bookmarkStart w:id="30" w:name="_Toc353832580"/>
      <w:bookmarkStart w:id="31" w:name="_Toc354547825"/>
      <w:r>
        <w:rPr>
          <w:lang w:val="fr-FR"/>
        </w:rPr>
        <w:t>UC008</w:t>
      </w:r>
      <w:r w:rsidRPr="00972E0B">
        <w:rPr>
          <w:lang w:val="fr-FR"/>
        </w:rPr>
        <w:t xml:space="preserve">-UI01 </w:t>
      </w:r>
      <w:r>
        <w:rPr>
          <w:lang w:val="fr-FR"/>
        </w:rPr>
        <w:t>–</w:t>
      </w:r>
      <w:r w:rsidRPr="00972E0B">
        <w:rPr>
          <w:lang w:val="fr-FR"/>
        </w:rPr>
        <w:t xml:space="preserve"> </w:t>
      </w:r>
      <w:proofErr w:type="spellStart"/>
      <w:r>
        <w:rPr>
          <w:lang w:val="fr-FR"/>
        </w:rPr>
        <w:t>Ventana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listado</w:t>
      </w:r>
      <w:bookmarkEnd w:id="30"/>
      <w:bookmarkEnd w:id="31"/>
      <w:proofErr w:type="spellEnd"/>
    </w:p>
    <w:p w:rsidR="00A86283" w:rsidRDefault="00A86283" w:rsidP="00A86283">
      <w:pPr>
        <w:ind w:left="-284"/>
        <w:rPr>
          <w:noProof/>
        </w:rPr>
      </w:pPr>
      <w:r>
        <w:rPr>
          <w:noProof/>
        </w:rPr>
        <w:drawing>
          <wp:inline distT="0" distB="0" distL="0" distR="0">
            <wp:extent cx="4325620" cy="23215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83" w:rsidRDefault="00A86283" w:rsidP="00A86283">
      <w:pPr>
        <w:pStyle w:val="Ttulo3"/>
        <w:rPr>
          <w:lang w:val="fr-FR"/>
        </w:rPr>
      </w:pPr>
      <w:bookmarkStart w:id="32" w:name="_Toc353832581"/>
      <w:bookmarkStart w:id="33" w:name="_Toc354547826"/>
      <w:r>
        <w:rPr>
          <w:lang w:val="fr-FR"/>
        </w:rPr>
        <w:t>UC008-UI02</w:t>
      </w:r>
      <w:r w:rsidRPr="00972E0B">
        <w:rPr>
          <w:lang w:val="fr-FR"/>
        </w:rPr>
        <w:t xml:space="preserve"> </w:t>
      </w:r>
      <w:r>
        <w:rPr>
          <w:lang w:val="fr-FR"/>
        </w:rPr>
        <w:t>–</w:t>
      </w:r>
      <w:r w:rsidRPr="00972E0B">
        <w:rPr>
          <w:lang w:val="fr-FR"/>
        </w:rPr>
        <w:t xml:space="preserve"> </w:t>
      </w:r>
      <w:proofErr w:type="spellStart"/>
      <w:r>
        <w:rPr>
          <w:lang w:val="fr-FR"/>
        </w:rPr>
        <w:t>Ventana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edición</w:t>
      </w:r>
      <w:proofErr w:type="spellEnd"/>
      <w:r>
        <w:rPr>
          <w:lang w:val="fr-FR"/>
        </w:rPr>
        <w:t xml:space="preserve"> de cargo</w:t>
      </w:r>
      <w:bookmarkEnd w:id="32"/>
      <w:bookmarkEnd w:id="33"/>
    </w:p>
    <w:p w:rsidR="00A86283" w:rsidRPr="003B3861" w:rsidRDefault="00A86283" w:rsidP="00A86283">
      <w:pPr>
        <w:rPr>
          <w:lang w:val="fr-FR"/>
        </w:rPr>
      </w:pPr>
      <w:r>
        <w:rPr>
          <w:noProof/>
        </w:rPr>
        <w:drawing>
          <wp:inline distT="0" distB="0" distL="0" distR="0">
            <wp:extent cx="1733550" cy="19399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49" w:rsidRDefault="00546D49" w:rsidP="00BC7690"/>
    <w:sectPr w:rsidR="00546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966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4E66FBB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">
    <w:nsid w:val="173E5EBD"/>
    <w:multiLevelType w:val="hybridMultilevel"/>
    <w:tmpl w:val="53A8B5FA"/>
    <w:lvl w:ilvl="0" w:tplc="16681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750F1"/>
    <w:multiLevelType w:val="hybridMultilevel"/>
    <w:tmpl w:val="3B766D9A"/>
    <w:lvl w:ilvl="0" w:tplc="42DC7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A7459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14D34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708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308C2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45019"/>
    <w:multiLevelType w:val="hybridMultilevel"/>
    <w:tmpl w:val="A5E83A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9723B"/>
    <w:multiLevelType w:val="hybridMultilevel"/>
    <w:tmpl w:val="CCD0D494"/>
    <w:lvl w:ilvl="0" w:tplc="F854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A484B"/>
    <w:multiLevelType w:val="hybridMultilevel"/>
    <w:tmpl w:val="66F405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E75"/>
    <w:multiLevelType w:val="hybridMultilevel"/>
    <w:tmpl w:val="8F2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E12A9"/>
    <w:multiLevelType w:val="hybridMultilevel"/>
    <w:tmpl w:val="7EA03264"/>
    <w:lvl w:ilvl="0" w:tplc="5588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64972"/>
    <w:multiLevelType w:val="hybridMultilevel"/>
    <w:tmpl w:val="B616E1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F3B95"/>
    <w:multiLevelType w:val="hybridMultilevel"/>
    <w:tmpl w:val="12BC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04CC5"/>
    <w:multiLevelType w:val="hybridMultilevel"/>
    <w:tmpl w:val="F12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E116C"/>
    <w:multiLevelType w:val="hybridMultilevel"/>
    <w:tmpl w:val="1C124E60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C64141"/>
    <w:multiLevelType w:val="hybridMultilevel"/>
    <w:tmpl w:val="C51C47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C6F6B"/>
    <w:multiLevelType w:val="hybridMultilevel"/>
    <w:tmpl w:val="DD326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13572"/>
    <w:multiLevelType w:val="hybridMultilevel"/>
    <w:tmpl w:val="185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A2FAC"/>
    <w:multiLevelType w:val="hybridMultilevel"/>
    <w:tmpl w:val="13C6F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6F7936"/>
    <w:multiLevelType w:val="hybridMultilevel"/>
    <w:tmpl w:val="28DA9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8A2EB7"/>
    <w:multiLevelType w:val="hybridMultilevel"/>
    <w:tmpl w:val="98D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624"/>
    <w:multiLevelType w:val="hybridMultilevel"/>
    <w:tmpl w:val="A52CF816"/>
    <w:lvl w:ilvl="0" w:tplc="87B24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563476D"/>
    <w:multiLevelType w:val="hybridMultilevel"/>
    <w:tmpl w:val="B77EF6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56A6C68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91A564F"/>
    <w:multiLevelType w:val="hybridMultilevel"/>
    <w:tmpl w:val="A88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5030C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1">
    <w:nsid w:val="70E71E74"/>
    <w:multiLevelType w:val="hybridMultilevel"/>
    <w:tmpl w:val="CD2A4C1A"/>
    <w:lvl w:ilvl="0" w:tplc="92A0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440C5"/>
    <w:multiLevelType w:val="hybridMultilevel"/>
    <w:tmpl w:val="18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85BB3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80BD4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35"/>
  </w:num>
  <w:num w:numId="5">
    <w:abstractNumId w:val="17"/>
  </w:num>
  <w:num w:numId="6">
    <w:abstractNumId w:val="11"/>
  </w:num>
  <w:num w:numId="7">
    <w:abstractNumId w:val="29"/>
  </w:num>
  <w:num w:numId="8">
    <w:abstractNumId w:val="2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26"/>
  </w:num>
  <w:num w:numId="16">
    <w:abstractNumId w:val="32"/>
  </w:num>
  <w:num w:numId="17">
    <w:abstractNumId w:val="1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30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9"/>
  </w:num>
  <w:num w:numId="29">
    <w:abstractNumId w:val="5"/>
  </w:num>
  <w:num w:numId="30">
    <w:abstractNumId w:val="33"/>
  </w:num>
  <w:num w:numId="31">
    <w:abstractNumId w:val="7"/>
  </w:num>
  <w:num w:numId="32">
    <w:abstractNumId w:val="4"/>
  </w:num>
  <w:num w:numId="33">
    <w:abstractNumId w:val="24"/>
  </w:num>
  <w:num w:numId="34">
    <w:abstractNumId w:val="16"/>
  </w:num>
  <w:num w:numId="35">
    <w:abstractNumId w:val="2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B"/>
    <w:rsid w:val="003E0B46"/>
    <w:rsid w:val="003F48BB"/>
    <w:rsid w:val="00546D49"/>
    <w:rsid w:val="0078625B"/>
    <w:rsid w:val="008A5A3B"/>
    <w:rsid w:val="009C075B"/>
    <w:rsid w:val="00A3643A"/>
    <w:rsid w:val="00A86283"/>
    <w:rsid w:val="00AE38B8"/>
    <w:rsid w:val="00BC7690"/>
    <w:rsid w:val="00F7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9</cp:revision>
  <dcterms:created xsi:type="dcterms:W3CDTF">2013-04-23T11:16:00Z</dcterms:created>
  <dcterms:modified xsi:type="dcterms:W3CDTF">2013-04-24T11:21:00Z</dcterms:modified>
</cp:coreProperties>
</file>