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B1B1B"/>
          <w:sz w:val="34"/>
        </w:rPr>
        <w:t>MARCELO ZAPATA</w:t>
      </w:r>
    </w:p>
    <w:p>
      <w:pPr>
        <w:spacing w:after="20"/>
        <w:jc w:val="center"/>
      </w:pPr>
      <w:r>
        <w:rPr>
          <w:rFonts w:ascii="Aptos" w:hAnsi="Aptos"/>
          <w:b/>
          <w:color w:val="745A35"/>
          <w:sz w:val="18"/>
        </w:rPr>
        <w:t>Software Engineer | Automation, Data Workflows &amp; Business Intelligence</w:t>
      </w:r>
    </w:p>
    <w:p>
      <w:pPr>
        <w:spacing w:after="100"/>
        <w:jc w:val="center"/>
      </w:pPr>
      <w:r>
        <w:rPr>
          <w:rFonts w:ascii="Aptos" w:hAnsi="Aptos"/>
          <w:b w:val="0"/>
          <w:color w:val="55504A"/>
          <w:sz w:val="17"/>
        </w:rPr>
        <w:t>marcelozapata08@gmail.com | linkedin.com/in/marcelozap | marcelozapata.com</w:t>
      </w:r>
    </w:p>
    <w:p>
      <w:pPr>
        <w:spacing w:before="120" w:after="40"/>
      </w:pPr>
      <w:r>
        <w:rPr>
          <w:rFonts w:ascii="Aptos" w:hAnsi="Aptos"/>
          <w:b/>
          <w:color w:val="745A35"/>
          <w:sz w:val="18"/>
        </w:rPr>
        <w:t>PROFESSIONAL SUMMARY</w:t>
      </w:r>
    </w:p>
    <w:p>
      <w:pPr>
        <w:spacing w:after="60"/>
      </w:pPr>
      <w:r>
        <w:rPr>
          <w:rFonts w:ascii="Aptos" w:hAnsi="Aptos"/>
          <w:b w:val="0"/>
          <w:color w:val="1B1B1B"/>
          <w:sz w:val="17"/>
        </w:rPr>
        <w:t>Software engineer with nearly four years of enterprise experience at Publix, progressing from Associate Software Engineer to Senior Software Engineer. Builds and improves quality automation, enterprise APIs, data workflows, AI-assisted delivery systems, and structured reporting across complex technology environments.</w:t>
      </w:r>
    </w:p>
    <w:p>
      <w:pPr>
        <w:spacing w:before="120" w:after="40"/>
      </w:pPr>
      <w:r>
        <w:rPr>
          <w:rFonts w:ascii="Aptos" w:hAnsi="Aptos"/>
          <w:b/>
          <w:color w:val="745A35"/>
          <w:sz w:val="18"/>
        </w:rPr>
        <w:t>TECHNICAL SKILLS</w:t>
      </w:r>
    </w:p>
    <w:p>
      <w:pPr>
        <w:spacing w:after="60"/>
      </w:pPr>
      <w:r>
        <w:rPr>
          <w:rFonts w:ascii="Aptos" w:hAnsi="Aptos"/>
          <w:b w:val="0"/>
          <w:color w:val="1B1B1B"/>
          <w:sz w:val="17"/>
        </w:rPr>
        <w:t>Python, SQL, C#, TypeScript, REST APIs, Kafka, Azure Databricks, data lake tooling, Playwright, Azure DevOps CI/CD, OpenShift, structured reporting, AI-assisted workflow design</w:t>
      </w:r>
    </w:p>
    <w:p>
      <w:pPr>
        <w:spacing w:before="120" w:after="40"/>
      </w:pPr>
      <w:r>
        <w:rPr>
          <w:rFonts w:ascii="Aptos" w:hAnsi="Aptos"/>
          <w:b/>
          <w:color w:val="745A35"/>
          <w:sz w:val="18"/>
        </w:rPr>
        <w:t>EXPERIENCE</w:t>
      </w:r>
    </w:p>
    <w:p>
      <w:pPr>
        <w:spacing w:before="40" w:after="0"/>
      </w:pPr>
      <w:r>
        <w:rPr>
          <w:rFonts w:ascii="Aptos" w:hAnsi="Aptos"/>
          <w:b/>
          <w:color w:val="1B1B1B"/>
          <w:sz w:val="18"/>
        </w:rPr>
        <w:t>Publix Super Markets</w:t>
      </w:r>
      <w:r>
        <w:rPr>
          <w:rFonts w:ascii="Aptos" w:hAnsi="Aptos"/>
          <w:b w:val="0"/>
          <w:color w:val="55504A"/>
          <w:sz w:val="17"/>
        </w:rPr>
        <w:t xml:space="preserve"> | Senior Software Engineer | May 2026 - Oct 2026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Led AI-assisted quality and delivery workflows across four development teams inside a Fortune 100 technology organization.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Built validation and automation processes across Playwright, Azure DevOps CI/CD, SQL, REST APIs, Kafka, and structured reporting to improve release confidence, traceability, and cross-team visibility.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Standardized reusable AI workflow infrastructure for analysts, engineers, managers, and directors, including agents, prompt templates, documentation patterns, review checklists, and delivery routines.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Designed onboarding and enablement materials that turned complex enterprise systems, QA standards, and AI-assisted workflows into repeatable practices for technical and nontechnical audiences.</w:t>
      </w:r>
    </w:p>
    <w:p>
      <w:pPr>
        <w:spacing w:before="40" w:after="0"/>
      </w:pPr>
      <w:r>
        <w:rPr>
          <w:rFonts w:ascii="Aptos" w:hAnsi="Aptos"/>
          <w:b/>
          <w:color w:val="1B1B1B"/>
          <w:sz w:val="18"/>
        </w:rPr>
        <w:t>Publix Super Markets</w:t>
      </w:r>
      <w:r>
        <w:rPr>
          <w:rFonts w:ascii="Aptos" w:hAnsi="Aptos"/>
          <w:b w:val="0"/>
          <w:color w:val="55504A"/>
          <w:sz w:val="17"/>
        </w:rPr>
        <w:t xml:space="preserve"> | Software Engineer | May 2024 - May 2025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Built and modernized enterprise inventory-management APIs and integration services across ordering, item and inventory, invoice, supplier, and warehouse data domains.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Supported data lake and enterprise reporting workflows using Python, SQL, Azure Databricks, and data lake tooling, with emphasis on traceability, data quality, and operational reliability.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Built Azure DevOps AI workflow tools for resource planning, work-item generation, test-case creation, requirement summaries, standardized documentation, and completion tracking.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Supported production troubleshooting, OpenShift deployment workflows, REST integrations, and cross-system debugging across enterprise systems.</w:t>
      </w:r>
    </w:p>
    <w:p>
      <w:pPr>
        <w:spacing w:before="40" w:after="0"/>
      </w:pPr>
      <w:r>
        <w:rPr>
          <w:rFonts w:ascii="Aptos" w:hAnsi="Aptos"/>
          <w:b/>
          <w:color w:val="1B1B1B"/>
          <w:sz w:val="18"/>
        </w:rPr>
        <w:t>Publix Super Markets</w:t>
      </w:r>
      <w:r>
        <w:rPr>
          <w:rFonts w:ascii="Aptos" w:hAnsi="Aptos"/>
          <w:b w:val="0"/>
          <w:color w:val="55504A"/>
          <w:sz w:val="17"/>
        </w:rPr>
        <w:t xml:space="preserve"> | Associate Software Engineer | Dec 2022 - May 2024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Helped modernize warehouse technology systems supporting large-scale automation equipment, including crane and conveyor-control environments.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Supported projects that moved legacy warehouse workflows toward URL-based control systems for crane and conveyor operations.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Led engineering for reporting software used in pharmacy operations, supporting pharmaceutical traceability, operational visibility, and compliance-focused workflows.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Drove a Playwright automation initiative from concept through adoption after identifying a major manual-testing gap; automated parallel UI coverage across four server-backed test applications, with suites running in approximately five minutes through Azure DevOps.</w:t>
      </w:r>
    </w:p>
    <w:p>
      <w:pPr>
        <w:pStyle w:val="ListBullet"/>
        <w:spacing w:after="24" w:line="240" w:lineRule="auto"/>
        <w:ind w:left="259" w:hanging="173"/>
      </w:pPr>
      <w:r>
        <w:rPr>
          <w:rFonts w:ascii="Aptos" w:hAnsi="Aptos"/>
          <w:b w:val="0"/>
          <w:color w:val="1B1B1B"/>
          <w:sz w:val="17"/>
        </w:rPr>
        <w:t>Helped technical and nontechnical teammates adopt AI-assisted tools, workflow packages, documentation patterns, and automation practices.</w:t>
      </w:r>
    </w:p>
    <w:p>
      <w:pPr>
        <w:spacing w:before="120" w:after="40"/>
      </w:pPr>
      <w:r>
        <w:rPr>
          <w:rFonts w:ascii="Aptos" w:hAnsi="Aptos"/>
          <w:b/>
          <w:color w:val="745A35"/>
          <w:sz w:val="18"/>
        </w:rPr>
        <w:t>SELECTED PROJECT</w:t>
      </w:r>
    </w:p>
    <w:p>
      <w:pPr>
        <w:spacing w:after="40"/>
      </w:pPr>
      <w:r>
        <w:rPr>
          <w:rFonts w:ascii="Aptos" w:hAnsi="Aptos"/>
          <w:b w:val="0"/>
          <w:color w:val="1B1B1B"/>
          <w:sz w:val="17"/>
        </w:rPr>
        <w:t>XIV$ Financial Research OS - Built a local-first Python, FastAPI, and React system for financial research, risk review, execution analytics, structured notes, and automated reporting workflows.</w:t>
      </w:r>
    </w:p>
    <w:p>
      <w:pPr>
        <w:spacing w:before="120" w:after="40"/>
      </w:pPr>
      <w:r>
        <w:rPr>
          <w:rFonts w:ascii="Aptos" w:hAnsi="Aptos"/>
          <w:b/>
          <w:color w:val="745A35"/>
          <w:sz w:val="18"/>
        </w:rPr>
        <w:t>EDUCATION</w:t>
      </w:r>
    </w:p>
    <w:p>
      <w:r>
        <w:rPr>
          <w:rFonts w:ascii="Aptos" w:hAnsi="Aptos"/>
          <w:b w:val="0"/>
          <w:color w:val="1B1B1B"/>
          <w:sz w:val="17"/>
        </w:rPr>
        <w:t>Florida State University - Bachelor of Science in Computer Science &amp; Business, 2019-2022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