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CA0" w14:textId="77777777" w:rsidR="00C47669" w:rsidRDefault="00C47669" w:rsidP="00C47669">
      <w:pPr>
        <w:spacing w:after="0"/>
      </w:pPr>
      <w:r>
        <w:t>Mascara D/T2</w:t>
      </w:r>
    </w:p>
    <w:p w14:paraId="145D1A15" w14:textId="77777777" w:rsidR="00C47669" w:rsidRDefault="00C47669" w:rsidP="00C47669">
      <w:pPr>
        <w:spacing w:after="0"/>
      </w:pPr>
      <w:r>
        <w:t>Cálculos D/T2</w:t>
      </w:r>
    </w:p>
    <w:p w14:paraId="52BE56F1" w14:textId="77777777" w:rsidR="00C47669" w:rsidRDefault="00C47669" w:rsidP="00C47669">
      <w:pPr>
        <w:spacing w:after="0"/>
      </w:pPr>
      <w:r>
        <w:t>Seleccionar rango x e y</w:t>
      </w:r>
    </w:p>
    <w:p w14:paraId="6B1A480B" w14:textId="77777777" w:rsidR="00C47669" w:rsidRDefault="00C47669" w:rsidP="00C47669">
      <w:pPr>
        <w:spacing w:after="0"/>
      </w:pPr>
      <w:r>
        <w:t>Gráfico combinado</w:t>
      </w:r>
    </w:p>
    <w:p w14:paraId="6A4ACECC" w14:textId="77777777" w:rsidR="00C47669" w:rsidRDefault="00C47669" w:rsidP="00C47669">
      <w:pPr>
        <w:spacing w:after="0"/>
      </w:pPr>
      <w:r>
        <w:t xml:space="preserve">Tabla Bibliográfica fija </w:t>
      </w:r>
    </w:p>
    <w:p w14:paraId="52EC4B3D" w14:textId="77777777" w:rsidR="00C47669" w:rsidRDefault="00C47669" w:rsidP="00C47669">
      <w:pPr>
        <w:spacing w:after="0"/>
      </w:pPr>
      <w:r>
        <w:t>Señal d pico</w:t>
      </w:r>
    </w:p>
    <w:p w14:paraId="4E0F48EA" w14:textId="77777777" w:rsidR="00C47669" w:rsidRDefault="00C47669" w:rsidP="00C47669">
      <w:pPr>
        <w:spacing w:after="0"/>
      </w:pPr>
      <w:r>
        <w:t>Cálculo de señales</w:t>
      </w:r>
    </w:p>
    <w:p w14:paraId="3B6D061C" w14:textId="0392237E" w:rsidR="00C47669" w:rsidRDefault="00C47669" w:rsidP="00C47669">
      <w:pPr>
        <w:spacing w:after="0"/>
      </w:pPr>
    </w:p>
    <w:p w14:paraId="18683985" w14:textId="77777777" w:rsidR="00E445B9" w:rsidRDefault="00E445B9" w:rsidP="00C47669">
      <w:pPr>
        <w:spacing w:after="0"/>
      </w:pPr>
    </w:p>
    <w:p w14:paraId="6090367D" w14:textId="77777777" w:rsidR="00C47669" w:rsidRDefault="00C47669" w:rsidP="00C47669">
      <w:pPr>
        <w:spacing w:after="0"/>
      </w:pPr>
      <w:r>
        <w:t>HOJA Análisis RMN</w:t>
      </w:r>
    </w:p>
    <w:p w14:paraId="17873CD8" w14:textId="77777777" w:rsidR="00C47669" w:rsidRDefault="00C47669" w:rsidP="00C47669">
      <w:pPr>
        <w:spacing w:after="0"/>
      </w:pPr>
    </w:p>
    <w:p w14:paraId="3A35DF5E" w14:textId="77777777" w:rsidR="00C47669" w:rsidRDefault="00C47669" w:rsidP="00C47669">
      <w:pPr>
        <w:spacing w:after="0"/>
        <w:ind w:firstLine="708"/>
      </w:pPr>
      <w:r>
        <w:t>Selección de muestras: se permite seleccionar múltiples muestras. Luego, se seleccionan espectros específicos para cada muestra.</w:t>
      </w:r>
    </w:p>
    <w:p w14:paraId="3FC6FC21" w14:textId="77777777" w:rsidR="00C47669" w:rsidRDefault="00C47669" w:rsidP="00C47669">
      <w:pPr>
        <w:spacing w:after="0"/>
      </w:pPr>
    </w:p>
    <w:p w14:paraId="4FC355CE" w14:textId="77777777" w:rsidR="00C47669" w:rsidRDefault="00C47669" w:rsidP="00C47669">
      <w:pPr>
        <w:spacing w:after="0"/>
      </w:pPr>
      <w:r>
        <w:t>SECCION “RMN 1H”</w:t>
      </w:r>
    </w:p>
    <w:p w14:paraId="13BF952F" w14:textId="11D3B9B3" w:rsidR="00C47669" w:rsidRDefault="00C47669" w:rsidP="00C47669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‘Máscara D/T2’: </w:t>
      </w:r>
      <w:proofErr w:type="spellStart"/>
      <w:r>
        <w:t>Checkbox</w:t>
      </w:r>
      <w:proofErr w:type="spellEnd"/>
      <w:r>
        <w:t xml:space="preserve"> que permite sombrear el grafico con los rangos de máscaras D y T2. Al activar el </w:t>
      </w:r>
      <w:proofErr w:type="spellStart"/>
      <w:r>
        <w:t>checkbox</w:t>
      </w:r>
      <w:proofErr w:type="spellEnd"/>
      <w:r>
        <w:t xml:space="preserve"> ‘Máscara D/T2’ se crean </w:t>
      </w:r>
      <w:r w:rsidR="00E445B9">
        <w:t xml:space="preserve">debajo </w:t>
      </w:r>
      <w:r>
        <w:t xml:space="preserve">nuevos </w:t>
      </w:r>
      <w:proofErr w:type="spellStart"/>
      <w:r>
        <w:t>checkbox</w:t>
      </w:r>
      <w:proofErr w:type="spellEnd"/>
      <w:r>
        <w:t xml:space="preserve"> en un mismo renglón para activar/desactivar el sombreado de cada muestra seleccionada. En </w:t>
      </w:r>
      <w:proofErr w:type="spellStart"/>
      <w:r>
        <w:t>Firebase</w:t>
      </w:r>
      <w:proofErr w:type="spellEnd"/>
      <w:r>
        <w:t xml:space="preserve"> existen valores para cada espectro de x min y x </w:t>
      </w:r>
      <w:proofErr w:type="spellStart"/>
      <w:r>
        <w:t>max</w:t>
      </w:r>
      <w:proofErr w:type="spellEnd"/>
      <w:r>
        <w:t xml:space="preserve"> asociados a valores de D, de T2, o de D y T2.</w:t>
      </w:r>
    </w:p>
    <w:p w14:paraId="37CADB48" w14:textId="3BC85BC1" w:rsidR="00C47669" w:rsidRDefault="00E445B9" w:rsidP="00C47669">
      <w:pPr>
        <w:spacing w:after="0"/>
      </w:pPr>
      <w:r>
        <w:rPr>
          <w:noProof/>
        </w:rPr>
        <w:drawing>
          <wp:inline distT="0" distB="0" distL="0" distR="0" wp14:anchorId="4C4D2CFD" wp14:editId="2A1D295B">
            <wp:extent cx="5400040" cy="563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0D6" w14:textId="77777777" w:rsidR="00E445B9" w:rsidRDefault="00E445B9" w:rsidP="00C47669">
      <w:pPr>
        <w:spacing w:after="0"/>
      </w:pPr>
    </w:p>
    <w:p w14:paraId="7C4B1D43" w14:textId="3F6CC998" w:rsidR="00C47669" w:rsidRDefault="00C47669" w:rsidP="00C47669">
      <w:pPr>
        <w:spacing w:after="0"/>
        <w:ind w:firstLine="708"/>
      </w:pPr>
      <w:proofErr w:type="spellStart"/>
      <w:r>
        <w:t>Checkbox</w:t>
      </w:r>
      <w:proofErr w:type="spellEnd"/>
      <w:r>
        <w:t xml:space="preserve"> </w:t>
      </w:r>
      <w:r w:rsidR="00E445B9">
        <w:t>‘</w:t>
      </w:r>
      <w:r>
        <w:t>Cálculo D/T2</w:t>
      </w:r>
      <w:r w:rsidR="00E445B9">
        <w:t>’</w:t>
      </w:r>
      <w:r>
        <w:t xml:space="preserve">: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68AE97D0" w14:textId="4B7E902E" w:rsidR="00C47669" w:rsidRDefault="00C47669" w:rsidP="00C47669">
      <w:pPr>
        <w:spacing w:after="0"/>
        <w:ind w:left="708" w:firstLine="708"/>
      </w:pPr>
      <w:r>
        <w:t xml:space="preserve">"Muestra", "Archivo": son columnas que se cargan a partir de la muestra seleccionada y el nombre de archivo asociado en </w:t>
      </w:r>
      <w:proofErr w:type="spellStart"/>
      <w:r>
        <w:t>Firebase</w:t>
      </w:r>
      <w:proofErr w:type="spellEnd"/>
    </w:p>
    <w:p w14:paraId="0D02E5CD" w14:textId="77777777" w:rsidR="00C47669" w:rsidRDefault="00C47669" w:rsidP="00C47669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433697C7" w14:textId="3006D545" w:rsidR="00C47669" w:rsidRDefault="00C47669" w:rsidP="00C47669">
      <w:pPr>
        <w:spacing w:after="0"/>
        <w:ind w:left="708" w:firstLine="708"/>
      </w:pPr>
      <w:r>
        <w:t>"Grupo funcional" debe llenarse manualmente</w:t>
      </w:r>
      <w:r w:rsidR="00E445B9">
        <w:t xml:space="preserve"> pero limitarse a </w:t>
      </w:r>
      <w:r>
        <w:t xml:space="preserve">una lista global </w:t>
      </w:r>
      <w:r w:rsidR="00E445B9">
        <w:t xml:space="preserve">compuesta por </w:t>
      </w:r>
      <w:r>
        <w:t>["Glicerol medio", "Glicerol extremos", "OH", "C=C", "Epóxido", "Éter", "Ester", "Ácido carboxílico", "Formiato"]</w:t>
      </w:r>
    </w:p>
    <w:p w14:paraId="206990E0" w14:textId="77777777" w:rsidR="00C47669" w:rsidRDefault="00C47669" w:rsidP="00C47669">
      <w:pPr>
        <w:spacing w:after="0"/>
        <w:ind w:left="708" w:firstLine="708"/>
      </w:pPr>
      <w:r>
        <w:t>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"Has": se ingresan manualmente</w:t>
      </w:r>
    </w:p>
    <w:p w14:paraId="0CE7A437" w14:textId="2E3B6EAA" w:rsidR="00C47669" w:rsidRDefault="00C47669" w:rsidP="00C47669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 xml:space="preserve">", "D", "T2": se obtienen de </w:t>
      </w:r>
      <w:proofErr w:type="spellStart"/>
      <w:r>
        <w:t>Firestore</w:t>
      </w:r>
      <w:proofErr w:type="spellEnd"/>
      <w:r>
        <w:t xml:space="preserve"> </w:t>
      </w:r>
      <w:r w:rsidR="00E445B9">
        <w:t xml:space="preserve">y están </w:t>
      </w:r>
      <w:r>
        <w:t>asociados a cada espectro especifico</w:t>
      </w:r>
    </w:p>
    <w:p w14:paraId="2D93865B" w14:textId="77777777" w:rsidR="00C47669" w:rsidRDefault="00C47669" w:rsidP="00C47669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0F9629A1" w14:textId="77777777" w:rsidR="00C47669" w:rsidRDefault="00C47669" w:rsidP="00C47669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0EC7AD6E" w14:textId="275BA67F" w:rsidR="00C47669" w:rsidRDefault="00C47669" w:rsidP="00C47669">
      <w:pPr>
        <w:spacing w:after="0"/>
        <w:ind w:left="708" w:firstLine="708"/>
      </w:pPr>
      <w:r>
        <w:t>"H": se calcula con una fórmula a partir de "Área", "Área as" y  "Has"</w:t>
      </w:r>
      <w:r w:rsidR="00E445B9">
        <w:t xml:space="preserve"> (después te paso la formula si no la recuerdas)</w:t>
      </w:r>
    </w:p>
    <w:p w14:paraId="1D550152" w14:textId="77777777" w:rsidR="00C47669" w:rsidRDefault="00C47669" w:rsidP="00C47669">
      <w:pPr>
        <w:spacing w:after="0"/>
        <w:ind w:firstLine="708"/>
      </w:pPr>
    </w:p>
    <w:p w14:paraId="61206EA5" w14:textId="28B72875" w:rsidR="00C47669" w:rsidRDefault="00C47669" w:rsidP="00C47669">
      <w:pPr>
        <w:spacing w:after="0"/>
        <w:ind w:left="708" w:firstLine="708"/>
      </w:pPr>
      <w:r>
        <w:t xml:space="preserve">Para actualizar el </w:t>
      </w:r>
      <w:r w:rsidR="00E445B9">
        <w:t>cálculo</w:t>
      </w:r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34419133" w14:textId="77777777" w:rsidR="00C47669" w:rsidRDefault="00C47669" w:rsidP="00C47669">
      <w:pPr>
        <w:spacing w:after="0"/>
        <w:ind w:left="708" w:firstLine="708"/>
      </w:pPr>
    </w:p>
    <w:p w14:paraId="526C2286" w14:textId="6E530F70" w:rsidR="00C47669" w:rsidRDefault="00C47669" w:rsidP="00C47669">
      <w:pPr>
        <w:spacing w:after="0"/>
        <w:ind w:left="708" w:firstLine="708"/>
      </w:pPr>
      <w:r>
        <w:lastRenderedPageBreak/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r w:rsidR="00E445B9">
        <w:t>información</w:t>
      </w:r>
    </w:p>
    <w:p w14:paraId="19755615" w14:textId="77777777" w:rsidR="00C47669" w:rsidRDefault="00C47669" w:rsidP="00C47669">
      <w:pPr>
        <w:spacing w:after="0"/>
      </w:pPr>
    </w:p>
    <w:p w14:paraId="45743095" w14:textId="3D89992A" w:rsidR="00C47669" w:rsidRDefault="006C7CD7" w:rsidP="00C47669">
      <w:pPr>
        <w:spacing w:after="0"/>
      </w:pPr>
      <w:r>
        <w:tab/>
      </w:r>
      <w:proofErr w:type="spellStart"/>
      <w:r>
        <w:t>Checkbox</w:t>
      </w:r>
      <w:proofErr w:type="spellEnd"/>
      <w:r>
        <w:t xml:space="preserve"> </w:t>
      </w:r>
      <w:r w:rsidR="000B00DC">
        <w:t xml:space="preserve">‘Señales Pico Bibliografía’: Al activarse se genera un nuevo </w:t>
      </w:r>
      <w:proofErr w:type="spellStart"/>
      <w:r w:rsidR="000B00DC">
        <w:t>checkbox</w:t>
      </w:r>
      <w:proofErr w:type="spellEnd"/>
      <w:r w:rsidR="000B00DC">
        <w:t xml:space="preserve"> llamado ‘Editar Tabla Bibliográfica’ y se trazan líneas verticales segmentadas negras con etiquetas verticales. Estas líneas se trazan a partir de valores de eje x que provienen de la tabla editable que se muestra al activar ‘Editar Tabla Bibliográfica’. La tabla editable debe mostrarse si se activa su </w:t>
      </w:r>
      <w:proofErr w:type="spellStart"/>
      <w:r w:rsidR="000B00DC">
        <w:t>checkbox</w:t>
      </w:r>
      <w:proofErr w:type="spellEnd"/>
      <w:r w:rsidR="000B00DC">
        <w:t xml:space="preserve"> ‘Editar Tabla Bibliográfica’. Las columnas de la tabla editable son "Grupo funcional", "X min", "δ pico", "X </w:t>
      </w:r>
      <w:proofErr w:type="spellStart"/>
      <w:r w:rsidR="000B00DC">
        <w:t>max</w:t>
      </w:r>
      <w:proofErr w:type="spellEnd"/>
      <w:r w:rsidR="000B00DC">
        <w:t>", "Tipo de muestra", "Observaciones".</w:t>
      </w:r>
    </w:p>
    <w:p w14:paraId="230F0F6E" w14:textId="62C5A989" w:rsidR="000B00DC" w:rsidRDefault="000B00DC" w:rsidP="00C47669">
      <w:pPr>
        <w:spacing w:after="0"/>
      </w:pPr>
      <w:r>
        <w:tab/>
      </w:r>
      <w:r>
        <w:tab/>
        <w:t xml:space="preserve">"Grupo funcional", "X min", "δ pico", "X </w:t>
      </w:r>
      <w:proofErr w:type="spellStart"/>
      <w:r>
        <w:t>max</w:t>
      </w:r>
      <w:proofErr w:type="spellEnd"/>
      <w:r>
        <w:t>", "Tipo de muestra", "Observaciones".</w:t>
      </w:r>
    </w:p>
    <w:p w14:paraId="40B40BB9" w14:textId="0055B5AC" w:rsidR="000B00DC" w:rsidRDefault="000B00DC" w:rsidP="000B00DC">
      <w:pPr>
        <w:spacing w:after="0"/>
        <w:ind w:left="708" w:firstLine="708"/>
      </w:pPr>
      <w:r>
        <w:t xml:space="preserve">"Grupo funcional": debe llenarse manualmente a partir </w:t>
      </w:r>
      <w:r w:rsidR="00746126">
        <w:t>l</w:t>
      </w:r>
      <w:r>
        <w:t>a lista global ["Glicerol medio", "Glicerol extremos", "OH", "C=C", "Epóxido", "Éter", "Ester", "Ácido carboxílico", "Formiato"]</w:t>
      </w:r>
    </w:p>
    <w:p w14:paraId="4F68A49B" w14:textId="6D67E904" w:rsidR="000B00DC" w:rsidRDefault="000B00DC" w:rsidP="000B00DC">
      <w:pPr>
        <w:spacing w:after="0"/>
        <w:ind w:left="708" w:firstLine="708"/>
      </w:pPr>
      <w:r>
        <w:t xml:space="preserve">"X min", "δ pico", "X </w:t>
      </w:r>
      <w:proofErr w:type="spellStart"/>
      <w:r>
        <w:t>max</w:t>
      </w:r>
      <w:proofErr w:type="spellEnd"/>
      <w:r>
        <w:t>", "Tipo de muestra", "Observaciones": se llenan manualmente sin estar asociados a valores en otras tablas o secciones diferentes.</w:t>
      </w:r>
    </w:p>
    <w:p w14:paraId="1F67013C" w14:textId="77777777" w:rsidR="000B00DC" w:rsidRDefault="000B00DC" w:rsidP="00C47669">
      <w:pPr>
        <w:spacing w:after="0"/>
      </w:pPr>
    </w:p>
    <w:p w14:paraId="6B17B602" w14:textId="66AF877B" w:rsidR="006C7CD7" w:rsidRDefault="006C7CD7" w:rsidP="006C7CD7">
      <w:pPr>
        <w:spacing w:after="0"/>
        <w:ind w:firstLine="708"/>
      </w:pPr>
      <w:r w:rsidRPr="006C7CD7">
        <w:t xml:space="preserve">Rango de visualización en una </w:t>
      </w:r>
      <w:r>
        <w:t xml:space="preserve">sola </w:t>
      </w:r>
      <w:r w:rsidRPr="006C7CD7">
        <w:t>fila</w:t>
      </w:r>
      <w:r>
        <w:t xml:space="preserve"> para el gráfico que vamos a generar. Permite limitar el rango de los ejes</w:t>
      </w:r>
    </w:p>
    <w:p w14:paraId="62539B47" w14:textId="07AE5774" w:rsidR="006C7CD7" w:rsidRDefault="006C7CD7" w:rsidP="006C7CD7">
      <w:pPr>
        <w:spacing w:after="0"/>
        <w:ind w:firstLine="708"/>
      </w:pPr>
    </w:p>
    <w:p w14:paraId="4BF0E29E" w14:textId="64907101" w:rsidR="006C7CD7" w:rsidRDefault="006C7CD7" w:rsidP="00C47669">
      <w:pPr>
        <w:spacing w:after="0"/>
      </w:pPr>
      <w:r>
        <w:rPr>
          <w:noProof/>
        </w:rPr>
        <w:drawing>
          <wp:inline distT="0" distB="0" distL="0" distR="0" wp14:anchorId="7778B0FF" wp14:editId="762E1EEC">
            <wp:extent cx="5400040" cy="354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00C" w14:textId="49DBF96D" w:rsidR="000B00DC" w:rsidRDefault="000B00DC" w:rsidP="00C47669">
      <w:pPr>
        <w:spacing w:after="0"/>
      </w:pPr>
    </w:p>
    <w:p w14:paraId="5FB4F3F1" w14:textId="454B26BA" w:rsidR="000B00DC" w:rsidRDefault="000B00DC" w:rsidP="00E445B9">
      <w:pPr>
        <w:spacing w:after="0"/>
        <w:ind w:firstLine="708"/>
      </w:pPr>
      <w:r>
        <w:t>Gráfico combinado: Eje x llamado ‘[ppm]’. Eje y llamado ‘Señal’</w:t>
      </w:r>
    </w:p>
    <w:p w14:paraId="6F1976C6" w14:textId="3EEE7587" w:rsidR="000B00DC" w:rsidRDefault="000B00DC" w:rsidP="00C47669">
      <w:pPr>
        <w:spacing w:after="0"/>
      </w:pPr>
    </w:p>
    <w:p w14:paraId="16ED2C31" w14:textId="1E5C6105" w:rsidR="00E445B9" w:rsidRDefault="00E445B9" w:rsidP="00E445B9">
      <w:pPr>
        <w:spacing w:after="0"/>
        <w:ind w:firstLine="708"/>
      </w:pPr>
      <w:proofErr w:type="spellStart"/>
      <w:r>
        <w:t>Checkbox</w:t>
      </w:r>
      <w:proofErr w:type="spellEnd"/>
      <w:r>
        <w:t xml:space="preserve"> ‘Cálculo de señales’: </w:t>
      </w:r>
      <w:proofErr w:type="spellStart"/>
      <w:r>
        <w:t>Checkbox</w:t>
      </w:r>
      <w:proofErr w:type="spellEnd"/>
      <w:r>
        <w:t xml:space="preserve"> que activa/desactiva una tabla editable de Columnas ["Muestra", "Grupo funcional", "δ pico", "X min", "X </w:t>
      </w:r>
      <w:proofErr w:type="spellStart"/>
      <w:r>
        <w:t>max</w:t>
      </w:r>
      <w:proofErr w:type="spellEnd"/>
      <w:r>
        <w:t>", "Área", "D", "T2",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", "Has", "Área as", "H", "Observaciones", "Archivo"].</w:t>
      </w:r>
    </w:p>
    <w:p w14:paraId="23C51118" w14:textId="77777777" w:rsidR="00E445B9" w:rsidRDefault="00E445B9" w:rsidP="00E445B9">
      <w:pPr>
        <w:spacing w:after="0"/>
        <w:ind w:left="708" w:firstLine="708"/>
      </w:pPr>
      <w:r>
        <w:t xml:space="preserve">"Muestra", "Archivo": son columnas que se cargan a partir de la muestra seleccionada y el nombre de archivo asociado a ella en </w:t>
      </w:r>
      <w:proofErr w:type="spellStart"/>
      <w:r>
        <w:t>Firebase</w:t>
      </w:r>
      <w:proofErr w:type="spellEnd"/>
    </w:p>
    <w:p w14:paraId="5A2D8F86" w14:textId="77777777" w:rsidR="00E445B9" w:rsidRDefault="00E445B9" w:rsidP="00E445B9">
      <w:pPr>
        <w:spacing w:after="0"/>
        <w:ind w:left="708" w:firstLine="708"/>
      </w:pPr>
      <w:r>
        <w:t xml:space="preserve">"Observaciones" es un campo que debe estar asociado a "Muestra", "Grupo funcional", "Archivo" en </w:t>
      </w:r>
      <w:proofErr w:type="spellStart"/>
      <w:r>
        <w:t>firebase</w:t>
      </w:r>
      <w:proofErr w:type="spellEnd"/>
      <w:r>
        <w:t xml:space="preserve"> para que sea accesible desde otra parte de la app con esta asociación.</w:t>
      </w:r>
    </w:p>
    <w:p w14:paraId="20E7DE4D" w14:textId="77777777" w:rsidR="00E445B9" w:rsidRDefault="00E445B9" w:rsidP="00E445B9">
      <w:pPr>
        <w:spacing w:after="0"/>
        <w:ind w:left="708" w:firstLine="708"/>
      </w:pPr>
      <w:r>
        <w:t>"Grupo funcional" debe llenarse manualmente a partir de una lista global ["Glicerol medio", "Glicerol extremos", "OH", "C=C", "Epóxido", "Éter", "Ester", "Ácido carboxílico", "Formiato"]</w:t>
      </w:r>
    </w:p>
    <w:p w14:paraId="32CB0601" w14:textId="46F0163E" w:rsidR="00E445B9" w:rsidRDefault="00E445B9" w:rsidP="00E445B9">
      <w:pPr>
        <w:spacing w:after="0"/>
        <w:ind w:left="708" w:firstLine="708"/>
      </w:pPr>
      <w:r>
        <w:t xml:space="preserve">"X min", "X </w:t>
      </w:r>
      <w:proofErr w:type="spellStart"/>
      <w:r>
        <w:t>max</w:t>
      </w:r>
      <w:proofErr w:type="spellEnd"/>
      <w:r>
        <w:t>", "D", "T2", "δ pico",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", "Has": se ingresan manualmente y se almacenan en </w:t>
      </w:r>
      <w:proofErr w:type="spellStart"/>
      <w:r>
        <w:t>Firestore</w:t>
      </w:r>
      <w:proofErr w:type="spellEnd"/>
      <w:r>
        <w:t xml:space="preserve"> como valores diferentes de los homólogos en otras tablas.</w:t>
      </w:r>
    </w:p>
    <w:p w14:paraId="31B212A1" w14:textId="77777777" w:rsidR="00E445B9" w:rsidRDefault="00E445B9" w:rsidP="00E445B9">
      <w:pPr>
        <w:spacing w:after="0"/>
        <w:ind w:left="708" w:firstLine="708"/>
      </w:pPr>
      <w:r>
        <w:t xml:space="preserve">"Área": se calcula como la integral de cada espectro específico entre "X min", "X </w:t>
      </w:r>
      <w:proofErr w:type="spellStart"/>
      <w:r>
        <w:t>max</w:t>
      </w:r>
      <w:proofErr w:type="spellEnd"/>
      <w:r>
        <w:t>"</w:t>
      </w:r>
    </w:p>
    <w:p w14:paraId="17818228" w14:textId="77777777" w:rsidR="00E445B9" w:rsidRDefault="00E445B9" w:rsidP="00E445B9">
      <w:pPr>
        <w:spacing w:after="0"/>
        <w:ind w:left="708" w:firstLine="708"/>
      </w:pPr>
      <w:r>
        <w:t>"Área as": se calcula como la integral de cada espectro específico entre "</w:t>
      </w:r>
      <w:proofErr w:type="spellStart"/>
      <w:r>
        <w:t>Xas</w:t>
      </w:r>
      <w:proofErr w:type="spellEnd"/>
      <w:r>
        <w:t xml:space="preserve"> min",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</w:p>
    <w:p w14:paraId="5E6AFFF0" w14:textId="77777777" w:rsidR="00E445B9" w:rsidRDefault="00E445B9" w:rsidP="00E445B9">
      <w:pPr>
        <w:spacing w:after="0"/>
        <w:ind w:left="708" w:firstLine="708"/>
      </w:pPr>
      <w:r>
        <w:t>"H": se calcula con una fórmula a partir de "Área", "Área as" y  "Has"</w:t>
      </w:r>
    </w:p>
    <w:p w14:paraId="49E977FF" w14:textId="77777777" w:rsidR="00E445B9" w:rsidRDefault="00E445B9" w:rsidP="00E445B9">
      <w:pPr>
        <w:spacing w:after="0"/>
        <w:ind w:firstLine="708"/>
      </w:pPr>
    </w:p>
    <w:p w14:paraId="1CAD5B5D" w14:textId="77777777" w:rsidR="00E445B9" w:rsidRDefault="00E445B9" w:rsidP="00E445B9">
      <w:pPr>
        <w:spacing w:after="0"/>
        <w:ind w:left="708" w:firstLine="708"/>
      </w:pPr>
      <w:r>
        <w:t xml:space="preserve">Para actualizar el </w:t>
      </w:r>
      <w:proofErr w:type="spellStart"/>
      <w:r>
        <w:t>calculo</w:t>
      </w:r>
      <w:proofErr w:type="spellEnd"/>
      <w:r>
        <w:t xml:space="preserve"> de "Área", "Área as" y "H", se crea el botón </w:t>
      </w:r>
      <w:r w:rsidRPr="00C61542">
        <w:t>"</w:t>
      </w:r>
      <w:r w:rsidRPr="00C61542">
        <w:rPr>
          <w:rFonts w:ascii="Segoe UI Emoji" w:hAnsi="Segoe UI Emoji" w:cs="Segoe UI Emoji"/>
        </w:rPr>
        <w:t>🔴</w:t>
      </w:r>
      <w:r w:rsidRPr="00C61542">
        <w:t>Recalcular 'Área', 'Área as' y 'H'"</w:t>
      </w:r>
      <w:r>
        <w:t>. No recalcular automáticamente</w:t>
      </w:r>
    </w:p>
    <w:p w14:paraId="4196BD93" w14:textId="77777777" w:rsidR="00E445B9" w:rsidRDefault="00E445B9" w:rsidP="00E445B9">
      <w:pPr>
        <w:spacing w:after="0"/>
        <w:ind w:left="708" w:firstLine="708"/>
      </w:pPr>
    </w:p>
    <w:p w14:paraId="4EF3927C" w14:textId="77777777" w:rsidR="00E445B9" w:rsidRDefault="00E445B9" w:rsidP="00E445B9">
      <w:pPr>
        <w:pBdr>
          <w:bottom w:val="single" w:sz="6" w:space="1" w:color="auto"/>
        </w:pBdr>
        <w:spacing w:after="0"/>
        <w:ind w:left="708" w:firstLine="708"/>
      </w:pPr>
      <w:r>
        <w:lastRenderedPageBreak/>
        <w:t xml:space="preserve">Las modificaciones que se realicen en la tabla deben ser guardadas automáticamente en </w:t>
      </w:r>
      <w:proofErr w:type="spellStart"/>
      <w:r>
        <w:t>Firebase</w:t>
      </w:r>
      <w:proofErr w:type="spellEnd"/>
      <w:r>
        <w:t xml:space="preserve"> para tener permanencia de esta </w:t>
      </w:r>
      <w:proofErr w:type="spellStart"/>
      <w:r>
        <w:t>informacion</w:t>
      </w:r>
      <w:proofErr w:type="spellEnd"/>
    </w:p>
    <w:p w14:paraId="6ECCDFD2" w14:textId="44B37DD0" w:rsidR="007246AF" w:rsidRDefault="007246AF" w:rsidP="00C47669">
      <w:pPr>
        <w:spacing w:after="0"/>
      </w:pPr>
    </w:p>
    <w:p w14:paraId="34EE7E96" w14:textId="3C7B1B28" w:rsidR="007246AF" w:rsidRDefault="007246AF" w:rsidP="00C47669">
      <w:pPr>
        <w:spacing w:after="0"/>
      </w:pPr>
    </w:p>
    <w:p w14:paraId="5B0AB3E8" w14:textId="0679BAB0" w:rsidR="007246AF" w:rsidRDefault="007246AF" w:rsidP="007246AF">
      <w:pPr>
        <w:spacing w:after="0"/>
      </w:pPr>
      <w:r>
        <w:t>¿La tabla de ‘Cálculo D/T2’ y la de ‘Cálculo de señales’ pueden coexistir activas al mismo tiempo, o deberían ser mutuamente excluyentes (una u otra)?</w:t>
      </w:r>
    </w:p>
    <w:p w14:paraId="06FBAC29" w14:textId="5DD08E6B" w:rsidR="007246AF" w:rsidRDefault="007246AF" w:rsidP="007246AF">
      <w:pPr>
        <w:spacing w:after="0"/>
      </w:pPr>
      <w:r>
        <w:t xml:space="preserve">Las 2 tablas deben poder existir mutuamente. ‘Cálculo D/T2’ resume </w:t>
      </w:r>
      <w:proofErr w:type="spellStart"/>
      <w:r>
        <w:t>informacion</w:t>
      </w:r>
      <w:proofErr w:type="spellEnd"/>
      <w:r>
        <w:t xml:space="preserve"> que me entrega una maquina y yo necesito ajustar algunas cosas en ‘Cálculo de señales’ para que se adecuen los resultados. Por eso deben poder coexistir, almacenar la </w:t>
      </w:r>
      <w:proofErr w:type="spellStart"/>
      <w:r>
        <w:t>informacion</w:t>
      </w:r>
      <w:proofErr w:type="spellEnd"/>
      <w:r>
        <w:t xml:space="preserve"> de ambas tablas con persistencia, ya sea la </w:t>
      </w:r>
      <w:proofErr w:type="spellStart"/>
      <w:r>
        <w:t>informacion</w:t>
      </w:r>
      <w:proofErr w:type="spellEnd"/>
      <w:r>
        <w:t xml:space="preserve"> que comparten como también la </w:t>
      </w:r>
      <w:proofErr w:type="spellStart"/>
      <w:r>
        <w:t>informacion</w:t>
      </w:r>
      <w:proofErr w:type="spellEnd"/>
      <w:r>
        <w:t xml:space="preserve"> donde se diferencian.</w:t>
      </w:r>
    </w:p>
    <w:p w14:paraId="44A4BF58" w14:textId="77777777" w:rsidR="007246AF" w:rsidRDefault="007246AF" w:rsidP="007246AF">
      <w:pPr>
        <w:spacing w:after="0"/>
      </w:pPr>
    </w:p>
    <w:p w14:paraId="7F4D7AAA" w14:textId="24F47723" w:rsidR="007246AF" w:rsidRDefault="007246AF" w:rsidP="007246AF">
      <w:pPr>
        <w:spacing w:after="0"/>
      </w:pPr>
      <w:r>
        <w:t xml:space="preserve">Cuando decís que D, T2, X min, X </w:t>
      </w:r>
      <w:proofErr w:type="spellStart"/>
      <w:r>
        <w:t>max</w:t>
      </w:r>
      <w:proofErr w:type="spellEnd"/>
      <w:r>
        <w:t xml:space="preserve"> están en </w:t>
      </w:r>
      <w:proofErr w:type="spellStart"/>
      <w:r>
        <w:t>Firebase</w:t>
      </w:r>
      <w:proofErr w:type="spellEnd"/>
      <w:r>
        <w:t xml:space="preserve"> “asociados a cada espectro específico”, ¿eso significa que están en espectros/.../mascaras o en una estructura diferente (</w:t>
      </w:r>
      <w:proofErr w:type="spellStart"/>
      <w:r>
        <w:t>ej</w:t>
      </w:r>
      <w:proofErr w:type="spellEnd"/>
      <w:r>
        <w:t>: muestras/[nombre]/dt2/datos)?</w:t>
      </w:r>
    </w:p>
    <w:p w14:paraId="518B5281" w14:textId="1F44913C" w:rsidR="007246AF" w:rsidRDefault="007246AF" w:rsidP="007246AF">
      <w:pPr>
        <w:spacing w:after="0"/>
      </w:pPr>
      <w:r>
        <w:t xml:space="preserve">Desconozco como los almacena </w:t>
      </w:r>
      <w:proofErr w:type="spellStart"/>
      <w:r>
        <w:t>Firebase</w:t>
      </w:r>
      <w:proofErr w:type="spellEnd"/>
      <w:r>
        <w:t xml:space="preserve"> internamente. Estos datos se ingresan manualmente en hoja 3 cuando se carga un espectros. Se ingresan valores de D, T2, X min, X </w:t>
      </w:r>
      <w:proofErr w:type="spellStart"/>
      <w:r>
        <w:t>max</w:t>
      </w:r>
      <w:proofErr w:type="spellEnd"/>
      <w:r>
        <w:t xml:space="preserve"> asociados al espectro que se está cargando.</w:t>
      </w:r>
    </w:p>
    <w:p w14:paraId="5A67DAF2" w14:textId="77777777" w:rsidR="007246AF" w:rsidRDefault="007246AF" w:rsidP="007246AF">
      <w:pPr>
        <w:spacing w:after="0"/>
      </w:pPr>
    </w:p>
    <w:p w14:paraId="5D47543F" w14:textId="2484702F" w:rsidR="007246AF" w:rsidRDefault="007246AF" w:rsidP="007246AF">
      <w:pPr>
        <w:spacing w:after="0"/>
      </w:pPr>
      <w:r>
        <w:t xml:space="preserve">¿La tabla de ‘Cálculo de señales’ debe iniciarse vacía cada vez, o debería recuperar datos previos (si existen) desde </w:t>
      </w:r>
      <w:proofErr w:type="spellStart"/>
      <w:r>
        <w:t>tablas_integrales</w:t>
      </w:r>
      <w:proofErr w:type="spellEnd"/>
      <w:r>
        <w:t>/rmn1h?</w:t>
      </w:r>
    </w:p>
    <w:p w14:paraId="07D07632" w14:textId="61B9BDF9" w:rsidR="007246AF" w:rsidRDefault="007246AF" w:rsidP="007246AF">
      <w:pPr>
        <w:spacing w:after="0"/>
      </w:pPr>
      <w:r>
        <w:t>Debería tener permanencia de sus datos. Comparte la asociación ‘Muestra’, ‘Archivo’ y ‘Observaciones’ global pero los demás datos deben almacenarse de manera independiente a otras tablas y tener permanencia.</w:t>
      </w:r>
    </w:p>
    <w:p w14:paraId="1477E907" w14:textId="77777777" w:rsidR="007246AF" w:rsidRDefault="007246AF" w:rsidP="007246AF">
      <w:pPr>
        <w:spacing w:after="0"/>
      </w:pPr>
    </w:p>
    <w:p w14:paraId="573379D9" w14:textId="2DB9E818" w:rsidR="007246AF" w:rsidRDefault="007246AF" w:rsidP="007246AF">
      <w:pPr>
        <w:spacing w:after="0"/>
      </w:pPr>
      <w:r>
        <w:t>¿</w:t>
      </w:r>
      <w:proofErr w:type="spellStart"/>
      <w:r>
        <w:t>Querés</w:t>
      </w:r>
      <w:proofErr w:type="spellEnd"/>
      <w:r>
        <w:t xml:space="preserve"> que la tabla de 'Cálculo D/T2' muestre una fila por cada máscara que haya en </w:t>
      </w:r>
      <w:proofErr w:type="spellStart"/>
      <w:r>
        <w:t>Firebase</w:t>
      </w:r>
      <w:proofErr w:type="spellEnd"/>
      <w:r>
        <w:t>, o que permita agregar filas manualmente aunque no haya máscara asociada?</w:t>
      </w:r>
    </w:p>
    <w:p w14:paraId="50099F5C" w14:textId="32CAFD9F" w:rsidR="007246AF" w:rsidRDefault="007246AF" w:rsidP="007246AF">
      <w:pPr>
        <w:spacing w:after="0"/>
      </w:pPr>
      <w:r>
        <w:t xml:space="preserve">Quiero que 'Cálculo D/T2' muestre una fila por cada máscara que haya en </w:t>
      </w:r>
      <w:proofErr w:type="spellStart"/>
      <w:r>
        <w:t>Firebase</w:t>
      </w:r>
      <w:proofErr w:type="spellEnd"/>
      <w:r>
        <w:t xml:space="preserve">, me permite editar estos valores almacenados en </w:t>
      </w:r>
      <w:proofErr w:type="spellStart"/>
      <w:r>
        <w:t>firebase</w:t>
      </w:r>
      <w:proofErr w:type="spellEnd"/>
      <w:r>
        <w:t xml:space="preserve"> y añadir nuevas filas que se almacenaran en </w:t>
      </w:r>
      <w:proofErr w:type="spellStart"/>
      <w:r>
        <w:t>firebase</w:t>
      </w:r>
      <w:proofErr w:type="spellEnd"/>
    </w:p>
    <w:p w14:paraId="6CD65E89" w14:textId="77777777" w:rsidR="007246AF" w:rsidRDefault="007246AF" w:rsidP="007246AF">
      <w:pPr>
        <w:spacing w:after="0"/>
      </w:pPr>
    </w:p>
    <w:p w14:paraId="59CD9F20" w14:textId="30708EA9" w:rsidR="007246AF" w:rsidRDefault="007246AF" w:rsidP="007246AF">
      <w:pPr>
        <w:spacing w:after="0"/>
      </w:pPr>
      <w:r>
        <w:t>¿La lista de espectros a graficar debería estar limitada a un único espectro por muestra (el primero disponible), o permitís que se grafiquen múltiples espectros por muestra si el usuario los selecciona?</w:t>
      </w:r>
    </w:p>
    <w:p w14:paraId="395D471E" w14:textId="697723D0" w:rsidR="007246AF" w:rsidRDefault="007246AF" w:rsidP="007246AF">
      <w:pPr>
        <w:spacing w:after="0"/>
      </w:pPr>
      <w:r>
        <w:t>Permitir que se grafiquen múltiples espectros por muestra si el usuario los selecciona.</w:t>
      </w:r>
    </w:p>
    <w:p w14:paraId="02D3CD5B" w14:textId="1279C9D8" w:rsidR="00F014FA" w:rsidRDefault="00F014FA" w:rsidP="007246AF">
      <w:pPr>
        <w:spacing w:after="0"/>
      </w:pPr>
    </w:p>
    <w:p w14:paraId="66E2AB3A" w14:textId="289C4EB8" w:rsidR="00F014FA" w:rsidRDefault="00F014FA" w:rsidP="00F014FA">
      <w:pPr>
        <w:spacing w:after="0"/>
        <w:ind w:left="708" w:firstLine="708"/>
      </w:pPr>
      <w:r>
        <w:t xml:space="preserve">Integral entre </w:t>
      </w:r>
      <w:r>
        <w:t>"X min"</w:t>
      </w:r>
      <w:r>
        <w:t xml:space="preserve"> y</w:t>
      </w:r>
      <w:r>
        <w:t xml:space="preserve"> "X </w:t>
      </w:r>
      <w:proofErr w:type="spellStart"/>
      <w:r>
        <w:t>max</w:t>
      </w:r>
      <w:proofErr w:type="spellEnd"/>
      <w:r>
        <w:t>"</w:t>
      </w:r>
      <w:r>
        <w:t xml:space="preserve"> = </w:t>
      </w:r>
      <w:r>
        <w:t>"</w:t>
      </w:r>
      <w:proofErr w:type="spellStart"/>
      <w:r>
        <w:t>Area</w:t>
      </w:r>
      <w:proofErr w:type="spellEnd"/>
      <w:r>
        <w:t>"</w:t>
      </w:r>
    </w:p>
    <w:p w14:paraId="60B059C0" w14:textId="30AEF042" w:rsidR="00F014FA" w:rsidRDefault="00F014FA" w:rsidP="00F014FA">
      <w:pPr>
        <w:spacing w:after="0"/>
        <w:ind w:left="708" w:firstLine="708"/>
      </w:pPr>
      <w:r>
        <w:t>Integral entre</w:t>
      </w:r>
      <w:r>
        <w:t xml:space="preserve"> </w:t>
      </w:r>
      <w:r>
        <w:t>"</w:t>
      </w:r>
      <w:proofErr w:type="spellStart"/>
      <w:r>
        <w:t>Xas</w:t>
      </w:r>
      <w:proofErr w:type="spellEnd"/>
      <w:r>
        <w:t xml:space="preserve"> min"</w:t>
      </w:r>
      <w:r>
        <w:t xml:space="preserve"> y</w:t>
      </w:r>
      <w:r>
        <w:t xml:space="preserve"> "</w:t>
      </w:r>
      <w:proofErr w:type="spellStart"/>
      <w:r>
        <w:t>Xas</w:t>
      </w:r>
      <w:proofErr w:type="spellEnd"/>
      <w:r>
        <w:t xml:space="preserve"> </w:t>
      </w:r>
      <w:proofErr w:type="spellStart"/>
      <w:r>
        <w:t>max</w:t>
      </w:r>
      <w:proofErr w:type="spellEnd"/>
      <w:r>
        <w:t>"</w:t>
      </w:r>
      <w:r>
        <w:t xml:space="preserve"> =</w:t>
      </w:r>
      <w:r>
        <w:t xml:space="preserve"> "</w:t>
      </w:r>
      <w:proofErr w:type="spellStart"/>
      <w:r>
        <w:t>Area</w:t>
      </w:r>
      <w:proofErr w:type="spellEnd"/>
      <w:r>
        <w:t xml:space="preserve"> as"</w:t>
      </w:r>
    </w:p>
    <w:p w14:paraId="5F66FA29" w14:textId="3D74E6D6" w:rsidR="00F014FA" w:rsidRDefault="00F014FA" w:rsidP="00F014FA">
      <w:pPr>
        <w:spacing w:after="0"/>
        <w:ind w:left="708" w:firstLine="708"/>
      </w:pPr>
      <w:r>
        <w:t xml:space="preserve"> "H" </w:t>
      </w:r>
      <w:r>
        <w:t>= (</w:t>
      </w:r>
      <w:r>
        <w:t>"</w:t>
      </w:r>
      <w:proofErr w:type="spellStart"/>
      <w:r>
        <w:t>Area</w:t>
      </w:r>
      <w:proofErr w:type="spellEnd"/>
      <w:r>
        <w:t>"</w:t>
      </w:r>
      <w:r>
        <w:t xml:space="preserve"> * </w:t>
      </w:r>
      <w:r>
        <w:t>"Has"</w:t>
      </w:r>
      <w:r>
        <w:t xml:space="preserve">) / </w:t>
      </w:r>
      <w:r>
        <w:t>"</w:t>
      </w:r>
      <w:proofErr w:type="spellStart"/>
      <w:r>
        <w:t>Area</w:t>
      </w:r>
      <w:proofErr w:type="spellEnd"/>
      <w:r>
        <w:t xml:space="preserve"> as</w:t>
      </w:r>
      <w:r>
        <w:t>"</w:t>
      </w:r>
    </w:p>
    <w:p w14:paraId="65411645" w14:textId="77777777" w:rsidR="00F014FA" w:rsidRDefault="00F014FA" w:rsidP="007246AF">
      <w:pPr>
        <w:spacing w:after="0"/>
      </w:pPr>
    </w:p>
    <w:sectPr w:rsidR="00F01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B"/>
    <w:rsid w:val="000120A5"/>
    <w:rsid w:val="000B00DC"/>
    <w:rsid w:val="00165ED9"/>
    <w:rsid w:val="001E3BBC"/>
    <w:rsid w:val="00224C64"/>
    <w:rsid w:val="004855A4"/>
    <w:rsid w:val="004E60FD"/>
    <w:rsid w:val="006724F9"/>
    <w:rsid w:val="006A38F8"/>
    <w:rsid w:val="006B53C5"/>
    <w:rsid w:val="006C7CD7"/>
    <w:rsid w:val="007246AF"/>
    <w:rsid w:val="00746126"/>
    <w:rsid w:val="00870683"/>
    <w:rsid w:val="008A4078"/>
    <w:rsid w:val="008D75C4"/>
    <w:rsid w:val="009067DE"/>
    <w:rsid w:val="00AC7FCB"/>
    <w:rsid w:val="00B53B2E"/>
    <w:rsid w:val="00C47669"/>
    <w:rsid w:val="00D1505A"/>
    <w:rsid w:val="00D975C3"/>
    <w:rsid w:val="00E36F42"/>
    <w:rsid w:val="00E445B9"/>
    <w:rsid w:val="00F014FA"/>
    <w:rsid w:val="00F24198"/>
    <w:rsid w:val="00F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04C4"/>
  <w15:chartTrackingRefBased/>
  <w15:docId w15:val="{1536689C-0EFA-47F8-BDDD-DA14F92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36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Luján</dc:creator>
  <cp:keywords/>
  <dc:description/>
  <cp:lastModifiedBy>Marcelo Luján</cp:lastModifiedBy>
  <cp:revision>11</cp:revision>
  <dcterms:created xsi:type="dcterms:W3CDTF">2025-05-11T13:06:00Z</dcterms:created>
  <dcterms:modified xsi:type="dcterms:W3CDTF">2025-05-22T14:46:00Z</dcterms:modified>
</cp:coreProperties>
</file>