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INSUFFISANCE RENALE AIGUË</w:t>
      </w:r>
    </w:p>
    <w:p>
      <w:pPr/>
      <w:r>
        <w:rPr>
          <w:i/>
        </w:rPr>
        <w:t>Fikorontanan’ny</w:t>
      </w:r>
      <w:r>
        <w:rPr>
          <w:i/>
        </w:rPr>
        <w:t xml:space="preserve"> </w:t>
      </w:r>
      <w:r>
        <w:rPr>
          <w:i/>
        </w:rPr>
        <w:t>asan’ny</w:t>
      </w:r>
      <w:r>
        <w:rPr>
          <w:i/>
        </w:rPr>
        <w:t xml:space="preserve"> </w:t>
      </w:r>
      <w:r>
        <w:rPr>
          <w:i/>
        </w:rPr>
        <w:t>voa</w:t>
      </w:r>
    </w:p>
    <w:p>
      <w:pPr/>
      <w:r>
        <w:rPr>
          <w:i/>
        </w:rPr>
        <w:t>Aiguë : brutale, passagère</w:t>
      </w:r>
    </w:p>
    <w:p>
      <w:pPr>
        <w:pStyle w:val="Heading2"/>
      </w:pPr>
      <w:r>
        <w:rPr/>
        <w:t xml:space="preserve">Objectifs : </w:t>
      </w:r>
    </w:p>
    <w:p>
      <w:pPr>
        <w:numPr>
          <w:ilvl w:val="0"/>
          <w:numId w:val="1"/>
        </w:numPr>
      </w:pPr>
      <w:r>
        <w:rPr/>
        <w:t>Définir une insuffisance rénale aiguë</w:t>
      </w:r>
    </w:p>
    <w:p>
      <w:pPr>
        <w:numPr>
          <w:ilvl w:val="0"/>
          <w:numId w:val="1"/>
        </w:numPr>
      </w:pPr>
      <w:r>
        <w:rPr/>
        <w:t>Décrire les différents mécanismes physiopathologiques</w:t>
      </w:r>
    </w:p>
    <w:p>
      <w:pPr>
        <w:numPr>
          <w:ilvl w:val="0"/>
          <w:numId w:val="1"/>
        </w:numPr>
      </w:pPr>
      <w:r>
        <w:rPr/>
        <w:t>Citer les différents types d’insuffisance rénale aiguë</w:t>
      </w:r>
    </w:p>
    <w:p>
      <w:pPr>
        <w:numPr>
          <w:ilvl w:val="0"/>
          <w:numId w:val="1"/>
        </w:numPr>
      </w:pPr>
      <w:r>
        <w:rPr/>
        <w:t>Diagnostics positif, étiologique, différentiel</w:t>
      </w:r>
    </w:p>
    <w:p>
      <w:pPr>
        <w:numPr>
          <w:ilvl w:val="0"/>
          <w:numId w:val="1"/>
        </w:numPr>
      </w:pPr>
      <w:r>
        <w:rPr/>
        <w:t>Énumérer les différentes complications d’une insuffisance rénale aiguë</w:t>
      </w:r>
    </w:p>
    <w:p>
      <w:pPr>
        <w:numPr>
          <w:ilvl w:val="0"/>
          <w:numId w:val="1"/>
        </w:numPr>
      </w:pPr>
      <w:r>
        <w:rPr/>
        <w:t>Décrire la prise en charge thérapeutique de l’insuffisance rénale aiguë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DEFINITION</w:t>
      </w:r>
    </w:p>
    <w:p>
      <w:pPr/>
      <w:r>
        <w:rPr>
          <w:i/>
        </w:rPr>
        <w:t>Créatininémie normale : 60-120µmol/l</w:t>
      </w:r>
    </w:p>
    <w:p>
      <w:pPr/>
      <w:r>
        <w:rPr>
          <w:i/>
        </w:rPr>
        <w:t xml:space="preserve">Si &gt;120µmol/l = insuffisance </w:t>
      </w:r>
      <w:r>
        <w:rPr>
          <w:i/>
        </w:rPr>
        <w:t>rénale :</w:t>
      </w:r>
      <w:r>
        <w:rPr>
          <w:i/>
        </w:rPr>
        <w:t xml:space="preserve"> les reins ne peuvent pas accomplir leurs rôles habituels</w:t>
      </w:r>
    </w:p>
    <w:p>
      <w:pPr/>
      <w:r>
        <w:rPr>
          <w:i/>
        </w:rPr>
        <w:t>IRA : passagère, temporaire, réversible. Cause traitée = fonction revient à 100%</w:t>
      </w:r>
    </w:p>
    <w:p>
      <w:pPr/>
      <w:r>
        <w:rPr>
          <w:i/>
        </w:rPr>
        <w:t>Définition = Définition, Prévalence, Urgence, Gravité</w:t>
      </w:r>
    </w:p>
    <w:p>
      <w:pPr/>
    </w:p>
    <w:p>
      <w:pPr/>
      <w:r>
        <w:rPr/>
        <w:t xml:space="preserve">IRA = baisse </w:t>
      </w:r>
      <w:r>
        <w:rPr>
          <w:b/>
        </w:rPr>
        <w:t xml:space="preserve">brutale et importante </w:t>
      </w:r>
      <w:r>
        <w:rPr/>
        <w:t xml:space="preserve">du débit de filtration glomérulaire avec </w:t>
      </w:r>
      <w:r>
        <w:rPr>
          <w:b/>
        </w:rPr>
        <w:t>oligo</w:t>
      </w:r>
      <w:r>
        <w:rPr>
          <w:b/>
        </w:rPr>
        <w:t>-anurie OU non</w:t>
      </w:r>
    </w:p>
    <w:p>
      <w:pPr>
        <w:numPr>
          <w:ilvl w:val="0"/>
          <w:numId w:val="2"/>
        </w:numPr>
      </w:pPr>
      <w:r>
        <w:rPr/>
        <w:t xml:space="preserve">Potentiellement </w:t>
      </w:r>
      <w:r>
        <w:rPr>
          <w:b/>
        </w:rPr>
        <w:t xml:space="preserve">réversible </w:t>
      </w:r>
      <w:r>
        <w:rPr/>
        <w:t>après traitement</w:t>
      </w:r>
    </w:p>
    <w:p>
      <w:pPr>
        <w:numPr>
          <w:ilvl w:val="0"/>
          <w:numId w:val="2"/>
        </w:numPr>
      </w:pPr>
      <w:r>
        <w:rPr>
          <w:i/>
        </w:rPr>
        <w:t>Pathologie très fréquente en milieu hospitalier, en chirurgie ou en médecine</w:t>
      </w:r>
    </w:p>
    <w:p>
      <w:pPr>
        <w:numPr>
          <w:ilvl w:val="0"/>
          <w:numId w:val="2"/>
        </w:numPr>
      </w:pPr>
      <w:r>
        <w:rPr>
          <w:i/>
        </w:rPr>
        <w:t>Urgence: peut engager le pronostic vital à court terme en cas de signe de gravité/vitaux</w:t>
      </w:r>
    </w:p>
    <w:p>
      <w:pPr>
        <w:numPr>
          <w:ilvl w:val="0"/>
          <w:numId w:val="2"/>
        </w:numPr>
      </w:pPr>
      <w:r>
        <w:rPr/>
        <w:t xml:space="preserve">Les formules d’estimation du DFG </w:t>
      </w:r>
      <w:r>
        <w:rPr>
          <w:b/>
        </w:rPr>
        <w:t>ne sont pas applicables</w:t>
      </w:r>
      <w:r>
        <w:rPr/>
        <w:t xml:space="preserve"> pour définir l’IRA (</w:t>
      </w:r>
      <w:r>
        <w:rPr>
          <w:i/>
        </w:rPr>
        <w:t>car réversible. Ces formules évaluent la sévérité de l’IRC</w:t>
      </w:r>
    </w:p>
    <w:p>
      <w:pPr>
        <w:numPr>
          <w:ilvl w:val="0"/>
          <w:numId w:val="2"/>
        </w:numPr>
      </w:pPr>
      <w:r>
        <w:rPr>
          <w:i/>
        </w:rPr>
        <w:t>Grave car risque de non récupération de la fonction rénale et évolution vers l’IRC</w:t>
      </w:r>
    </w:p>
    <w:p>
      <w:pPr>
        <w:numPr>
          <w:ilvl w:val="0"/>
          <w:numId w:val="2"/>
        </w:numPr>
      </w:pPr>
      <w:r>
        <w:rPr>
          <w:i/>
        </w:rPr>
        <w:t>Toute IRA stade III constitue une urgence thérapeutique</w:t>
      </w:r>
    </w:p>
    <w:p>
      <w:pPr/>
    </w:p>
    <w:p>
      <w:pPr>
        <w:pStyle w:val="Heading3"/>
      </w:pPr>
      <w:r>
        <w:rPr/>
        <w:t>Classification de AKI-KDIGO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STADES</w:t>
            </w:r>
          </w:p>
        </w:tc>
        <w:tc>
          <w:tcPr>
            <w:tcW w:type="dxa" w:w="3080"/>
          </w:tcPr>
          <w:p/>
          <w:p>
            <w:pPr/>
            <w:r>
              <w:rPr/>
              <w:t>Créatininémie</w:t>
            </w:r>
          </w:p>
        </w:tc>
        <w:tc>
          <w:tcPr>
            <w:tcW w:type="dxa" w:w="3080"/>
          </w:tcPr>
          <w:p/>
          <w:p>
            <w:pPr/>
            <w:r>
              <w:rPr/>
              <w:t>Diurèse</w:t>
            </w:r>
          </w:p>
        </w:tc>
      </w:tr>
      <w:tr>
        <w:tc>
          <w:tcPr>
            <w:tcW w:type="dxa" w:w="3080"/>
          </w:tcPr>
          <w:p/>
          <w:p>
            <w:pPr/>
            <w:r>
              <w:rPr/>
              <w:t>1</w:t>
            </w:r>
          </w:p>
        </w:tc>
        <w:tc>
          <w:tcPr>
            <w:tcW w:type="dxa" w:w="3080"/>
          </w:tcPr>
          <w:p/>
          <w:p>
            <w:pPr>
              <w:numPr>
                <w:ilvl w:val="0"/>
                <w:numId w:val="3"/>
              </w:numPr>
            </w:pPr>
            <w:r>
              <w:rPr/>
              <w:t>&gt; 26,5 µmol/l en 48h</w:t>
            </w:r>
          </w:p>
          <w:p>
            <w:pPr>
              <w:numPr>
                <w:ilvl w:val="0"/>
                <w:numId w:val="3"/>
              </w:numPr>
            </w:pPr>
            <w:r>
              <w:rPr/>
              <w:t>Ou &gt; 50% de la créatinine initiale en 7j</w:t>
            </w:r>
          </w:p>
        </w:tc>
        <w:tc>
          <w:tcPr>
            <w:tcW w:type="dxa" w:w="3080"/>
          </w:tcPr>
          <w:p/>
          <w:p>
            <w:pPr/>
            <w:r>
              <w:rPr/>
              <w:t>&lt; 0,5ml/kg/h en 6 à 12h</w:t>
            </w:r>
          </w:p>
        </w:tc>
      </w:tr>
      <w:tr>
        <w:tc>
          <w:tcPr>
            <w:tcW w:type="dxa" w:w="3080"/>
          </w:tcPr>
          <w:p/>
          <w:p>
            <w:pPr/>
            <w:r>
              <w:rPr/>
              <w:t>2</w:t>
            </w:r>
          </w:p>
        </w:tc>
        <w:tc>
          <w:tcPr>
            <w:tcW w:type="dxa" w:w="3080"/>
          </w:tcPr>
          <w:p/>
          <w:p>
            <w:pPr>
              <w:numPr>
                <w:ilvl w:val="0"/>
                <w:numId w:val="4"/>
              </w:numPr>
            </w:pPr>
            <w:r>
              <w:rPr/>
              <w:t>&gt; 2 à 2,2 fois la créatinine plasmatique initiale en 7j</w:t>
            </w:r>
          </w:p>
        </w:tc>
        <w:tc>
          <w:tcPr>
            <w:tcW w:type="dxa" w:w="3080"/>
          </w:tcPr>
          <w:p/>
          <w:p>
            <w:pPr/>
            <w:r>
              <w:rPr/>
              <w:t>&lt; 0,5 ml/kg/h plus de 12h</w:t>
            </w:r>
          </w:p>
        </w:tc>
      </w:tr>
      <w:tr>
        <w:tc>
          <w:tcPr>
            <w:tcW w:type="dxa" w:w="3080"/>
          </w:tcPr>
          <w:p/>
          <w:p>
            <w:pPr/>
            <w:r>
              <w:rPr/>
              <w:t>3</w:t>
            </w:r>
          </w:p>
        </w:tc>
        <w:tc>
          <w:tcPr>
            <w:tcW w:type="dxa" w:w="3080"/>
          </w:tcPr>
          <w:p/>
          <w:p>
            <w:pPr>
              <w:numPr>
                <w:ilvl w:val="0"/>
                <w:numId w:val="5"/>
              </w:numPr>
            </w:pPr>
            <w:r>
              <w:rPr/>
              <w:t>&gt; 3 fois en 7 j</w:t>
            </w:r>
          </w:p>
          <w:p>
            <w:pPr>
              <w:numPr>
                <w:ilvl w:val="0"/>
                <w:numId w:val="5"/>
              </w:numPr>
            </w:pPr>
            <w:r>
              <w:rPr/>
              <w:t>Ou &gt; 354 µmol/l</w:t>
            </w:r>
          </w:p>
          <w:p>
            <w:pPr>
              <w:numPr>
                <w:ilvl w:val="0"/>
                <w:numId w:val="5"/>
              </w:numPr>
            </w:pPr>
            <w:r>
              <w:rPr/>
              <w:t>Ou nécessité d’EER</w:t>
            </w:r>
          </w:p>
        </w:tc>
        <w:tc>
          <w:tcPr>
            <w:tcW w:type="dxa" w:w="3080"/>
          </w:tcPr>
          <w:p/>
          <w:p>
            <w:pPr>
              <w:numPr>
                <w:ilvl w:val="0"/>
                <w:numId w:val="6"/>
              </w:numPr>
            </w:pPr>
            <w:r>
              <w:rPr/>
              <w:t>&lt; 0,3 ml/kg/h plus de 24 h</w:t>
            </w:r>
          </w:p>
          <w:p>
            <w:pPr>
              <w:numPr>
                <w:ilvl w:val="0"/>
                <w:numId w:val="6"/>
              </w:numPr>
            </w:pPr>
            <w:r>
              <w:rPr/>
              <w:t>Ou anurie &gt; 12h</w:t>
            </w:r>
          </w:p>
          <w:p>
            <w:pPr/>
          </w:p>
        </w:tc>
      </w:tr>
    </w:tbl>
    <w:p>
      <w:pPr/>
      <w:r>
        <w:rPr>
          <w:i/>
        </w:rPr>
        <w:t>R stade 1 AKI</w:t>
      </w:r>
    </w:p>
    <w:p>
      <w:pPr/>
      <w:r>
        <w:rPr>
          <w:i/>
        </w:rPr>
        <w:t>I Stade 2</w:t>
      </w:r>
    </w:p>
    <w:p>
      <w:pPr/>
      <w:r>
        <w:rPr>
          <w:i/>
        </w:rPr>
        <w:t>F Stade 3</w:t>
      </w:r>
    </w:p>
    <w:p>
      <w:pPr/>
      <w:r>
        <w:rPr>
          <w:i/>
        </w:rPr>
        <w:t xml:space="preserve">L : stade 4 : persiste </w:t>
      </w:r>
      <w:r>
        <w:rPr>
          <w:i/>
        </w:rPr>
        <w:t>au-delà</w:t>
      </w:r>
      <w:r>
        <w:rPr>
          <w:i/>
        </w:rPr>
        <w:t xml:space="preserve"> de 4 semaines (sévère)</w:t>
      </w:r>
    </w:p>
    <w:p>
      <w:pPr/>
      <w:r>
        <w:rPr>
          <w:i/>
        </w:rPr>
        <w:t>E : stade 5 : absence de récupération plus de 3 mois (terminale)</w:t>
      </w:r>
    </w:p>
    <w:p>
      <w:pPr/>
      <w:r>
        <w:rPr>
          <w:b/>
        </w:rPr>
      </w:r>
    </w:p>
    <w:p>
      <w:pPr/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7"/>
        </w:numPr>
      </w:pPr>
      <w:r>
        <w:rPr>
          <w:b/>
        </w:rPr>
        <w:t>Déterminants de la filtration glomérulaire</w:t>
      </w:r>
    </w:p>
    <w:p>
      <w:pPr>
        <w:ind w:left="360"/>
      </w:pPr>
      <w:r>
        <w:rPr/>
        <w:t>Où :</w:t>
      </w:r>
    </w:p>
    <w:p>
      <w:pPr>
        <w:numPr>
          <w:ilvl w:val="0"/>
          <w:numId w:val="8"/>
        </w:numPr>
      </w:pPr>
      <w:r>
        <w:rPr/>
        <w:t>DFG : débit de filtration glomérulaire</w:t>
      </w:r>
    </w:p>
    <w:p>
      <w:pPr>
        <w:numPr>
          <w:ilvl w:val="0"/>
          <w:numId w:val="8"/>
        </w:numPr>
      </w:pPr>
      <w:r>
        <w:rPr/>
        <w:t>P : Pression de filtration</w:t>
      </w:r>
    </w:p>
    <w:p>
      <w:pPr>
        <w:numPr>
          <w:ilvl w:val="0"/>
          <w:numId w:val="8"/>
        </w:numPr>
      </w:pPr>
      <w:r>
        <w:rPr/>
        <w:t>Kf : Coefficient de filtration (surface capillaire)</w:t>
      </w:r>
    </w:p>
    <w:p>
      <w:pPr>
        <w:numPr>
          <w:ilvl w:val="0"/>
          <w:numId w:val="8"/>
        </w:numPr>
      </w:pPr>
      <w:r>
        <w:rPr/>
        <w:t>Q : débit sanguin rénal (</w:t>
      </w:r>
      <w:r>
        <w:rPr>
          <w:i/>
        </w:rPr>
        <w:t xml:space="preserve">fonction de la pression artérielle moyenne) : </w:t>
      </w:r>
    </w:p>
    <w:p>
      <w:pPr>
        <w:numPr>
          <w:ilvl w:val="0"/>
          <w:numId w:val="8"/>
        </w:numPr>
      </w:pPr>
      <w:r>
        <w:rPr/>
        <w:t>Ref</w:t>
      </w:r>
      <w:r>
        <w:rPr/>
        <w:t xml:space="preserve"> : résistance artériolaire efférente</w:t>
      </w:r>
    </w:p>
    <w:p>
      <w:pPr>
        <w:numPr>
          <w:ilvl w:val="0"/>
          <w:numId w:val="8"/>
        </w:numPr>
      </w:pPr>
      <w:r>
        <w:rPr/>
        <w:t>Raf : résistance artériolaire afférente</w:t>
      </w:r>
    </w:p>
    <w:p>
      <w:pPr>
        <w:numPr>
          <w:ilvl w:val="0"/>
          <w:numId w:val="8"/>
        </w:numPr>
      </w:pPr>
      <w:r>
        <w:rPr/>
        <w:t xml:space="preserve">Pu : Pression de la chambre urinaire </w:t>
      </w:r>
      <w:r>
        <w:rPr>
          <w:i/>
        </w:rPr>
        <w:t>(</w:t>
      </w:r>
      <w:r>
        <w:rPr>
          <w:i/>
        </w:rPr>
        <w:t>Raha</w:t>
      </w:r>
      <w:r>
        <w:rPr>
          <w:i/>
        </w:rPr>
        <w:t xml:space="preserve"> </w:t>
      </w:r>
      <w:r>
        <w:rPr>
          <w:i/>
        </w:rPr>
        <w:t>misy</w:t>
      </w:r>
      <w:r>
        <w:rPr>
          <w:i/>
        </w:rPr>
        <w:t xml:space="preserve"> obstacle </w:t>
      </w:r>
      <w:r>
        <w:rPr>
          <w:i/>
        </w:rPr>
        <w:t>any</w:t>
      </w:r>
      <w:r>
        <w:rPr>
          <w:i/>
        </w:rPr>
        <w:t xml:space="preserve"> ambany dia miakatra ny pression de la chambre)</w:t>
      </w:r>
    </w:p>
    <w:p>
      <w:pPr/>
      <w:r>
        <w:rPr/>
        <w:t>Kf dépend de la substance et de la surface corporelle</w:t>
      </w:r>
    </w:p>
    <w:p>
      <w:pPr>
        <w:numPr>
          <w:ilvl w:val="0"/>
          <w:numId w:val="11"/>
        </w:numPr>
      </w:pPr>
      <w:r>
        <w:rPr>
          <w:b/>
        </w:rPr>
        <w:t>Mécanisme de l’insuffisance rénale</w:t>
      </w:r>
    </w:p>
    <w:p>
      <w:pPr>
        <w:numPr>
          <w:ilvl w:val="1"/>
          <w:numId w:val="11"/>
        </w:numPr>
      </w:pPr>
      <w:r>
        <w:rPr>
          <w:b/>
        </w:rPr>
        <w:t xml:space="preserve">DFG = P x </w:t>
      </w:r>
      <w:r>
        <w:rPr>
          <w:b/>
        </w:rPr>
        <w:t>kf</w:t>
      </w:r>
    </w:p>
    <w:p>
      <w:pPr>
        <w:numPr>
          <w:ilvl w:val="2"/>
          <w:numId w:val="11"/>
        </w:numPr>
      </w:pPr>
      <w:r>
        <w:rPr>
          <w:i/>
        </w:rPr>
        <w:t>P : pression de filtration</w:t>
      </w:r>
    </w:p>
    <w:p>
      <w:pPr>
        <w:numPr>
          <w:ilvl w:val="1"/>
          <w:numId w:val="11"/>
        </w:numPr>
      </w:pPr>
      <w:r>
        <w:rPr>
          <w:b/>
        </w:rPr>
        <w:t>P = Q x (</w:t>
      </w:r>
      <w:r>
        <w:rPr>
          <w:b/>
        </w:rPr>
        <w:t>Ref</w:t>
      </w:r>
      <w:r>
        <w:rPr>
          <w:b/>
        </w:rPr>
        <w:t xml:space="preserve"> - Raf) - Pu</w:t>
      </w:r>
    </w:p>
    <w:p>
      <w:pPr>
        <w:numPr>
          <w:ilvl w:val="2"/>
          <w:numId w:val="11"/>
        </w:numPr>
      </w:pPr>
      <w:r>
        <w:rPr>
          <w:b/>
        </w:rPr>
        <w:t>DFG diminue</w:t>
      </w:r>
    </w:p>
    <w:p>
      <w:pPr>
        <w:numPr>
          <w:ilvl w:val="3"/>
          <w:numId w:val="11"/>
        </w:numPr>
      </w:pPr>
      <w:r>
        <w:rPr>
          <w:b/>
        </w:rPr>
        <w:t>Q diminue</w:t>
      </w:r>
    </w:p>
    <w:p>
      <w:pPr>
        <w:numPr>
          <w:ilvl w:val="3"/>
          <w:numId w:val="11"/>
        </w:numPr>
      </w:pPr>
      <w:r>
        <w:rPr>
          <w:b/>
        </w:rPr>
        <w:t>Ref</w:t>
      </w:r>
      <w:r>
        <w:rPr>
          <w:b/>
        </w:rPr>
        <w:t xml:space="preserve"> diminue</w:t>
      </w:r>
    </w:p>
    <w:p>
      <w:pPr>
        <w:numPr>
          <w:ilvl w:val="3"/>
          <w:numId w:val="11"/>
        </w:numPr>
      </w:pPr>
      <w:r>
        <w:rPr>
          <w:b/>
        </w:rPr>
        <w:t>Raf diminue</w:t>
      </w:r>
    </w:p>
    <w:p>
      <w:pPr>
        <w:numPr>
          <w:ilvl w:val="3"/>
          <w:numId w:val="11"/>
        </w:numPr>
      </w:pPr>
      <w:r>
        <w:rPr>
          <w:b/>
        </w:rPr>
        <w:t>Pu augmenté</w:t>
      </w:r>
    </w:p>
    <w:p>
      <w:pPr>
        <w:numPr>
          <w:ilvl w:val="0"/>
          <w:numId w:val="11"/>
        </w:numPr>
      </w:pPr>
      <w:r>
        <w:rPr>
          <w:b/>
        </w:rPr>
        <w:t>Les types d’IRA</w:t>
      </w:r>
    </w:p>
    <w:p>
      <w:pPr>
        <w:ind w:left="720"/>
      </w:pPr>
      <w:r>
        <w:drawing>
          <wp:inline xmlns:a="http://schemas.openxmlformats.org/drawingml/2006/main" xmlns:pic="http://schemas.openxmlformats.org/drawingml/2006/picture">
            <wp:extent cx="50800000" cy="38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1"/>
        </w:numPr>
      </w:pPr>
      <w:r>
        <w:rPr>
          <w:b/>
        </w:rPr>
        <w:t xml:space="preserve">IRA </w:t>
      </w:r>
      <w:r>
        <w:rPr>
          <w:b/>
        </w:rPr>
        <w:t>prérénale</w:t>
      </w:r>
      <w:r>
        <w:rPr>
          <w:b/>
        </w:rPr>
        <w:t xml:space="preserve"> ou fonctionnelle</w:t>
      </w:r>
    </w:p>
    <w:p>
      <w:pPr>
        <w:numPr>
          <w:ilvl w:val="2"/>
          <w:numId w:val="11"/>
        </w:numPr>
      </w:pPr>
      <w:r>
        <w:rPr>
          <w:i/>
        </w:rPr>
        <w:t>Diminution du flux sanguin rénal et de la pression de perfusion rénale</w:t>
      </w:r>
    </w:p>
    <w:p>
      <w:pPr>
        <w:numPr>
          <w:ilvl w:val="2"/>
          <w:numId w:val="11"/>
        </w:numPr>
      </w:pPr>
      <w:r>
        <w:rPr>
          <w:i/>
        </w:rPr>
        <w:t>Ex : insuffisance cardiaque, déshydratation</w:t>
      </w:r>
    </w:p>
    <w:p>
      <w:pPr>
        <w:numPr>
          <w:ilvl w:val="1"/>
          <w:numId w:val="11"/>
        </w:numPr>
      </w:pPr>
      <w:r>
        <w:rPr>
          <w:b/>
        </w:rPr>
        <w:t>IRA parenchymateuses</w:t>
      </w:r>
    </w:p>
    <w:p>
      <w:pPr>
        <w:numPr>
          <w:ilvl w:val="2"/>
          <w:numId w:val="11"/>
        </w:numPr>
      </w:pPr>
      <w:r>
        <w:rPr/>
        <w:t>Par lésion anatomique des différentes structures du rein</w:t>
      </w:r>
    </w:p>
    <w:p>
      <w:pPr>
        <w:numPr>
          <w:ilvl w:val="2"/>
          <w:numId w:val="11"/>
        </w:numPr>
      </w:pPr>
      <w:r>
        <w:rPr>
          <w:i/>
        </w:rPr>
        <w:t>Ex : GNA, néphropathie tubulaire, néphropathie interstitielle, néphropathie vasculaire</w:t>
      </w:r>
    </w:p>
    <w:p>
      <w:pPr>
        <w:numPr>
          <w:ilvl w:val="1"/>
          <w:numId w:val="11"/>
        </w:numPr>
      </w:pPr>
      <w:r>
        <w:rPr>
          <w:b/>
        </w:rPr>
        <w:t>IRA post rénale ou obstructive</w:t>
      </w:r>
    </w:p>
    <w:p>
      <w:pPr>
        <w:numPr>
          <w:ilvl w:val="2"/>
          <w:numId w:val="11"/>
        </w:numPr>
      </w:pPr>
      <w:r>
        <w:rPr>
          <w:b/>
        </w:rPr>
        <w:t>Par obstacle sur la voie excrétrice</w:t>
      </w:r>
    </w:p>
    <w:p>
      <w:pPr>
        <w:numPr>
          <w:ilvl w:val="2"/>
          <w:numId w:val="11"/>
        </w:numPr>
      </w:pPr>
      <w:r>
        <w:rPr/>
        <w:t>Ex : hypertrophie prostatique, calcul au niveau de l’arbre urinaire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Affirmer le caractère aigu :</w:t>
      </w:r>
      <w:r>
        <w:rPr>
          <w:b w:val="0"/>
          <w:color w:val="000000"/>
          <w:u w:val="none"/>
        </w:rPr>
        <w:t xml:space="preserve"> </w:t>
      </w:r>
    </w:p>
    <w:p>
      <w:pPr/>
      <w:r>
        <w:rPr/>
        <w:t>A</w:t>
      </w:r>
      <w:r>
        <w:rPr/>
        <w:t>ugmentation rapide de l’urée plasmatique et de la créatinine en quelques jours à quelques semaines et évoluant depuis moins de 3 mois</w:t>
      </w:r>
    </w:p>
    <w:p>
      <w:pPr>
        <w:numPr>
          <w:ilvl w:val="1"/>
          <w:numId w:val="13"/>
        </w:numPr>
      </w:pPr>
      <w:r>
        <w:rPr>
          <w:b/>
          <w:u w:val="single"/>
        </w:rPr>
        <w:t>Aiguë</w:t>
      </w:r>
    </w:p>
    <w:p>
      <w:pPr>
        <w:numPr>
          <w:ilvl w:val="2"/>
          <w:numId w:val="13"/>
        </w:numPr>
      </w:pPr>
      <w:r>
        <w:rPr/>
        <w:t>Si la fonction rénale était normale auparavant</w:t>
      </w:r>
    </w:p>
    <w:p>
      <w:pPr>
        <w:numPr>
          <w:ilvl w:val="2"/>
          <w:numId w:val="13"/>
        </w:numPr>
      </w:pPr>
      <w:r>
        <w:rPr/>
        <w:t>Si les reins sont de taille normale ou augmentée</w:t>
      </w:r>
    </w:p>
    <w:p>
      <w:pPr>
        <w:numPr>
          <w:ilvl w:val="2"/>
          <w:numId w:val="13"/>
        </w:numPr>
      </w:pPr>
      <w:r>
        <w:rPr/>
        <w:t>Si absence d’anémie et d’hypocalcémie</w:t>
      </w:r>
    </w:p>
    <w:p>
      <w:pPr>
        <w:numPr>
          <w:ilvl w:val="2"/>
          <w:numId w:val="13"/>
        </w:numPr>
      </w:pPr>
      <w:r>
        <w:rPr/>
        <w:t xml:space="preserve">Cas particuliers : </w:t>
      </w:r>
    </w:p>
    <w:p>
      <w:pPr>
        <w:numPr>
          <w:ilvl w:val="3"/>
          <w:numId w:val="13"/>
        </w:numPr>
      </w:pPr>
      <w:r>
        <w:rPr>
          <w:u w:val="single"/>
        </w:rPr>
        <w:t xml:space="preserve">IRA avec </w:t>
      </w:r>
      <w:r>
        <w:rPr>
          <w:b/>
          <w:u w:val="single"/>
        </w:rPr>
        <w:t>anémie</w:t>
      </w:r>
    </w:p>
    <w:p>
      <w:pPr>
        <w:numPr>
          <w:ilvl w:val="4"/>
          <w:numId w:val="13"/>
        </w:numPr>
      </w:pPr>
      <w:r>
        <w:rPr/>
        <w:t>Hémolyse aiguë</w:t>
      </w:r>
      <w:r>
        <w:rPr/>
        <w:t xml:space="preserve"> </w:t>
      </w:r>
      <w:r>
        <w:rPr/>
        <w:t>(paludisme grave) ou de choc hémorragique</w:t>
      </w:r>
    </w:p>
    <w:p>
      <w:pPr>
        <w:numPr>
          <w:ilvl w:val="3"/>
          <w:numId w:val="13"/>
        </w:numPr>
      </w:pPr>
      <w:r>
        <w:rPr>
          <w:u w:val="single"/>
        </w:rPr>
        <w:t xml:space="preserve">Une IRA avec </w:t>
      </w:r>
      <w:r>
        <w:rPr>
          <w:b/>
          <w:u w:val="single"/>
        </w:rPr>
        <w:t>hypocalcémie</w:t>
      </w:r>
    </w:p>
    <w:p>
      <w:pPr>
        <w:numPr>
          <w:ilvl w:val="4"/>
          <w:numId w:val="13"/>
        </w:numPr>
      </w:pPr>
      <w:r>
        <w:rPr>
          <w:b/>
        </w:rPr>
        <w:t xml:space="preserve">IRA secondaire à une rhabdomyolyse : </w:t>
      </w:r>
      <w:r>
        <w:rPr>
          <w:b/>
          <w:i/>
        </w:rPr>
        <w:t>élévation CPK - hypocalcémie - IRA par lyse des muscles striés</w:t>
      </w:r>
    </w:p>
    <w:p>
      <w:pPr>
        <w:numPr>
          <w:ilvl w:val="3"/>
          <w:numId w:val="13"/>
        </w:numPr>
      </w:pPr>
      <w:r>
        <w:rPr>
          <w:u w:val="single"/>
        </w:rPr>
        <w:t xml:space="preserve">IRC avec </w:t>
      </w:r>
      <w:r>
        <w:rPr>
          <w:b/>
          <w:u w:val="single"/>
        </w:rPr>
        <w:t>des reins de taille normale ou augmentée :</w:t>
      </w:r>
    </w:p>
    <w:p>
      <w:pPr>
        <w:numPr>
          <w:ilvl w:val="4"/>
          <w:numId w:val="13"/>
        </w:numPr>
      </w:pPr>
      <w:r>
        <w:rPr/>
        <w:t>Diabète</w:t>
      </w:r>
    </w:p>
    <w:p>
      <w:pPr>
        <w:numPr>
          <w:ilvl w:val="4"/>
          <w:numId w:val="13"/>
        </w:numPr>
      </w:pPr>
      <w:r>
        <w:rPr/>
        <w:t>Myélome et amylose</w:t>
      </w:r>
    </w:p>
    <w:p>
      <w:pPr>
        <w:numPr>
          <w:ilvl w:val="4"/>
          <w:numId w:val="13"/>
        </w:numPr>
      </w:pPr>
      <w:r>
        <w:rPr/>
        <w:t>Polykystose rénale</w:t>
      </w:r>
    </w:p>
    <w:p>
      <w:pPr>
        <w:numPr>
          <w:ilvl w:val="1"/>
          <w:numId w:val="13"/>
        </w:numPr>
      </w:pPr>
      <w:r>
        <w:rPr>
          <w:b/>
          <w:u w:val="single"/>
        </w:rPr>
        <w:t>Diagnostic différentiel entre IRA et IRC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0"/>
          </w:tcPr>
          <w:p/>
          <w:p>
            <w:pPr>
              <w:ind w:left="720"/>
            </w:pPr>
            <w:r>
              <w:rPr/>
              <w:t>Signes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IRA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IRC</w:t>
            </w: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  <w:r>
              <w:rPr/>
              <w:t>Anémie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Absente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+</w:t>
            </w: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  <w:r>
              <w:rPr/>
              <w:t>Hypocalcémie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Absente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+</w:t>
            </w: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  <w:r>
              <w:rPr/>
              <w:t>Atrophie rénale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Absente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+</w:t>
            </w: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  <w:r>
              <w:rPr/>
              <w:t>Péricardite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Absente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Possible</w:t>
            </w:r>
          </w:p>
        </w:tc>
      </w:tr>
    </w:tbl>
    <w:p>
      <w:pPr/>
    </w:p>
    <w:p>
      <w:pPr/>
      <w:r>
        <w:rPr/>
      </w:r>
    </w:p>
    <w:p>
      <w:pPr>
        <w:pStyle w:val="Heading3"/>
      </w:pPr>
      <w:r>
        <w:rPr/>
        <w:t>INSUFFISANCE RENALE FONCTIONNELLE</w:t>
      </w:r>
    </w:p>
    <w:p>
      <w:pPr>
        <w:pStyle w:val="Heading4"/>
      </w:pPr>
      <w:r>
        <w:rPr/>
        <w:t>CONTEXTE DE SURVENUE</w:t>
      </w:r>
    </w:p>
    <w:p>
      <w:pPr>
        <w:pStyle w:val="Heading5"/>
      </w:pPr>
      <w:r>
        <w:rPr/>
        <w:t>Déshydratations extracellulaires importantes avec</w:t>
      </w:r>
    </w:p>
    <w:p>
      <w:pPr>
        <w:numPr>
          <w:ilvl w:val="2"/>
          <w:numId w:val="14"/>
        </w:numPr>
      </w:pPr>
      <w:r>
        <w:rPr/>
        <w:t>Hypotension artérielle</w:t>
      </w:r>
    </w:p>
    <w:p>
      <w:pPr>
        <w:numPr>
          <w:ilvl w:val="2"/>
          <w:numId w:val="14"/>
        </w:numPr>
      </w:pPr>
      <w:r>
        <w:rPr/>
        <w:t>Tachycardie</w:t>
      </w:r>
    </w:p>
    <w:p>
      <w:pPr>
        <w:numPr>
          <w:ilvl w:val="2"/>
          <w:numId w:val="14"/>
        </w:numPr>
      </w:pPr>
      <w:r>
        <w:rPr/>
        <w:t>Pli cutané</w:t>
      </w:r>
    </w:p>
    <w:p>
      <w:pPr>
        <w:numPr>
          <w:ilvl w:val="2"/>
          <w:numId w:val="14"/>
        </w:numPr>
      </w:pPr>
      <w:r>
        <w:rPr/>
        <w:t>Perte poids</w:t>
      </w:r>
    </w:p>
    <w:p>
      <w:pPr>
        <w:numPr>
          <w:ilvl w:val="2"/>
          <w:numId w:val="14"/>
        </w:numPr>
      </w:pPr>
      <w:r>
        <w:rPr/>
        <w:t>Hémoconcentration</w:t>
      </w:r>
    </w:p>
    <w:p>
      <w:pPr>
        <w:pStyle w:val="Heading5"/>
      </w:pPr>
      <w:r>
        <w:rPr/>
        <w:t>Au cours des hypovolémies efficaces</w:t>
      </w:r>
    </w:p>
    <w:p>
      <w:pPr>
        <w:numPr>
          <w:ilvl w:val="2"/>
          <w:numId w:val="14"/>
        </w:numPr>
      </w:pPr>
      <w:r>
        <w:rPr/>
        <w:t>Insuffisance cardiaque congestive</w:t>
      </w:r>
    </w:p>
    <w:p>
      <w:pPr>
        <w:numPr>
          <w:ilvl w:val="2"/>
          <w:numId w:val="14"/>
        </w:numPr>
      </w:pPr>
      <w:r>
        <w:rPr/>
        <w:t xml:space="preserve">Décompensation </w:t>
      </w:r>
      <w:r>
        <w:rPr/>
        <w:t>oedémato</w:t>
      </w:r>
      <w:r>
        <w:rPr/>
        <w:t>-ascitique des cirrhoses</w:t>
      </w:r>
    </w:p>
    <w:p>
      <w:pPr>
        <w:numPr>
          <w:ilvl w:val="2"/>
          <w:numId w:val="14"/>
        </w:numPr>
      </w:pPr>
      <w:r>
        <w:rPr/>
        <w:t>Syndrome néphrotique</w:t>
      </w:r>
    </w:p>
    <w:p>
      <w:pPr>
        <w:pStyle w:val="Heading4"/>
      </w:pPr>
      <w:r>
        <w:rPr/>
        <w:t>CAUSES</w:t>
      </w:r>
    </w:p>
    <w:p>
      <w:pPr>
        <w:numPr>
          <w:ilvl w:val="2"/>
          <w:numId w:val="14"/>
        </w:numPr>
      </w:pPr>
      <w:r>
        <w:rPr>
          <w:b/>
        </w:rPr>
        <w:t>Déshydratation extra-cellulaire</w:t>
      </w:r>
    </w:p>
    <w:p>
      <w:pPr>
        <w:numPr>
          <w:ilvl w:val="3"/>
          <w:numId w:val="14"/>
        </w:numPr>
      </w:pPr>
      <w:r>
        <w:rPr/>
        <w:t>Pertes cutanées (brûlures) , digestives (diarrhée)</w:t>
      </w:r>
    </w:p>
    <w:p>
      <w:pPr>
        <w:numPr>
          <w:ilvl w:val="3"/>
          <w:numId w:val="14"/>
        </w:numPr>
      </w:pPr>
      <w:r>
        <w:rPr/>
        <w:t>Pertes rénales (diurétique, polyurie des diabétiques, NIC, Insuffisance surrénale)</w:t>
      </w:r>
    </w:p>
    <w:p>
      <w:pPr>
        <w:numPr>
          <w:ilvl w:val="2"/>
          <w:numId w:val="14"/>
        </w:numPr>
      </w:pPr>
      <w:r>
        <w:rPr>
          <w:b/>
        </w:rPr>
        <w:t>Hypovolémie efficace</w:t>
      </w:r>
    </w:p>
    <w:p>
      <w:pPr>
        <w:numPr>
          <w:ilvl w:val="3"/>
          <w:numId w:val="14"/>
        </w:numPr>
      </w:pPr>
      <w:r>
        <w:rPr/>
        <w:t>Syndrome néphrotique</w:t>
      </w:r>
    </w:p>
    <w:p>
      <w:pPr>
        <w:numPr>
          <w:ilvl w:val="3"/>
          <w:numId w:val="14"/>
        </w:numPr>
      </w:pPr>
      <w:r>
        <w:rPr/>
        <w:t>Cirrhose décompensée</w:t>
      </w:r>
    </w:p>
    <w:p>
      <w:pPr>
        <w:numPr>
          <w:ilvl w:val="3"/>
          <w:numId w:val="14"/>
        </w:numPr>
      </w:pPr>
      <w:r>
        <w:rPr/>
        <w:t>Insuffisance cardiaque</w:t>
      </w:r>
    </w:p>
    <w:p>
      <w:pPr>
        <w:numPr>
          <w:ilvl w:val="2"/>
          <w:numId w:val="14"/>
        </w:numPr>
      </w:pPr>
      <w:r>
        <w:rPr>
          <w:b/>
        </w:rPr>
        <w:t>IRA hémodynamiques</w:t>
      </w:r>
    </w:p>
    <w:p>
      <w:pPr>
        <w:numPr>
          <w:ilvl w:val="3"/>
          <w:numId w:val="14"/>
        </w:numPr>
      </w:pPr>
      <w:r>
        <w:rPr/>
        <w:t>AiNS</w:t>
      </w:r>
      <w:r>
        <w:rPr/>
        <w:t xml:space="preserve">, </w:t>
      </w:r>
      <w:r>
        <w:rPr/>
        <w:t>IEC,</w:t>
      </w:r>
      <w:r>
        <w:rPr/>
        <w:t xml:space="preserve"> ARA II</w:t>
      </w:r>
    </w:p>
    <w:p>
      <w:pPr>
        <w:pStyle w:val="Heading4"/>
      </w:pPr>
      <w:r>
        <w:rPr/>
        <w:t>TRAITEMENT</w:t>
      </w:r>
    </w:p>
    <w:p>
      <w:pPr>
        <w:numPr>
          <w:ilvl w:val="2"/>
          <w:numId w:val="14"/>
        </w:numPr>
      </w:pPr>
      <w:r>
        <w:rPr>
          <w:b/>
        </w:rPr>
        <w:t>La restauration d’une volémie efficace</w:t>
      </w:r>
      <w:r>
        <w:rPr>
          <w:b/>
        </w:rPr>
        <w:t xml:space="preserve"> </w:t>
      </w:r>
      <w:r>
        <w:rPr>
          <w:b/>
        </w:rPr>
        <w:t>(</w:t>
      </w:r>
      <w:r>
        <w:rPr>
          <w:b/>
          <w:i/>
        </w:rPr>
        <w:t>Volémie efficace = PAM normale, non basse)</w:t>
      </w:r>
    </w:p>
    <w:p>
      <w:pPr>
        <w:numPr>
          <w:ilvl w:val="3"/>
          <w:numId w:val="14"/>
        </w:numPr>
      </w:pPr>
      <w:r>
        <w:rPr/>
        <w:t>Soluté salé isotonique (0,9%) par voie intraveineuse</w:t>
      </w:r>
    </w:p>
    <w:p>
      <w:pPr>
        <w:numPr>
          <w:ilvl w:val="3"/>
          <w:numId w:val="14"/>
        </w:numPr>
      </w:pPr>
      <w:r>
        <w:rPr/>
        <w:t>Dans les IRA peu sévères, une réhydratation orale (régime salé et boissons abondantes) peut suffire</w:t>
      </w:r>
    </w:p>
    <w:p>
      <w:pPr>
        <w:numPr>
          <w:ilvl w:val="2"/>
          <w:numId w:val="14"/>
        </w:numPr>
      </w:pPr>
      <w:r>
        <w:rPr>
          <w:b/>
        </w:rPr>
        <w:t>Traitement étiologique</w:t>
      </w:r>
    </w:p>
    <w:p>
      <w:pPr/>
    </w:p>
    <w:p>
      <w:pPr>
        <w:pStyle w:val="Heading3"/>
      </w:pPr>
      <w:r>
        <w:rPr/>
        <w:t>IRA</w:t>
      </w:r>
      <w:r>
        <w:rPr/>
        <w:t xml:space="preserve"> PARENCHYMATEUSE</w:t>
      </w:r>
    </w:p>
    <w:p>
      <w:pPr>
        <w:pStyle w:val="Heading4"/>
      </w:pPr>
      <w:r>
        <w:rPr/>
        <w:t>CAUSES</w:t>
      </w:r>
    </w:p>
    <w:p>
      <w:pPr>
        <w:numPr>
          <w:ilvl w:val="1"/>
          <w:numId w:val="15"/>
        </w:numPr>
      </w:pPr>
      <w:r>
        <w:rPr/>
        <w:t>Nécrose tubulaire aigue (75%)</w:t>
      </w:r>
    </w:p>
    <w:p>
      <w:pPr>
        <w:numPr>
          <w:ilvl w:val="1"/>
          <w:numId w:val="15"/>
        </w:numPr>
      </w:pPr>
      <w:r>
        <w:rPr/>
        <w:t>Glomérulonéphrites aiguës (&lt;10%)</w:t>
      </w:r>
    </w:p>
    <w:p>
      <w:pPr>
        <w:numPr>
          <w:ilvl w:val="1"/>
          <w:numId w:val="15"/>
        </w:numPr>
      </w:pPr>
      <w:r>
        <w:rPr/>
        <w:t xml:space="preserve">Néphrite immuno-allergique (5-10%) </w:t>
      </w:r>
    </w:p>
    <w:p>
      <w:pPr>
        <w:numPr>
          <w:ilvl w:val="1"/>
          <w:numId w:val="15"/>
        </w:numPr>
      </w:pPr>
      <w:r>
        <w:rPr/>
        <w:t>Néphropathies vasculaires</w:t>
      </w:r>
      <w:r>
        <w:rPr/>
        <w:t xml:space="preserve"> </w:t>
      </w:r>
      <w:r>
        <w:rPr/>
        <w:t>(aigues (1%)</w:t>
      </w:r>
    </w:p>
    <w:p>
      <w:pPr>
        <w:pStyle w:val="Heading5"/>
        <w:numPr>
          <w:ilvl w:val="0"/>
          <w:numId w:val="15"/>
        </w:numPr>
      </w:pPr>
      <w:r>
        <w:rPr/>
        <w:t>Nécrose tubulaire aiguë :</w:t>
      </w:r>
      <w:r>
        <w:rPr>
          <w:b w:val="0"/>
          <w:color w:val="000000"/>
          <w:u w:val="none"/>
        </w:rPr>
        <w:t xml:space="preserve"> s’observe</w:t>
      </w:r>
    </w:p>
    <w:p>
      <w:pPr>
        <w:numPr>
          <w:ilvl w:val="1"/>
          <w:numId w:val="15"/>
        </w:numPr>
      </w:pPr>
      <w:r>
        <w:rPr/>
        <w:t>En cas de collapsus CV avec état de choc</w:t>
      </w:r>
    </w:p>
    <w:p>
      <w:pPr>
        <w:numPr>
          <w:ilvl w:val="1"/>
          <w:numId w:val="15"/>
        </w:numPr>
      </w:pPr>
      <w:r>
        <w:rPr/>
        <w:t>Médicaments ou produits néphrotoxiques</w:t>
      </w:r>
    </w:p>
    <w:p>
      <w:pPr>
        <w:numPr>
          <w:ilvl w:val="1"/>
          <w:numId w:val="15"/>
        </w:numPr>
      </w:pPr>
      <w:r>
        <w:rPr/>
        <w:t xml:space="preserve">NTA ischémique : par hypoperfusion sévère -&gt; </w:t>
      </w:r>
      <w:r>
        <w:rPr/>
        <w:t>oligo</w:t>
      </w:r>
      <w:r>
        <w:rPr/>
        <w:t>-anurie</w:t>
      </w:r>
    </w:p>
    <w:p>
      <w:pPr>
        <w:numPr>
          <w:ilvl w:val="1"/>
          <w:numId w:val="15"/>
        </w:numPr>
      </w:pPr>
      <w:r>
        <w:rPr/>
        <w:t>NTA toxique : diurèse conservée ou non</w:t>
      </w:r>
    </w:p>
    <w:p>
      <w:pPr>
        <w:numPr>
          <w:ilvl w:val="1"/>
          <w:numId w:val="15"/>
        </w:numPr>
      </w:pPr>
      <w:r>
        <w:rPr/>
        <w:t>Réversible en 1 à 4 semaines</w:t>
      </w:r>
    </w:p>
    <w:p>
      <w:pPr>
        <w:pStyle w:val="Heading5"/>
        <w:numPr>
          <w:ilvl w:val="0"/>
          <w:numId w:val="15"/>
        </w:numPr>
      </w:pPr>
      <w:r>
        <w:rPr/>
        <w:t>Néphropathies interstitielles aiguës</w:t>
      </w:r>
    </w:p>
    <w:p>
      <w:pPr>
        <w:numPr>
          <w:ilvl w:val="1"/>
          <w:numId w:val="15"/>
        </w:numPr>
      </w:pPr>
      <w:r>
        <w:rPr/>
        <w:t>Le plus souvent à diurèse conservée</w:t>
      </w:r>
    </w:p>
    <w:p>
      <w:pPr>
        <w:numPr>
          <w:ilvl w:val="1"/>
          <w:numId w:val="15"/>
        </w:numPr>
      </w:pPr>
      <w:r>
        <w:rPr/>
        <w:t xml:space="preserve">Leucocyturie (+/- </w:t>
      </w:r>
      <w:r>
        <w:rPr/>
        <w:t>éosinophilurie</w:t>
      </w:r>
      <w:r>
        <w:rPr/>
        <w:t xml:space="preserve"> dans les causes médicamenteuse)</w:t>
      </w:r>
    </w:p>
    <w:p>
      <w:pPr>
        <w:numPr>
          <w:ilvl w:val="1"/>
          <w:numId w:val="15"/>
        </w:numPr>
      </w:pPr>
      <w:r>
        <w:rPr/>
        <w:t>Protéinurie (tubulaire) &lt; 1g/l</w:t>
      </w:r>
    </w:p>
    <w:p>
      <w:pPr>
        <w:numPr>
          <w:ilvl w:val="2"/>
          <w:numId w:val="15"/>
        </w:numPr>
      </w:pPr>
      <w:r>
        <w:rPr/>
        <w:t>Signes généraux en fonction de la cause de la NIA +++</w:t>
      </w:r>
    </w:p>
    <w:p>
      <w:pPr/>
    </w:p>
    <w:p>
      <w:pPr>
        <w:numPr>
          <w:ilvl w:val="1"/>
          <w:numId w:val="15"/>
        </w:numPr>
      </w:pPr>
      <w:r>
        <w:rPr/>
        <w:t xml:space="preserve">Immunoallergiques : </w:t>
      </w:r>
      <w:r>
        <w:rPr/>
        <w:t>péni</w:t>
      </w:r>
      <w:r>
        <w:rPr/>
        <w:t>, céphalo, AINS</w:t>
      </w:r>
    </w:p>
    <w:p>
      <w:pPr>
        <w:numPr>
          <w:ilvl w:val="1"/>
          <w:numId w:val="15"/>
        </w:numPr>
      </w:pPr>
      <w:r>
        <w:rPr/>
        <w:t>Infectieuses : pyélonéphrite</w:t>
      </w:r>
    </w:p>
    <w:p>
      <w:pPr>
        <w:numPr>
          <w:ilvl w:val="2"/>
          <w:numId w:val="15"/>
        </w:numPr>
      </w:pPr>
      <w:r>
        <w:rPr/>
        <w:t>Par voie urinaire</w:t>
      </w:r>
    </w:p>
    <w:p>
      <w:pPr>
        <w:numPr>
          <w:ilvl w:val="2"/>
          <w:numId w:val="15"/>
        </w:numPr>
      </w:pPr>
      <w:r>
        <w:rPr/>
        <w:t>Par voie hématogène</w:t>
      </w:r>
    </w:p>
    <w:p>
      <w:pPr>
        <w:ind w:left="1440"/>
      </w:pPr>
      <w:r>
        <w:rPr/>
      </w:r>
      <w:r>
        <w:drawing>
          <wp:inline xmlns:a="http://schemas.openxmlformats.org/drawingml/2006/main" xmlns:pic="http://schemas.openxmlformats.org/drawingml/2006/picture">
            <wp:extent cx="17322800" cy="1295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0" cy="129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numPr>
          <w:ilvl w:val="0"/>
          <w:numId w:val="15"/>
        </w:numPr>
      </w:pPr>
      <w:r>
        <w:rPr/>
        <w:t>GNRP</w:t>
      </w:r>
    </w:p>
    <w:p>
      <w:pPr>
        <w:numPr>
          <w:ilvl w:val="1"/>
          <w:numId w:val="15"/>
        </w:numPr>
      </w:pPr>
      <w:r>
        <w:rPr/>
        <w:t>= urgence diagnostique et thérapeutique</w:t>
      </w:r>
    </w:p>
    <w:p>
      <w:pPr>
        <w:numPr>
          <w:ilvl w:val="1"/>
          <w:numId w:val="15"/>
        </w:numPr>
      </w:pPr>
      <w:r>
        <w:rPr/>
        <w:t xml:space="preserve">Protéinurie glomérulaire = </w:t>
      </w:r>
      <w:r>
        <w:rPr>
          <w:b/>
        </w:rPr>
        <w:t>albuminurie&gt; 2 à 3 g ou plus/24h</w:t>
      </w:r>
    </w:p>
    <w:p>
      <w:pPr>
        <w:numPr>
          <w:ilvl w:val="1"/>
          <w:numId w:val="15"/>
        </w:numPr>
      </w:pPr>
      <w:r>
        <w:rPr>
          <w:b/>
        </w:rPr>
        <w:t>Hématurie+++</w:t>
      </w:r>
    </w:p>
    <w:p>
      <w:pPr>
        <w:numPr>
          <w:ilvl w:val="1"/>
          <w:numId w:val="15"/>
        </w:numPr>
      </w:pPr>
      <w:r>
        <w:rPr>
          <w:b/>
        </w:rPr>
        <w:t>IR rapidement progressive (</w:t>
      </w:r>
      <w:r>
        <w:rPr>
          <w:i/>
        </w:rPr>
        <w:t>doublement de la créatinine en quelques jours à quelques semaines)</w:t>
      </w:r>
    </w:p>
    <w:p>
      <w:pPr>
        <w:numPr>
          <w:ilvl w:val="2"/>
          <w:numId w:val="15"/>
        </w:numPr>
      </w:pPr>
      <w:r>
        <w:rPr>
          <w:i/>
        </w:rPr>
        <w:t>Exemples</w:t>
      </w:r>
    </w:p>
    <w:p>
      <w:pPr>
        <w:numPr>
          <w:ilvl w:val="3"/>
          <w:numId w:val="15"/>
        </w:numPr>
      </w:pPr>
      <w:r>
        <w:rPr/>
        <w:t xml:space="preserve">GN pauci-immunes (extracapillaire) : vascularites à ANCA : </w:t>
      </w:r>
      <w:r>
        <w:rPr/>
        <w:t>poly angéite</w:t>
      </w:r>
      <w:r>
        <w:rPr/>
        <w:t>, maladie de Wegener</w:t>
      </w:r>
    </w:p>
    <w:p>
      <w:pPr>
        <w:numPr>
          <w:ilvl w:val="3"/>
          <w:numId w:val="15"/>
        </w:numPr>
      </w:pPr>
      <w:r>
        <w:rPr/>
        <w:t>GN avec dépôts immuns (extra et endocapillaire) : maladies systémiques : lupus, Purpura rhumatoïde</w:t>
      </w:r>
    </w:p>
    <w:p>
      <w:pPr>
        <w:numPr>
          <w:ilvl w:val="3"/>
          <w:numId w:val="15"/>
        </w:numPr>
      </w:pPr>
      <w:r>
        <w:rPr/>
        <w:t xml:space="preserve">Syndrome de </w:t>
      </w:r>
      <w:r>
        <w:rPr/>
        <w:t>Good Pasture</w:t>
      </w:r>
      <w:r>
        <w:rPr/>
        <w:t xml:space="preserve"> (</w:t>
      </w:r>
      <w:r>
        <w:rPr/>
        <w:t>extra capillaire</w:t>
      </w:r>
      <w:r>
        <w:rPr/>
        <w:t xml:space="preserve">) : atteinte </w:t>
      </w:r>
      <w:r>
        <w:rPr/>
        <w:t>alvéolaire,</w:t>
      </w:r>
      <w:r>
        <w:rPr/>
        <w:t xml:space="preserve"> </w:t>
      </w:r>
      <w:r>
        <w:rPr>
          <w:i/>
        </w:rPr>
        <w:t>syndrome pneumo-rénale (atteintes alvéoles + hématurie)</w:t>
      </w:r>
    </w:p>
    <w:p>
      <w:pPr>
        <w:numPr>
          <w:ilvl w:val="3"/>
          <w:numId w:val="15"/>
        </w:numPr>
      </w:pPr>
      <w:r>
        <w:rPr>
          <w:i/>
        </w:rPr>
        <w:t xml:space="preserve">Quand penser à </w:t>
      </w:r>
      <w:r>
        <w:rPr>
          <w:i/>
        </w:rPr>
        <w:t>GNRP ?</w:t>
      </w:r>
      <w:r>
        <w:rPr>
          <w:i/>
        </w:rPr>
        <w:t xml:space="preserve"> -&gt; Devant toute IR rapidement progressive + protéinurie + hématurie -&gt; corticothérapie d’urgence car urgence </w:t>
      </w:r>
      <w:r>
        <w:rPr>
          <w:b/>
          <w:i/>
        </w:rPr>
        <w:t xml:space="preserve">thérapeutique : </w:t>
      </w:r>
      <w:r>
        <w:rPr>
          <w:i/>
        </w:rPr>
        <w:t xml:space="preserve">risque de perte </w:t>
      </w:r>
      <w:r>
        <w:rPr>
          <w:i/>
        </w:rPr>
        <w:t>définitive de la fonction rénale en absence de corticothérapie</w:t>
      </w:r>
    </w:p>
    <w:p>
      <w:pPr>
        <w:pStyle w:val="Heading5"/>
        <w:numPr>
          <w:ilvl w:val="0"/>
          <w:numId w:val="15"/>
        </w:numPr>
      </w:pPr>
      <w:r>
        <w:rPr/>
        <w:t>Néphropathies vasculaires</w:t>
      </w:r>
    </w:p>
    <w:p>
      <w:pPr>
        <w:numPr>
          <w:ilvl w:val="1"/>
          <w:numId w:val="15"/>
        </w:numPr>
      </w:pPr>
      <w:r>
        <w:rPr>
          <w:b/>
        </w:rPr>
        <w:t>Microangiopathie thrombotique (SHU)</w:t>
      </w:r>
    </w:p>
    <w:p>
      <w:pPr>
        <w:numPr>
          <w:ilvl w:val="2"/>
          <w:numId w:val="15"/>
        </w:numPr>
      </w:pPr>
      <w:r>
        <w:rPr/>
        <w:t>Insuffisance rénale</w:t>
      </w:r>
    </w:p>
    <w:p>
      <w:pPr>
        <w:numPr>
          <w:ilvl w:val="2"/>
          <w:numId w:val="15"/>
        </w:numPr>
      </w:pPr>
      <w:r>
        <w:rPr/>
        <w:t>Anémie hémolytique régénérative de type mécanique (présence de schizocytes</w:t>
      </w:r>
    </w:p>
    <w:p>
      <w:pPr>
        <w:numPr>
          <w:ilvl w:val="2"/>
          <w:numId w:val="15"/>
        </w:numPr>
      </w:pPr>
      <w:r>
        <w:rPr/>
        <w:t>Augmentation de LDH</w:t>
      </w:r>
    </w:p>
    <w:p>
      <w:pPr>
        <w:numPr>
          <w:ilvl w:val="2"/>
          <w:numId w:val="15"/>
        </w:numPr>
      </w:pPr>
      <w:r>
        <w:rPr/>
        <w:t>Baisse de l’haptoglo</w:t>
      </w:r>
      <w:r>
        <w:rPr/>
        <w:t>b</w:t>
      </w:r>
      <w:r>
        <w:rPr/>
        <w:t>ine</w:t>
      </w:r>
    </w:p>
    <w:p>
      <w:pPr>
        <w:numPr>
          <w:ilvl w:val="2"/>
          <w:numId w:val="15"/>
        </w:numPr>
      </w:pPr>
      <w:r>
        <w:rPr/>
        <w:t>T</w:t>
      </w:r>
      <w:r>
        <w:rPr/>
        <w:t>hrombopénie</w:t>
      </w:r>
    </w:p>
    <w:p>
      <w:pPr>
        <w:numPr>
          <w:ilvl w:val="1"/>
          <w:numId w:val="15"/>
        </w:numPr>
      </w:pPr>
      <w:r>
        <w:rPr>
          <w:b/>
        </w:rPr>
        <w:t>Maladie des emboles de cholestérol</w:t>
      </w:r>
    </w:p>
    <w:p>
      <w:pPr>
        <w:numPr>
          <w:ilvl w:val="2"/>
          <w:numId w:val="15"/>
        </w:numPr>
      </w:pPr>
      <w:r>
        <w:rPr/>
        <w:t>IRA</w:t>
      </w:r>
    </w:p>
    <w:p>
      <w:pPr>
        <w:numPr>
          <w:ilvl w:val="2"/>
          <w:numId w:val="15"/>
        </w:numPr>
      </w:pPr>
      <w:r>
        <w:rPr/>
        <w:t xml:space="preserve">Signes cutanés avec nécrose distale péri-unguéale et </w:t>
      </w:r>
      <w:r>
        <w:rPr/>
        <w:t>livedo</w:t>
      </w:r>
    </w:p>
    <w:p>
      <w:pPr>
        <w:numPr>
          <w:ilvl w:val="2"/>
          <w:numId w:val="15"/>
        </w:numPr>
      </w:pPr>
      <w:r>
        <w:rPr/>
        <w:t xml:space="preserve">Contexte : sujet athéromateux, après une artériographie ou une </w:t>
      </w:r>
      <w:r>
        <w:rPr/>
        <w:t>manœuvre</w:t>
      </w:r>
      <w:r>
        <w:rPr/>
        <w:t xml:space="preserve"> </w:t>
      </w:r>
      <w:r>
        <w:rPr/>
        <w:t>endovasculaire</w:t>
      </w:r>
      <w:r>
        <w:rPr/>
        <w:t xml:space="preserve"> ou un traitement anticoagulant</w:t>
      </w:r>
    </w:p>
    <w:p>
      <w:pPr>
        <w:numPr>
          <w:ilvl w:val="1"/>
          <w:numId w:val="15"/>
        </w:numPr>
      </w:pPr>
      <w:r>
        <w:rPr>
          <w:b/>
        </w:rPr>
        <w:t>Thromboses ou embolies des artères de gros calibres (artères rénales)</w:t>
      </w:r>
    </w:p>
    <w:p>
      <w:pPr>
        <w:numPr>
          <w:ilvl w:val="2"/>
          <w:numId w:val="15"/>
        </w:numPr>
      </w:pPr>
      <w:r>
        <w:rPr/>
        <w:t>IRA</w:t>
      </w:r>
    </w:p>
    <w:p>
      <w:pPr>
        <w:numPr>
          <w:ilvl w:val="2"/>
          <w:numId w:val="15"/>
        </w:numPr>
      </w:pPr>
      <w:r>
        <w:rPr/>
        <w:t>Douleur lombaire, hématurie macroscopique et fièvre</w:t>
      </w:r>
    </w:p>
    <w:p>
      <w:pPr>
        <w:numPr>
          <w:ilvl w:val="2"/>
          <w:numId w:val="15"/>
        </w:numPr>
      </w:pPr>
      <w:r>
        <w:rPr/>
        <w:t>Augmentation de LDH</w:t>
      </w:r>
    </w:p>
    <w:p>
      <w:pPr>
        <w:numPr>
          <w:ilvl w:val="2"/>
          <w:numId w:val="15"/>
        </w:numPr>
      </w:pPr>
      <w:r>
        <w:rPr/>
        <w:t xml:space="preserve">Diagnostic : </w:t>
      </w:r>
      <w:r>
        <w:rPr/>
        <w:t>échodoppler</w:t>
      </w:r>
      <w:r>
        <w:rPr/>
        <w:t xml:space="preserve">, </w:t>
      </w:r>
      <w:r>
        <w:rPr/>
        <w:t>angioscanner</w:t>
      </w:r>
      <w:r>
        <w:rPr/>
        <w:t xml:space="preserve"> ou angio-IRM</w:t>
      </w:r>
    </w:p>
    <w:p>
      <w:pPr/>
      <w:r>
        <w:rPr/>
      </w:r>
    </w:p>
    <w:p>
      <w:pPr/>
      <w:r>
        <w:rPr>
          <w:b/>
          <w:u w:val="single"/>
        </w:rPr>
        <w:t>SIGNES DISTINCTIFS IRAF et IRAO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SIGNES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IRA F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NTA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Urée plasmatique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augmenté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augmenté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créatininémie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N ou peu augmenté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augmenté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Urée/Créat plasmatique (µmol)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&gt;100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&lt;50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Fraction d’épuration du sodium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&lt; 1%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&gt; 1-2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Na+/K+ Urinaire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&lt; 1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&gt; 1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U/P urée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&gt; 10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&lt; 10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U/P créat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&gt; 30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&lt; 30</w:t>
            </w:r>
          </w:p>
        </w:tc>
      </w:tr>
    </w:tbl>
    <w:p>
      <w:pPr/>
      <w:r>
        <w:rPr/>
        <w:t xml:space="preserve">FE Na = Una x </w:t>
      </w:r>
      <w:r>
        <w:rPr/>
        <w:t>Pcréat</w:t>
      </w:r>
      <w:r>
        <w:rPr/>
        <w:t>/P Na x U créat</w:t>
      </w:r>
    </w:p>
    <w:p>
      <w:pPr>
        <w:numPr>
          <w:ilvl w:val="0"/>
          <w:numId w:val="35"/>
        </w:numPr>
      </w:pPr>
      <w:r>
        <w:rPr>
          <w:b/>
          <w:i/>
        </w:rPr>
        <w:t xml:space="preserve">Eléments biologiques à demander pour évaluer une insuffisance rénale : </w:t>
      </w:r>
    </w:p>
    <w:p>
      <w:pPr>
        <w:numPr>
          <w:ilvl w:val="1"/>
          <w:numId w:val="35"/>
        </w:numPr>
      </w:pPr>
      <w:r>
        <w:rPr>
          <w:b/>
          <w:i/>
        </w:rPr>
        <w:t>Urée plasmatique</w:t>
      </w:r>
    </w:p>
    <w:p>
      <w:pPr>
        <w:numPr>
          <w:ilvl w:val="1"/>
          <w:numId w:val="35"/>
        </w:numPr>
      </w:pPr>
      <w:r>
        <w:rPr>
          <w:b/>
          <w:i/>
        </w:rPr>
        <w:t>Créatinine plasmatique</w:t>
      </w:r>
    </w:p>
    <w:p>
      <w:pPr>
        <w:numPr>
          <w:ilvl w:val="1"/>
          <w:numId w:val="35"/>
        </w:numPr>
      </w:pPr>
      <w:r>
        <w:rPr>
          <w:b/>
          <w:i/>
        </w:rPr>
        <w:t>Ionogramme urinaire</w:t>
      </w:r>
    </w:p>
    <w:p>
      <w:pPr>
        <w:numPr>
          <w:ilvl w:val="1"/>
          <w:numId w:val="35"/>
        </w:numPr>
      </w:pPr>
      <w:r>
        <w:rPr>
          <w:b/>
          <w:i/>
        </w:rPr>
        <w:t>Ionogramme sanguine</w:t>
      </w:r>
    </w:p>
    <w:p>
      <w:pPr/>
    </w:p>
    <w:p>
      <w:pPr/>
    </w:p>
    <w:p>
      <w:pPr>
        <w:pStyle w:val="Heading3"/>
      </w:pPr>
      <w:r>
        <w:rPr/>
        <w:t>INSUFFISANCE RENALE OBSTRUCTIVE</w:t>
      </w:r>
    </w:p>
    <w:p>
      <w:pPr>
        <w:pStyle w:val="Heading4"/>
      </w:pPr>
      <w:r>
        <w:rPr/>
        <w:t>Présentation clinique</w:t>
      </w:r>
    </w:p>
    <w:p>
      <w:pPr>
        <w:numPr>
          <w:ilvl w:val="1"/>
          <w:numId w:val="16"/>
        </w:numPr>
      </w:pPr>
      <w:r>
        <w:rPr/>
        <w:t>Doit être évoquée devant</w:t>
      </w:r>
    </w:p>
    <w:p>
      <w:pPr>
        <w:numPr>
          <w:ilvl w:val="2"/>
          <w:numId w:val="16"/>
        </w:numPr>
      </w:pPr>
      <w:r>
        <w:rPr/>
        <w:t>Des antécédents de lithiase</w:t>
      </w:r>
    </w:p>
    <w:p>
      <w:pPr>
        <w:numPr>
          <w:ilvl w:val="2"/>
          <w:numId w:val="16"/>
        </w:numPr>
      </w:pPr>
      <w:r>
        <w:rPr/>
        <w:t>De cancer digestif ou utérin</w:t>
      </w:r>
    </w:p>
    <w:p>
      <w:pPr>
        <w:numPr>
          <w:ilvl w:val="2"/>
          <w:numId w:val="16"/>
        </w:numPr>
      </w:pPr>
      <w:r>
        <w:rPr/>
        <w:t>De tumeur prostatique ou vésicale</w:t>
      </w:r>
    </w:p>
    <w:p>
      <w:pPr>
        <w:numPr>
          <w:ilvl w:val="1"/>
          <w:numId w:val="16"/>
        </w:numPr>
      </w:pPr>
      <w:r>
        <w:rPr>
          <w:b/>
        </w:rPr>
        <w:t>Maître symptôme</w:t>
      </w:r>
    </w:p>
    <w:p>
      <w:pPr>
        <w:numPr>
          <w:ilvl w:val="2"/>
          <w:numId w:val="16"/>
        </w:numPr>
      </w:pPr>
      <w:r>
        <w:rPr/>
        <w:t>“une douleur lombaire uni ou bilatérale”</w:t>
      </w:r>
    </w:p>
    <w:p>
      <w:pPr>
        <w:numPr>
          <w:ilvl w:val="2"/>
          <w:numId w:val="16"/>
        </w:numPr>
      </w:pPr>
      <w:r>
        <w:rPr/>
        <w:t xml:space="preserve">Hématurie macroscopique </w:t>
      </w:r>
      <w:r>
        <w:rPr>
          <w:b/>
        </w:rPr>
        <w:t>avec caillots</w:t>
      </w:r>
      <w:r>
        <w:rPr>
          <w:b/>
        </w:rPr>
        <w:br/>
      </w:r>
      <w:r>
        <w:rPr/>
        <w:br/>
        <w:t>Rechercher</w:t>
      </w:r>
    </w:p>
    <w:p>
      <w:pPr>
        <w:numPr>
          <w:ilvl w:val="3"/>
          <w:numId w:val="16"/>
        </w:numPr>
      </w:pPr>
      <w:r>
        <w:rPr/>
        <w:t>Globe vésical</w:t>
      </w:r>
    </w:p>
    <w:p>
      <w:pPr>
        <w:numPr>
          <w:ilvl w:val="3"/>
          <w:numId w:val="16"/>
        </w:numPr>
      </w:pPr>
      <w:r>
        <w:rPr/>
        <w:t>Infiltration et blindage pelvien aux TV/TR</w:t>
      </w:r>
    </w:p>
    <w:p>
      <w:pPr>
        <w:numPr>
          <w:ilvl w:val="1"/>
          <w:numId w:val="16"/>
        </w:numPr>
      </w:pPr>
      <w:r>
        <w:rPr>
          <w:b/>
        </w:rPr>
        <w:t>Le diagnostic</w:t>
      </w:r>
      <w:r>
        <w:rPr/>
        <w:t xml:space="preserve"> est affirmé par</w:t>
      </w:r>
    </w:p>
    <w:p>
      <w:pPr>
        <w:numPr>
          <w:ilvl w:val="2"/>
          <w:numId w:val="16"/>
        </w:numPr>
      </w:pPr>
      <w:r>
        <w:rPr/>
        <w:t xml:space="preserve">La mise en évidence d’une </w:t>
      </w:r>
      <w:r>
        <w:rPr>
          <w:b/>
        </w:rPr>
        <w:t xml:space="preserve">dilatation des cavités pyélocalicielles à </w:t>
      </w:r>
      <w:r>
        <w:rPr>
          <w:b/>
          <w:u w:val="single"/>
        </w:rPr>
        <w:t>l’échographie rénale</w:t>
      </w:r>
      <w:r>
        <w:rPr>
          <w:b/>
        </w:rPr>
        <w:br/>
      </w:r>
    </w:p>
    <w:p>
      <w:pPr>
        <w:numPr>
          <w:ilvl w:val="1"/>
          <w:numId w:val="16"/>
        </w:numPr>
      </w:pPr>
      <w:r>
        <w:rPr/>
        <w:t xml:space="preserve">Apports d’autres </w:t>
      </w:r>
      <w:r>
        <w:rPr>
          <w:b/>
        </w:rPr>
        <w:t>imageries</w:t>
      </w:r>
    </w:p>
    <w:p>
      <w:pPr>
        <w:numPr>
          <w:ilvl w:val="2"/>
          <w:numId w:val="16"/>
        </w:numPr>
      </w:pPr>
      <w:r>
        <w:rPr/>
        <w:t>ASP : mise en évidence de lithiases radio-opaques (de préférence AUSP)</w:t>
      </w:r>
    </w:p>
    <w:p>
      <w:pPr>
        <w:numPr>
          <w:ilvl w:val="2"/>
          <w:numId w:val="16"/>
        </w:numPr>
      </w:pPr>
      <w:r>
        <w:rPr/>
        <w:t>TDM : causes néoplasiques</w:t>
      </w:r>
    </w:p>
    <w:p>
      <w:pPr>
        <w:numPr>
          <w:ilvl w:val="2"/>
          <w:numId w:val="16"/>
        </w:numPr>
      </w:pPr>
      <w:r>
        <w:rPr/>
        <w:t>Uro</w:t>
      </w:r>
      <w:r>
        <w:rPr/>
        <w:t>-</w:t>
      </w:r>
      <w:r>
        <w:rPr/>
        <w:t>IRM</w:t>
      </w:r>
    </w:p>
    <w:p>
      <w:pPr>
        <w:pStyle w:val="Heading4"/>
      </w:pPr>
      <w:r>
        <w:rPr/>
        <w:t>Principales causes</w:t>
      </w:r>
    </w:p>
    <w:p>
      <w:pPr>
        <w:numPr>
          <w:ilvl w:val="1"/>
          <w:numId w:val="16"/>
        </w:numPr>
      </w:pPr>
      <w:r>
        <w:rPr/>
        <w:t>Chez le sujet jeune, les obstacles sont essentiellement d’origine lithiasique</w:t>
      </w:r>
    </w:p>
    <w:p>
      <w:pPr>
        <w:numPr>
          <w:ilvl w:val="2"/>
          <w:numId w:val="16"/>
        </w:numPr>
      </w:pPr>
      <w:r>
        <w:rPr/>
        <w:t>Calcul bilatéral ou unilatéral sur rein unique organique ou fonctionnel</w:t>
      </w:r>
    </w:p>
    <w:p>
      <w:pPr>
        <w:numPr>
          <w:ilvl w:val="1"/>
          <w:numId w:val="16"/>
        </w:numPr>
      </w:pPr>
      <w:r>
        <w:rPr/>
        <w:t>Sujet âgé : cause tumorale</w:t>
      </w:r>
    </w:p>
    <w:p>
      <w:pPr>
        <w:numPr>
          <w:ilvl w:val="2"/>
          <w:numId w:val="16"/>
        </w:numPr>
      </w:pPr>
      <w:r>
        <w:rPr/>
        <w:t>Adénome ou cancer de la prostate</w:t>
      </w:r>
    </w:p>
    <w:p>
      <w:pPr>
        <w:numPr>
          <w:ilvl w:val="2"/>
          <w:numId w:val="16"/>
        </w:numPr>
      </w:pPr>
      <w:r>
        <w:rPr/>
        <w:t>Cancer du col utérin</w:t>
      </w:r>
    </w:p>
    <w:p>
      <w:pPr>
        <w:numPr>
          <w:ilvl w:val="2"/>
          <w:numId w:val="16"/>
        </w:numPr>
      </w:pPr>
      <w:r>
        <w:rPr/>
        <w:t>Tumeur vésicale</w:t>
      </w:r>
    </w:p>
    <w:p>
      <w:pPr>
        <w:numPr>
          <w:ilvl w:val="2"/>
          <w:numId w:val="16"/>
        </w:numPr>
      </w:pPr>
      <w:r>
        <w:rPr/>
        <w:t>Cancer du rectum, ovaire, utérus</w:t>
      </w:r>
    </w:p>
    <w:p>
      <w:pPr>
        <w:numPr>
          <w:ilvl w:val="1"/>
          <w:numId w:val="16"/>
        </w:numPr>
      </w:pPr>
      <w:r>
        <w:rPr/>
        <w:t>Pathologie inflammatoire</w:t>
      </w:r>
    </w:p>
    <w:p>
      <w:pPr>
        <w:numPr>
          <w:ilvl w:val="2"/>
          <w:numId w:val="16"/>
        </w:numPr>
      </w:pPr>
      <w:r>
        <w:rPr/>
        <w:t xml:space="preserve">Fibrose rétropéritonéale -&gt; </w:t>
      </w:r>
      <w:r>
        <w:rPr>
          <w:i/>
        </w:rPr>
        <w:t>obstruction au niveau des voies urinaires</w:t>
      </w:r>
    </w:p>
    <w:p>
      <w:pPr>
        <w:pStyle w:val="Heading4"/>
      </w:pPr>
      <w:r>
        <w:rPr/>
        <w:t>T</w:t>
      </w:r>
      <w:r>
        <w:rPr/>
        <w:t>raitement</w:t>
      </w:r>
    </w:p>
    <w:p>
      <w:pPr>
        <w:numPr>
          <w:ilvl w:val="1"/>
          <w:numId w:val="16"/>
        </w:numPr>
      </w:pPr>
      <w:r>
        <w:rPr/>
        <w:t>Traitement initial</w:t>
      </w:r>
      <w:r>
        <w:rPr/>
        <w:t xml:space="preserve"> : dérivation des urines en urgence</w:t>
      </w:r>
    </w:p>
    <w:p>
      <w:pPr>
        <w:numPr>
          <w:ilvl w:val="2"/>
          <w:numId w:val="16"/>
        </w:numPr>
      </w:pPr>
      <w:r>
        <w:rPr>
          <w:b/>
        </w:rPr>
        <w:t>URGENCE ABSOLUE : si INFECTION URINAIRE (</w:t>
      </w:r>
      <w:r>
        <w:rPr>
          <w:b/>
          <w:i/>
        </w:rPr>
        <w:t>risque de septicémie)</w:t>
      </w:r>
    </w:p>
    <w:p>
      <w:pPr>
        <w:numPr>
          <w:ilvl w:val="1"/>
          <w:numId w:val="16"/>
        </w:numPr>
      </w:pPr>
      <w:r>
        <w:rPr/>
        <w:t>Sondage vésical</w:t>
      </w:r>
    </w:p>
    <w:p>
      <w:pPr>
        <w:numPr>
          <w:ilvl w:val="1"/>
          <w:numId w:val="16"/>
        </w:numPr>
      </w:pPr>
      <w:r>
        <w:rPr/>
        <w:t>Pose d’un cathéter sus-pubien (</w:t>
      </w:r>
      <w:r>
        <w:rPr>
          <w:i/>
        </w:rPr>
        <w:t xml:space="preserve">CI : </w:t>
      </w:r>
      <w:r>
        <w:rPr>
          <w:i/>
        </w:rPr>
        <w:t>hématurie,</w:t>
      </w:r>
      <w:r>
        <w:rPr>
          <w:i/>
        </w:rPr>
        <w:t xml:space="preserve"> </w:t>
      </w:r>
      <w:r>
        <w:rPr>
          <w:i/>
        </w:rPr>
        <w:t>sao</w:t>
      </w:r>
      <w:r>
        <w:rPr>
          <w:i/>
        </w:rPr>
        <w:t xml:space="preserve"> tumeur)</w:t>
      </w:r>
    </w:p>
    <w:p>
      <w:pPr>
        <w:numPr>
          <w:ilvl w:val="1"/>
          <w:numId w:val="16"/>
        </w:numPr>
      </w:pPr>
      <w:r>
        <w:rPr/>
        <w:t>Sonde urétérale (mise en place de sonde JJ)</w:t>
      </w:r>
    </w:p>
    <w:p>
      <w:pPr>
        <w:numPr>
          <w:ilvl w:val="1"/>
          <w:numId w:val="16"/>
        </w:numPr>
      </w:pPr>
      <w:r>
        <w:rPr/>
        <w:t>Néphrostomie percutanée</w:t>
      </w:r>
    </w:p>
    <w:p>
      <w:pPr>
        <w:pStyle w:val="Heading2"/>
      </w:pPr>
      <w:r>
        <w:rPr/>
        <w:t>COMPLICATIONS EVOLUTIVES</w:t>
      </w:r>
    </w:p>
    <w:p>
      <w:pPr>
        <w:numPr>
          <w:ilvl w:val="1"/>
          <w:numId w:val="16"/>
        </w:numPr>
      </w:pPr>
      <w:r>
        <w:rPr/>
        <w:t>Complications métaboliques (</w:t>
      </w:r>
      <w:r>
        <w:rPr/>
        <w:t>hyperK</w:t>
      </w:r>
      <w:r>
        <w:rPr/>
        <w:t xml:space="preserve">, acidose, </w:t>
      </w:r>
      <w:r>
        <w:rPr/>
        <w:t>œdème</w:t>
      </w:r>
      <w:r>
        <w:rPr/>
        <w:t>)</w:t>
      </w:r>
    </w:p>
    <w:p>
      <w:pPr>
        <w:numPr>
          <w:ilvl w:val="1"/>
          <w:numId w:val="16"/>
        </w:numPr>
      </w:pPr>
      <w:r>
        <w:rPr/>
        <w:t>Infections nosocomiales</w:t>
      </w:r>
    </w:p>
    <w:p>
      <w:pPr>
        <w:numPr>
          <w:ilvl w:val="1"/>
          <w:numId w:val="16"/>
        </w:numPr>
      </w:pPr>
      <w:r>
        <w:rPr/>
        <w:t>Hémorragies digestives</w:t>
      </w:r>
    </w:p>
    <w:p>
      <w:pPr>
        <w:numPr>
          <w:ilvl w:val="1"/>
          <w:numId w:val="16"/>
        </w:numPr>
      </w:pPr>
      <w:r>
        <w:rPr/>
        <w:t>Les complications cardiovasculaires : phlébite, IDM, EP</w:t>
      </w:r>
    </w:p>
    <w:p>
      <w:pPr>
        <w:numPr>
          <w:ilvl w:val="1"/>
          <w:numId w:val="16"/>
        </w:numPr>
      </w:pPr>
      <w:r>
        <w:rPr/>
        <w:t>Taux de mortalité : 50%</w:t>
      </w:r>
    </w:p>
    <w:p>
      <w:pPr/>
    </w:p>
    <w:p>
      <w:pPr>
        <w:pStyle w:val="Heading2"/>
      </w:pPr>
      <w:r>
        <w:rPr/>
        <w:t>PREVENTION DES IRA</w:t>
      </w:r>
    </w:p>
    <w:p>
      <w:pPr>
        <w:pStyle w:val="Heading3"/>
      </w:pPr>
      <w:r>
        <w:rPr/>
        <w:t>Prévention de NTA</w:t>
      </w:r>
    </w:p>
    <w:p>
      <w:pPr>
        <w:pStyle w:val="Heading4"/>
      </w:pPr>
      <w:r>
        <w:rPr/>
        <w:t>Les sujets à risques :</w:t>
      </w:r>
    </w:p>
    <w:p>
      <w:pPr>
        <w:numPr>
          <w:ilvl w:val="0"/>
          <w:numId w:val="17"/>
        </w:numPr>
      </w:pPr>
      <w:r>
        <w:rPr/>
        <w:t>Infection grave</w:t>
      </w:r>
    </w:p>
    <w:p>
      <w:pPr>
        <w:numPr>
          <w:ilvl w:val="0"/>
          <w:numId w:val="17"/>
        </w:numPr>
      </w:pPr>
      <w:r>
        <w:rPr/>
        <w:t>État de choc</w:t>
      </w:r>
    </w:p>
    <w:p>
      <w:pPr>
        <w:numPr>
          <w:ilvl w:val="0"/>
          <w:numId w:val="17"/>
        </w:numPr>
      </w:pPr>
      <w:r>
        <w:rPr/>
        <w:t>Suites de chirurgie lourde notamment cardiaque ou aortique avec clampage de l’aorte sus-rénale</w:t>
      </w:r>
    </w:p>
    <w:p>
      <w:pPr>
        <w:pStyle w:val="Heading4"/>
      </w:pPr>
      <w:r>
        <w:rPr/>
        <w:t>Traitement préventif : maintien d’une volémie efficace et de la diurèse</w:t>
      </w:r>
    </w:p>
    <w:p>
      <w:pPr>
        <w:numPr>
          <w:ilvl w:val="0"/>
          <w:numId w:val="18"/>
        </w:numPr>
      </w:pPr>
      <w:r>
        <w:rPr/>
        <w:t>Les apports hydrosodés adaptés, en fonction</w:t>
      </w:r>
    </w:p>
    <w:p>
      <w:pPr>
        <w:numPr>
          <w:ilvl w:val="1"/>
          <w:numId w:val="18"/>
        </w:numPr>
      </w:pPr>
      <w:r>
        <w:rPr/>
        <w:t>Courbe de poids</w:t>
      </w:r>
    </w:p>
    <w:p>
      <w:pPr>
        <w:numPr>
          <w:ilvl w:val="1"/>
          <w:numId w:val="18"/>
        </w:numPr>
      </w:pPr>
      <w:r>
        <w:rPr/>
        <w:t>Œdèmes</w:t>
      </w:r>
    </w:p>
    <w:p>
      <w:pPr>
        <w:numPr>
          <w:ilvl w:val="1"/>
          <w:numId w:val="18"/>
        </w:numPr>
      </w:pPr>
      <w:r>
        <w:rPr/>
        <w:t>Du bilan des entrées et des sorties (diurèse et natriurèse, pertes digestives...)</w:t>
      </w:r>
    </w:p>
    <w:p>
      <w:pPr>
        <w:pStyle w:val="Heading3"/>
      </w:pPr>
      <w:r>
        <w:rPr/>
        <w:t>Prévention de tubulopathie à l’iode</w:t>
      </w:r>
    </w:p>
    <w:p>
      <w:pPr>
        <w:pStyle w:val="Heading4"/>
      </w:pPr>
      <w:r>
        <w:rPr/>
        <w:t>Sujets à risques</w:t>
      </w:r>
    </w:p>
    <w:p>
      <w:pPr>
        <w:numPr>
          <w:ilvl w:val="0"/>
          <w:numId w:val="19"/>
        </w:numPr>
      </w:pPr>
      <w:r>
        <w:rPr>
          <w:b/>
        </w:rPr>
        <w:t>Âgés</w:t>
      </w:r>
    </w:p>
    <w:p>
      <w:pPr>
        <w:numPr>
          <w:ilvl w:val="0"/>
          <w:numId w:val="19"/>
        </w:numPr>
      </w:pPr>
      <w:r>
        <w:rPr>
          <w:b/>
        </w:rPr>
        <w:t>Diabétique</w:t>
      </w:r>
    </w:p>
    <w:p>
      <w:pPr>
        <w:numPr>
          <w:ilvl w:val="0"/>
          <w:numId w:val="19"/>
        </w:numPr>
      </w:pPr>
      <w:r>
        <w:rPr>
          <w:b/>
        </w:rPr>
        <w:t>Insuffisants rénaux</w:t>
      </w:r>
    </w:p>
    <w:p>
      <w:pPr>
        <w:numPr>
          <w:ilvl w:val="0"/>
          <w:numId w:val="19"/>
        </w:numPr>
      </w:pPr>
      <w:r>
        <w:rPr>
          <w:b/>
        </w:rPr>
        <w:t>Insuffisance cardiaque</w:t>
      </w:r>
    </w:p>
    <w:p>
      <w:pPr>
        <w:numPr>
          <w:ilvl w:val="0"/>
          <w:numId w:val="19"/>
        </w:numPr>
      </w:pPr>
      <w:r>
        <w:rPr>
          <w:b/>
        </w:rPr>
        <w:t xml:space="preserve">Terrain </w:t>
      </w:r>
      <w:r>
        <w:rPr>
          <w:b/>
        </w:rPr>
        <w:t>myélomateux</w:t>
      </w:r>
    </w:p>
    <w:p>
      <w:pPr/>
    </w:p>
    <w:p>
      <w:pPr>
        <w:pStyle w:val="Heading4"/>
      </w:pPr>
      <w:r>
        <w:rPr/>
        <w:t>Prévention :</w:t>
      </w:r>
    </w:p>
    <w:p>
      <w:pPr>
        <w:numPr>
          <w:ilvl w:val="0"/>
          <w:numId w:val="20"/>
        </w:numPr>
      </w:pPr>
      <w:r>
        <w:rPr>
          <w:b/>
        </w:rPr>
        <w:t>Arrêt préalable des AINS et des diurétiques</w:t>
      </w:r>
    </w:p>
    <w:p>
      <w:pPr>
        <w:numPr>
          <w:ilvl w:val="0"/>
          <w:numId w:val="20"/>
        </w:numPr>
      </w:pPr>
      <w:r>
        <w:rPr>
          <w:b/>
        </w:rPr>
        <w:t xml:space="preserve">Hydratation </w:t>
      </w:r>
      <w:r>
        <w:rPr>
          <w:b/>
        </w:rPr>
        <w:t xml:space="preserve">correcte </w:t>
      </w:r>
      <w:r>
        <w:rPr/>
        <w:t>soit</w:t>
      </w:r>
      <w:r>
        <w:rPr/>
        <w:t xml:space="preserve"> per os (eau de Vichy</w:t>
      </w:r>
      <w:r>
        <w:rPr/>
        <w:t>),</w:t>
      </w:r>
      <w:r>
        <w:rPr/>
        <w:t xml:space="preserve"> soit par perfusion de SSI ou de Bicarbonate de sodium isotonique à 1,4% (1ml/kg/h</w:t>
      </w:r>
    </w:p>
    <w:p>
      <w:pPr>
        <w:numPr>
          <w:ilvl w:val="0"/>
          <w:numId w:val="20"/>
        </w:numPr>
      </w:pPr>
      <w:r>
        <w:rPr>
          <w:i/>
        </w:rPr>
        <w:t>Scanner avec produit de contraste iso-osmolaire</w:t>
      </w:r>
    </w:p>
    <w:p>
      <w:pPr/>
    </w:p>
    <w:p>
      <w:pPr>
        <w:pStyle w:val="Heading3"/>
      </w:pPr>
      <w:r>
        <w:rPr/>
        <w:t>Prévention de la néphrotoxicité médicamenteuse :</w:t>
      </w:r>
      <w:r>
        <w:rPr/>
        <w:t xml:space="preserve"> </w:t>
      </w:r>
    </w:p>
    <w:p>
      <w:pPr>
        <w:pStyle w:val="Heading4"/>
      </w:pPr>
      <w:r>
        <w:rPr/>
        <w:t>A</w:t>
      </w:r>
      <w:r>
        <w:rPr/>
        <w:t xml:space="preserve">minoside, </w:t>
      </w:r>
      <w:r>
        <w:rPr/>
        <w:t>ampho</w:t>
      </w:r>
      <w:r>
        <w:rPr/>
        <w:t xml:space="preserve"> B, cisplatine</w:t>
      </w:r>
    </w:p>
    <w:p>
      <w:pPr>
        <w:numPr>
          <w:ilvl w:val="0"/>
          <w:numId w:val="21"/>
        </w:numPr>
      </w:pPr>
      <w:r>
        <w:rPr/>
        <w:t>Adaptation en fonction du taux résiduel plasmatique</w:t>
      </w:r>
    </w:p>
    <w:p>
      <w:pPr>
        <w:numPr>
          <w:ilvl w:val="0"/>
          <w:numId w:val="21"/>
        </w:numPr>
      </w:pPr>
      <w:r>
        <w:rPr/>
        <w:t>Surveillance de la fonction rénale /48h</w:t>
      </w:r>
    </w:p>
    <w:p>
      <w:pPr>
        <w:numPr>
          <w:ilvl w:val="0"/>
          <w:numId w:val="21"/>
        </w:numPr>
      </w:pPr>
      <w:r>
        <w:rPr/>
        <w:t>Bonne hydratation</w:t>
      </w:r>
    </w:p>
    <w:p>
      <w:pPr/>
    </w:p>
    <w:p>
      <w:pPr>
        <w:pStyle w:val="Heading4"/>
      </w:pPr>
      <w:r>
        <w:rPr/>
        <w:t>Prévention IRA IEC et ARA II</w:t>
      </w:r>
    </w:p>
    <w:p>
      <w:pPr>
        <w:numPr>
          <w:ilvl w:val="0"/>
          <w:numId w:val="22"/>
        </w:numPr>
      </w:pPr>
      <w:r>
        <w:rPr/>
        <w:t>Prudence chez le sujet âgé et patients à risque vasculaire</w:t>
      </w:r>
    </w:p>
    <w:p>
      <w:pPr>
        <w:numPr>
          <w:ilvl w:val="0"/>
          <w:numId w:val="22"/>
        </w:numPr>
      </w:pPr>
      <w:r>
        <w:rPr/>
        <w:t>Recherche souffle abdominal</w:t>
      </w:r>
      <w:r>
        <w:rPr/>
        <w:t xml:space="preserve"> </w:t>
      </w:r>
      <w:r>
        <w:rPr/>
        <w:t>(</w:t>
      </w:r>
      <w:r>
        <w:rPr>
          <w:i/>
        </w:rPr>
        <w:t>pour éliminer la présence de sténose de l’artère rénale</w:t>
      </w:r>
      <w:r>
        <w:rPr>
          <w:i/>
        </w:rPr>
        <w:t xml:space="preserve"> </w:t>
      </w:r>
      <w:r>
        <w:rPr>
          <w:i/>
        </w:rPr>
        <w:t>(</w:t>
      </w:r>
      <w:r>
        <w:rPr/>
        <w:t xml:space="preserve">CI), échodoppler </w:t>
      </w:r>
    </w:p>
    <w:p>
      <w:pPr>
        <w:numPr>
          <w:ilvl w:val="0"/>
          <w:numId w:val="22"/>
        </w:numPr>
      </w:pPr>
      <w:r>
        <w:rPr/>
        <w:t>Commencer à petite dose avec augmentation progressive selon la tolérance</w:t>
      </w:r>
    </w:p>
    <w:p>
      <w:pPr>
        <w:pStyle w:val="Heading4"/>
      </w:pPr>
      <w:r>
        <w:rPr/>
        <w:t xml:space="preserve">AINS </w:t>
      </w:r>
    </w:p>
    <w:p>
      <w:pPr>
        <w:numPr>
          <w:ilvl w:val="0"/>
          <w:numId w:val="23"/>
        </w:numPr>
      </w:pPr>
      <w:r>
        <w:rPr/>
        <w:t xml:space="preserve">CI en cas d’IRA, IRC </w:t>
      </w:r>
    </w:p>
    <w:p>
      <w:pPr>
        <w:numPr>
          <w:ilvl w:val="0"/>
          <w:numId w:val="23"/>
        </w:numPr>
      </w:pPr>
      <w:r>
        <w:rPr/>
        <w:t xml:space="preserve">Sujet sous BSRAA : précautions particulières </w:t>
      </w:r>
      <w:r>
        <w:rPr>
          <w:i/>
        </w:rPr>
        <w:t>car l’association BSRAA avec AINS peut abîmer rapidement la fonction rénale</w:t>
      </w:r>
    </w:p>
    <w:p>
      <w:pPr>
        <w:pStyle w:val="Heading2"/>
      </w:pPr>
      <w:r>
        <w:rPr/>
        <w:t>En  somme :</w:t>
      </w:r>
      <w:r>
        <w:rPr/>
        <w:t xml:space="preserve"> </w:t>
      </w:r>
    </w:p>
    <w:p>
      <w:pPr>
        <w:numPr>
          <w:ilvl w:val="0"/>
          <w:numId w:val="24"/>
        </w:numPr>
      </w:pPr>
      <w:r>
        <w:rPr/>
        <w:t>IRA = diminution brutale et importante du DFG qui évolue depuis moins de 3 mois, potentiellement réversible une fois l’étiologie traitée</w:t>
      </w:r>
    </w:p>
    <w:p>
      <w:pPr>
        <w:numPr>
          <w:ilvl w:val="0"/>
          <w:numId w:val="24"/>
        </w:numPr>
      </w:pPr>
      <w:r>
        <w:rPr/>
        <w:t>Mécanismes</w:t>
      </w:r>
    </w:p>
    <w:p>
      <w:pPr>
        <w:numPr>
          <w:ilvl w:val="1"/>
          <w:numId w:val="24"/>
        </w:numPr>
      </w:pPr>
      <w:r>
        <w:rPr/>
        <w:t xml:space="preserve"> Pré-rénale ou fonctionnelle</w:t>
      </w:r>
    </w:p>
    <w:p>
      <w:pPr>
        <w:numPr>
          <w:ilvl w:val="1"/>
          <w:numId w:val="24"/>
        </w:numPr>
      </w:pPr>
      <w:r>
        <w:rPr/>
        <w:t xml:space="preserve"> Organique ou parenchymateuse</w:t>
      </w:r>
    </w:p>
    <w:p>
      <w:pPr>
        <w:numPr>
          <w:ilvl w:val="1"/>
          <w:numId w:val="24"/>
        </w:numPr>
      </w:pPr>
      <w:r>
        <w:rPr/>
        <w:t xml:space="preserve"> Post-rénale ou obstructive</w:t>
      </w:r>
    </w:p>
    <w:p>
      <w:pPr>
        <w:numPr>
          <w:ilvl w:val="0"/>
          <w:numId w:val="24"/>
        </w:numPr>
      </w:pPr>
      <w:r>
        <w:rPr/>
        <w:t xml:space="preserve">Causes : </w:t>
      </w:r>
    </w:p>
    <w:p>
      <w:pPr>
        <w:numPr>
          <w:ilvl w:val="1"/>
          <w:numId w:val="24"/>
        </w:numPr>
      </w:pPr>
      <w:r>
        <w:rPr/>
        <w:t>Choc (hémorragique - hypovolémique, anaphylactique)</w:t>
      </w:r>
    </w:p>
    <w:p>
      <w:pPr>
        <w:numPr>
          <w:ilvl w:val="1"/>
          <w:numId w:val="24"/>
        </w:numPr>
      </w:pPr>
      <w:r>
        <w:rPr/>
        <w:t xml:space="preserve">NTA, </w:t>
      </w:r>
    </w:p>
    <w:p>
      <w:pPr>
        <w:numPr>
          <w:ilvl w:val="1"/>
          <w:numId w:val="24"/>
        </w:numPr>
      </w:pPr>
      <w:r>
        <w:rPr/>
        <w:t xml:space="preserve">lithiases, </w:t>
      </w:r>
    </w:p>
    <w:p>
      <w:pPr>
        <w:numPr>
          <w:ilvl w:val="1"/>
          <w:numId w:val="24"/>
        </w:numPr>
      </w:pPr>
      <w:r>
        <w:rPr/>
        <w:t>tumeurs</w:t>
      </w:r>
    </w:p>
    <w:p>
      <w:pPr>
        <w:numPr>
          <w:ilvl w:val="0"/>
          <w:numId w:val="24"/>
        </w:numPr>
      </w:pPr>
      <w:r>
        <w:rPr/>
        <w:t>Prévention</w:t>
      </w:r>
    </w:p>
    <w:p>
      <w:pPr>
        <w:numPr>
          <w:ilvl w:val="1"/>
          <w:numId w:val="24"/>
        </w:numPr>
      </w:pPr>
      <w:r>
        <w:rPr/>
        <w:t>Maintenir une volémie efficace afin d’assurer une bonne perfusion rénale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