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841F2" w14:textId="22836B7E" w:rsidR="00E3437B" w:rsidRPr="00E3437B" w:rsidRDefault="00E3437B" w:rsidP="00AB2110">
      <w:pPr>
        <w:pStyle w:val="Titre1"/>
      </w:pPr>
      <w:r>
        <w:lastRenderedPageBreak/>
        <w:t>cancer du larynx</w:t>
      </w:r>
    </w:p>
    <w:p w14:paraId="5025C92F" w14:textId="51F8A631" w:rsidR="00E3437B" w:rsidRDefault="00E3437B" w:rsidP="00E3437B">
      <w:r>
        <w:t>Dr Angelo</w:t>
      </w:r>
    </w:p>
    <w:p w14:paraId="20C7381B" w14:textId="0F4229B5" w:rsidR="00E3437B" w:rsidRDefault="00E3437B" w:rsidP="00AB2110">
      <w:r>
        <w:t>19/05/2026</w:t>
      </w:r>
    </w:p>
    <w:p w14:paraId="7846C078" w14:textId="7908CF98" w:rsidR="00AB2110" w:rsidRDefault="00AB2110" w:rsidP="00AB2110">
      <w:pPr>
        <w:pStyle w:val="Titre2"/>
      </w:pPr>
      <w:r>
        <w:t>Objectifs</w:t>
      </w:r>
    </w:p>
    <w:p w14:paraId="7DE3A8CB" w14:textId="62D9D07C" w:rsidR="00AB2110" w:rsidRDefault="00556FEC" w:rsidP="00AB2110">
      <w:r>
        <w:t>Définir</w:t>
      </w:r>
      <w:r w:rsidR="00403195">
        <w:t xml:space="preserve"> le cancer du larynx</w:t>
      </w:r>
    </w:p>
    <w:p w14:paraId="01C07A8B" w14:textId="0DDFDB33" w:rsidR="00556FEC" w:rsidRDefault="00556FEC" w:rsidP="00AB2110">
      <w:r>
        <w:t>Rechercher les facteurs de risque</w:t>
      </w:r>
    </w:p>
    <w:p w14:paraId="7CBBBAF9" w14:textId="67022D8A" w:rsidR="00556FEC" w:rsidRDefault="00556FEC" w:rsidP="00AB2110">
      <w:r>
        <w:t>Dresser le bilan clinique et le bilan d’extension</w:t>
      </w:r>
    </w:p>
    <w:p w14:paraId="24D4FEAA" w14:textId="70663BD4" w:rsidR="00556FEC" w:rsidRDefault="00556FEC" w:rsidP="00AB2110">
      <w:r>
        <w:t>Classer les tumeurs en fonction du TNM</w:t>
      </w:r>
    </w:p>
    <w:p w14:paraId="462FA54C" w14:textId="6A82C301" w:rsidR="00556FEC" w:rsidRDefault="00556FEC" w:rsidP="00AB2110">
      <w:r>
        <w:t xml:space="preserve">Connaitre les principes du traitement </w:t>
      </w:r>
    </w:p>
    <w:p w14:paraId="357FFE64" w14:textId="5A360F53" w:rsidR="00403195" w:rsidRDefault="007A25A5" w:rsidP="007A25A5">
      <w:pPr>
        <w:pStyle w:val="Titre2"/>
      </w:pPr>
      <w:r>
        <w:t>Généralités</w:t>
      </w:r>
    </w:p>
    <w:p w14:paraId="66282EEF" w14:textId="45DA5E92" w:rsidR="007A25A5" w:rsidRDefault="004F59C4" w:rsidP="004F59C4">
      <w:pPr>
        <w:pStyle w:val="Titre3"/>
      </w:pPr>
      <w:r>
        <w:t>Définition</w:t>
      </w:r>
    </w:p>
    <w:p w14:paraId="4D149ECC" w14:textId="397D0250" w:rsidR="004F59C4" w:rsidRDefault="006A6941" w:rsidP="004F59C4">
      <w:r>
        <w:t>Tumeurs malignes</w:t>
      </w:r>
      <w:r w:rsidR="004F59C4">
        <w:t xml:space="preserve"> </w:t>
      </w:r>
      <w:r>
        <w:t>intéressant</w:t>
      </w:r>
      <w:r w:rsidR="004F59C4">
        <w:t xml:space="preserve"> les trois étages du larynx, les plus souven</w:t>
      </w:r>
      <w:r>
        <w:t>t</w:t>
      </w:r>
      <w:r w:rsidR="004F59C4">
        <w:t xml:space="preserve"> dues à u</w:t>
      </w:r>
      <w:r>
        <w:t>n</w:t>
      </w:r>
      <w:r w:rsidR="004F59C4">
        <w:t xml:space="preserve">e </w:t>
      </w:r>
      <w:r>
        <w:t>dégénérescence</w:t>
      </w:r>
      <w:r w:rsidR="004F59C4">
        <w:t xml:space="preserve"> d’une laryngite </w:t>
      </w:r>
      <w:r>
        <w:t>chronique</w:t>
      </w:r>
    </w:p>
    <w:p w14:paraId="465953EF" w14:textId="649377EE" w:rsidR="004F59C4" w:rsidRDefault="004F59C4" w:rsidP="004F59C4">
      <w:pPr>
        <w:pStyle w:val="Titre3"/>
      </w:pPr>
      <w:r>
        <w:t>Intérêts</w:t>
      </w:r>
    </w:p>
    <w:p w14:paraId="0F35C5C8" w14:textId="70DAC4E5" w:rsidR="004F59C4" w:rsidRDefault="004F59C4" w:rsidP="004F59C4">
      <w:r>
        <w:t>3% des cancers chez l’homme</w:t>
      </w:r>
    </w:p>
    <w:p w14:paraId="13C0701E" w14:textId="5D4512F5" w:rsidR="004F59C4" w:rsidRDefault="004F59C4" w:rsidP="004F59C4">
      <w:r>
        <w:t>Prédominance masculins, 45 – 70 ans</w:t>
      </w:r>
    </w:p>
    <w:p w14:paraId="3DF538D1" w14:textId="6BC8EF66" w:rsidR="004F59C4" w:rsidRDefault="004F59C4" w:rsidP="004F59C4">
      <w:r>
        <w:t xml:space="preserve">En rapport avec le </w:t>
      </w:r>
      <w:r w:rsidR="006A6941">
        <w:t>tabagisme</w:t>
      </w:r>
      <w:r>
        <w:t xml:space="preserve"> et l’abus de boisson alcoolique</w:t>
      </w:r>
    </w:p>
    <w:p w14:paraId="48E5EA44" w14:textId="60FE2BBC" w:rsidR="004F59C4" w:rsidRDefault="004F59C4" w:rsidP="004F59C4">
      <w:r>
        <w:t>Pronostic global à 5 ans : 50%</w:t>
      </w:r>
    </w:p>
    <w:p w14:paraId="11E0B254" w14:textId="03BAAF87" w:rsidR="00CA7F71" w:rsidRDefault="00CA7F71" w:rsidP="00CA7F71">
      <w:pPr>
        <w:pStyle w:val="Titre3"/>
      </w:pPr>
      <w:r>
        <w:t>Rappel anatomique du larynx</w:t>
      </w:r>
    </w:p>
    <w:p w14:paraId="2BEC71EF" w14:textId="709F2EC3" w:rsidR="00CA7F71" w:rsidRDefault="00CA7F71" w:rsidP="00CA7F71">
      <w:r>
        <w:t xml:space="preserve">3 étages </w:t>
      </w:r>
    </w:p>
    <w:p w14:paraId="25D1DE1C" w14:textId="579DAFFC" w:rsidR="00CA7F71" w:rsidRDefault="00CA7F71" w:rsidP="00CA7F71">
      <w:pPr>
        <w:numPr>
          <w:ilvl w:val="1"/>
          <w:numId w:val="8"/>
        </w:numPr>
      </w:pPr>
      <w:r>
        <w:t>Supra-glottique</w:t>
      </w:r>
    </w:p>
    <w:p w14:paraId="57754836" w14:textId="4B8F9E40" w:rsidR="00CA7F71" w:rsidRDefault="00CA7F71" w:rsidP="00CA7F71">
      <w:pPr>
        <w:numPr>
          <w:ilvl w:val="1"/>
          <w:numId w:val="8"/>
        </w:numPr>
      </w:pPr>
      <w:r>
        <w:t>Glottique</w:t>
      </w:r>
    </w:p>
    <w:p w14:paraId="5EBAEC1A" w14:textId="26CDB0A1" w:rsidR="00CA7F71" w:rsidRDefault="00CA7F71" w:rsidP="00CA7F71">
      <w:pPr>
        <w:numPr>
          <w:ilvl w:val="1"/>
          <w:numId w:val="8"/>
        </w:numPr>
      </w:pPr>
      <w:r>
        <w:t xml:space="preserve">Sous-glottique </w:t>
      </w:r>
    </w:p>
    <w:p w14:paraId="678A20E9" w14:textId="0F2D3098" w:rsidR="00CA7F71" w:rsidRDefault="00CA7F71" w:rsidP="00CA7F71">
      <w:r>
        <w:t>Des sous localisations possible</w:t>
      </w:r>
      <w:r w:rsidR="003C31B0">
        <w:t xml:space="preserve">s </w:t>
      </w:r>
      <w:r>
        <w:t xml:space="preserve">du </w:t>
      </w:r>
      <w:r w:rsidR="00320D69">
        <w:t xml:space="preserve">cancer aussi </w:t>
      </w:r>
    </w:p>
    <w:p w14:paraId="24C8D6E9" w14:textId="1CE7F7FF" w:rsidR="003C31B0" w:rsidRDefault="003C31B0" w:rsidP="00CA7F71">
      <w:r>
        <w:t xml:space="preserve">Il faut bien noter la mobilité, fixité de la tumeur par laryngoscopie chez un patient conscient (pas anesthésié) : nécessaire dans la classification TNM </w:t>
      </w:r>
    </w:p>
    <w:p w14:paraId="0A21B5C0" w14:textId="7B8C4E48" w:rsidR="004A6D5F" w:rsidRDefault="004A6D5F" w:rsidP="004A6D5F">
      <w:pPr>
        <w:pStyle w:val="Titre2"/>
      </w:pPr>
      <w:r>
        <w:lastRenderedPageBreak/>
        <w:t>Facteurs favorisants</w:t>
      </w:r>
    </w:p>
    <w:p w14:paraId="50A40981" w14:textId="03B303D0" w:rsidR="004A6D5F" w:rsidRDefault="004A6D5F" w:rsidP="004A6D5F">
      <w:r>
        <w:t>Tabac et l’alcool</w:t>
      </w:r>
    </w:p>
    <w:p w14:paraId="05A60806" w14:textId="5D4CC001" w:rsidR="004A6D5F" w:rsidRDefault="00EA296E" w:rsidP="004A6D5F">
      <w:r>
        <w:t>Facteurs professionnels</w:t>
      </w:r>
      <w:r w:rsidR="004A6D5F">
        <w:t> : acide sulfurique, amiante, formaldéhyde, poussière textiles, poussières de charbon</w:t>
      </w:r>
    </w:p>
    <w:p w14:paraId="27284F54" w14:textId="596D8510" w:rsidR="004A6D5F" w:rsidRDefault="004A6D5F" w:rsidP="004A6D5F">
      <w:r>
        <w:t xml:space="preserve">Facteurs génétiques : </w:t>
      </w:r>
      <w:r w:rsidR="00EA296E">
        <w:t>les maladies autosomiques</w:t>
      </w:r>
      <w:r>
        <w:t xml:space="preserve"> récessives avec fragilité </w:t>
      </w:r>
      <w:r w:rsidR="00EA296E">
        <w:t>chromosomique</w:t>
      </w:r>
      <w:r>
        <w:tab/>
      </w:r>
    </w:p>
    <w:p w14:paraId="2F8B3A2F" w14:textId="2C597928" w:rsidR="004A6D5F" w:rsidRDefault="004A6D5F" w:rsidP="004A6D5F">
      <w:pPr>
        <w:numPr>
          <w:ilvl w:val="1"/>
          <w:numId w:val="8"/>
        </w:numPr>
      </w:pPr>
      <w:r>
        <w:t xml:space="preserve">Anémie sidéropénique, </w:t>
      </w:r>
      <w:r w:rsidR="00EA296E">
        <w:t>anémie</w:t>
      </w:r>
      <w:r>
        <w:t xml:space="preserve"> de Fanconi</w:t>
      </w:r>
    </w:p>
    <w:p w14:paraId="0E8A9382" w14:textId="30263143" w:rsidR="004A6D5F" w:rsidRDefault="004A6D5F" w:rsidP="004A6D5F">
      <w:pPr>
        <w:numPr>
          <w:ilvl w:val="1"/>
          <w:numId w:val="8"/>
        </w:numPr>
      </w:pPr>
      <w:r>
        <w:t>Sd de Werner, sd de Lynch, sd de Li-Fraumeni</w:t>
      </w:r>
    </w:p>
    <w:p w14:paraId="443CA364" w14:textId="2A16B209" w:rsidR="00EA296E" w:rsidRPr="004B0015" w:rsidRDefault="004B0015" w:rsidP="00EA296E">
      <w:pPr>
        <w:rPr>
          <w:i/>
          <w:iCs/>
        </w:rPr>
      </w:pPr>
      <w:r>
        <w:t xml:space="preserve">Les virus : </w:t>
      </w:r>
      <w:r w:rsidRPr="004B0015">
        <w:rPr>
          <w:i/>
          <w:iCs/>
        </w:rPr>
        <w:t>Virus Herpès Simplex</w:t>
      </w:r>
      <w:r>
        <w:t xml:space="preserve">, </w:t>
      </w:r>
      <w:r w:rsidRPr="004B0015">
        <w:rPr>
          <w:i/>
          <w:iCs/>
        </w:rPr>
        <w:t>papillomavirus humain</w:t>
      </w:r>
    </w:p>
    <w:p w14:paraId="59BD5CA6" w14:textId="5506494F" w:rsidR="004B0015" w:rsidRDefault="004B0015" w:rsidP="00EA296E">
      <w:r>
        <w:t>Carence vitaminique, RGO, traumatisme vocal chronique (</w:t>
      </w:r>
      <w:r w:rsidR="00E42EA8">
        <w:t>chez les personnes bavardes)</w:t>
      </w:r>
      <w:r w:rsidR="00A70416">
        <w:t xml:space="preserve"> </w:t>
      </w:r>
    </w:p>
    <w:p w14:paraId="31863C7E" w14:textId="714B7FC1" w:rsidR="004B0015" w:rsidRDefault="004B0015" w:rsidP="00EA296E">
      <w:r>
        <w:t>Irradiation cervicale antérieure : cancer radio-induit</w:t>
      </w:r>
    </w:p>
    <w:p w14:paraId="78710619" w14:textId="0EDB2D0B" w:rsidR="00E42EA8" w:rsidRDefault="00E42EA8" w:rsidP="00E42EA8">
      <w:pPr>
        <w:pStyle w:val="Titre2"/>
      </w:pPr>
      <w:r>
        <w:t>Bilan de nature</w:t>
      </w:r>
    </w:p>
    <w:p w14:paraId="095BC98E" w14:textId="0664C4FA" w:rsidR="00E42EA8" w:rsidRDefault="00E42EA8" w:rsidP="00E42EA8">
      <w:pPr>
        <w:pStyle w:val="Titre3"/>
      </w:pPr>
      <w:r>
        <w:t>Les carcinomes</w:t>
      </w:r>
    </w:p>
    <w:p w14:paraId="62E55228" w14:textId="2584088A" w:rsidR="00E42EA8" w:rsidRDefault="00E42EA8" w:rsidP="00E42EA8">
      <w:pPr>
        <w:pStyle w:val="Titre4"/>
      </w:pPr>
      <w:r>
        <w:t>Carcinome épidermoïde</w:t>
      </w:r>
    </w:p>
    <w:p w14:paraId="744B93A4" w14:textId="0181927F" w:rsidR="00E42EA8" w:rsidRDefault="00E42EA8" w:rsidP="00E42EA8">
      <w:r>
        <w:t>Forme classique, 90% des tumeurs laryngées</w:t>
      </w:r>
    </w:p>
    <w:p w14:paraId="62DDC3E3" w14:textId="44A6996B" w:rsidR="00E42EA8" w:rsidRDefault="00E42EA8" w:rsidP="00E42EA8">
      <w:pPr>
        <w:pStyle w:val="Titre4"/>
      </w:pPr>
      <w:r>
        <w:t>Carcinomes verruqueux</w:t>
      </w:r>
    </w:p>
    <w:p w14:paraId="46586ABF" w14:textId="1EFD6BFA" w:rsidR="00E42EA8" w:rsidRDefault="00E42EA8" w:rsidP="00E42EA8">
      <w:r>
        <w:t>Papillome à large base d’implantation, localement agressif</w:t>
      </w:r>
    </w:p>
    <w:p w14:paraId="18C9A108" w14:textId="686ED649" w:rsidR="00E42EA8" w:rsidRDefault="00E42EA8" w:rsidP="00E42EA8">
      <w:r>
        <w:t>Ne donne par de métastase à distance</w:t>
      </w:r>
    </w:p>
    <w:p w14:paraId="7F1F8FD9" w14:textId="47A087D4" w:rsidR="00E42EA8" w:rsidRDefault="00E42EA8" w:rsidP="00E42EA8">
      <w:pPr>
        <w:pStyle w:val="Titre4"/>
      </w:pPr>
      <w:r>
        <w:t>Carcinome à cellule fusiforme</w:t>
      </w:r>
    </w:p>
    <w:p w14:paraId="7487BE02" w14:textId="08059704" w:rsidR="00E42EA8" w:rsidRDefault="00E42EA8" w:rsidP="00E42EA8">
      <w:r>
        <w:t>Tumeur d’aspect polyploïde et à haut risque métastatique</w:t>
      </w:r>
    </w:p>
    <w:p w14:paraId="191E0BF5" w14:textId="278D0E53" w:rsidR="00E42EA8" w:rsidRDefault="00E42EA8" w:rsidP="00E42EA8">
      <w:r>
        <w:t xml:space="preserve">Siège le plus souvent au niveau de la glotte </w:t>
      </w:r>
    </w:p>
    <w:p w14:paraId="696B410B" w14:textId="00B18FE1" w:rsidR="00E4372E" w:rsidRDefault="00E4372E" w:rsidP="00E4372E">
      <w:pPr>
        <w:pStyle w:val="Titre3"/>
      </w:pPr>
      <w:r>
        <w:t>Les autres tumeurs malignes (rares)</w:t>
      </w:r>
    </w:p>
    <w:p w14:paraId="36E94856" w14:textId="5F1B83AC" w:rsidR="00E4372E" w:rsidRDefault="00E4372E" w:rsidP="00E4372E">
      <w:r>
        <w:t>Adénocarcinomes : inférieur 2% des cancers du larynx</w:t>
      </w:r>
    </w:p>
    <w:p w14:paraId="3D973839" w14:textId="2E40280B" w:rsidR="00E4372E" w:rsidRDefault="00E4372E" w:rsidP="00E4372E">
      <w:r>
        <w:t>Tumeurs rares : carcinome adénoïde kystique, tumeur mucoépidermoïde, sarcome, lymphome, plasmocytomes, tumeurs neuroendocrines</w:t>
      </w:r>
    </w:p>
    <w:p w14:paraId="2843B34A" w14:textId="21D16CDA" w:rsidR="00E4372E" w:rsidRDefault="00E4372E" w:rsidP="00E4372E">
      <w:r>
        <w:t>Tumeurs secondairement localisées au niveau du larynx :</w:t>
      </w:r>
    </w:p>
    <w:p w14:paraId="20C53579" w14:textId="4ECF7009" w:rsidR="00E4372E" w:rsidRDefault="00E4372E" w:rsidP="00E4372E">
      <w:pPr>
        <w:numPr>
          <w:ilvl w:val="1"/>
          <w:numId w:val="8"/>
        </w:numPr>
      </w:pPr>
      <w:r>
        <w:t>Adénocarcinome rénal</w:t>
      </w:r>
    </w:p>
    <w:p w14:paraId="41F64CB7" w14:textId="558A4193" w:rsidR="00E4372E" w:rsidRDefault="00E4372E" w:rsidP="00E4372E">
      <w:pPr>
        <w:numPr>
          <w:ilvl w:val="1"/>
          <w:numId w:val="8"/>
        </w:numPr>
      </w:pPr>
      <w:r>
        <w:lastRenderedPageBreak/>
        <w:t>Mélanome cutané</w:t>
      </w:r>
    </w:p>
    <w:p w14:paraId="34028642" w14:textId="0D14077D" w:rsidR="00E4372E" w:rsidRDefault="00E4372E" w:rsidP="00E4372E">
      <w:pPr>
        <w:numPr>
          <w:ilvl w:val="1"/>
          <w:numId w:val="8"/>
        </w:numPr>
      </w:pPr>
      <w:r>
        <w:t>Carcinome du sein, du poumon, génito-urinaire</w:t>
      </w:r>
    </w:p>
    <w:p w14:paraId="546FF4F1" w14:textId="22ED2F75" w:rsidR="00E4372E" w:rsidRDefault="00E4372E" w:rsidP="00E4372E">
      <w:pPr>
        <w:numPr>
          <w:ilvl w:val="1"/>
          <w:numId w:val="8"/>
        </w:numPr>
      </w:pPr>
      <w:r>
        <w:t xml:space="preserve">Carcinome du tractus gastro-intestinal </w:t>
      </w:r>
    </w:p>
    <w:p w14:paraId="00426649" w14:textId="4B348D87" w:rsidR="00E4372E" w:rsidRDefault="00BF38B0" w:rsidP="00BF38B0">
      <w:pPr>
        <w:pStyle w:val="Titre2"/>
      </w:pPr>
      <w:r>
        <w:t>Bilan clinique</w:t>
      </w:r>
    </w:p>
    <w:p w14:paraId="3A26500E" w14:textId="6F92B231" w:rsidR="00BF38B0" w:rsidRDefault="00BF38B0" w:rsidP="00BF38B0">
      <w:pPr>
        <w:pStyle w:val="Titre3"/>
      </w:pPr>
      <w:r>
        <w:t>Signes de découverte</w:t>
      </w:r>
    </w:p>
    <w:p w14:paraId="69CAEB73" w14:textId="75B6F6D8" w:rsidR="00BF38B0" w:rsidRDefault="00BF38B0" w:rsidP="00BF38B0">
      <w:r>
        <w:t>Dysphonie chronique (plus de 2 semaines)</w:t>
      </w:r>
    </w:p>
    <w:p w14:paraId="64969AA2" w14:textId="0285275F" w:rsidR="00BF38B0" w:rsidRDefault="00BF38B0" w:rsidP="00BF38B0">
      <w:r>
        <w:t>Dysphagie, dyspnée laryngée</w:t>
      </w:r>
      <w:r w:rsidR="006C30B0">
        <w:t xml:space="preserve"> (bradypnée inspiratoire)</w:t>
      </w:r>
    </w:p>
    <w:p w14:paraId="630F7D96" w14:textId="5E1512E7" w:rsidR="00BF38B0" w:rsidRDefault="00BF38B0" w:rsidP="00BF38B0">
      <w:pPr>
        <w:pStyle w:val="Titre3"/>
      </w:pPr>
      <w:r>
        <w:t xml:space="preserve">Signes associés </w:t>
      </w:r>
    </w:p>
    <w:p w14:paraId="698319BB" w14:textId="5B39A79A" w:rsidR="00BF38B0" w:rsidRDefault="00BF38B0" w:rsidP="00BF38B0">
      <w:r>
        <w:t>Toux sèche irritative mais persi</w:t>
      </w:r>
      <w:r w:rsidR="00A450C2">
        <w:t>s</w:t>
      </w:r>
      <w:r>
        <w:t>tante</w:t>
      </w:r>
    </w:p>
    <w:p w14:paraId="66408D56" w14:textId="44C4AE6E" w:rsidR="00BF38B0" w:rsidRDefault="00BF38B0" w:rsidP="00BF38B0">
      <w:r>
        <w:t>Crachats hémopto</w:t>
      </w:r>
      <w:r w:rsidR="00A450C2">
        <w:t>ï</w:t>
      </w:r>
      <w:r>
        <w:t>que</w:t>
      </w:r>
    </w:p>
    <w:p w14:paraId="79F4DF45" w14:textId="56E41434" w:rsidR="00BF38B0" w:rsidRDefault="00BF38B0" w:rsidP="00BF38B0">
      <w:pPr>
        <w:pStyle w:val="Titre3"/>
      </w:pPr>
      <w:r>
        <w:t>Examen cervical</w:t>
      </w:r>
    </w:p>
    <w:p w14:paraId="06E7F2EC" w14:textId="1AA4EAA5" w:rsidR="00BF38B0" w:rsidRDefault="00BF38B0" w:rsidP="00BF38B0">
      <w:r>
        <w:t>Cartilage thyro</w:t>
      </w:r>
      <w:r w:rsidR="00A450C2">
        <w:t>ï</w:t>
      </w:r>
      <w:r>
        <w:t>de : déformation, point douloureux</w:t>
      </w:r>
    </w:p>
    <w:p w14:paraId="09534870" w14:textId="190B22B0" w:rsidR="00BF38B0" w:rsidRDefault="00BF38B0" w:rsidP="00BF38B0">
      <w:r>
        <w:t>Adénopathies cervicales des aires II et IV</w:t>
      </w:r>
    </w:p>
    <w:p w14:paraId="5B3E853D" w14:textId="7322485D" w:rsidR="006C30B0" w:rsidRDefault="006C30B0" w:rsidP="006C30B0">
      <w:pPr>
        <w:pStyle w:val="Titre3"/>
      </w:pPr>
      <w:r>
        <w:t>Moyens diagnostiques</w:t>
      </w:r>
    </w:p>
    <w:p w14:paraId="053EFB38" w14:textId="373F2286" w:rsidR="006C30B0" w:rsidRDefault="006C30B0" w:rsidP="006C30B0">
      <w:r>
        <w:t>Laryngoscopie indirecte</w:t>
      </w:r>
    </w:p>
    <w:p w14:paraId="63F33101" w14:textId="7033B320" w:rsidR="006C30B0" w:rsidRDefault="006C30B0" w:rsidP="006C30B0">
      <w:r>
        <w:t>Nasofibrolaryngoscopie</w:t>
      </w:r>
    </w:p>
    <w:p w14:paraId="0A1E571F" w14:textId="0EAFA70D" w:rsidR="006C30B0" w:rsidRDefault="006C30B0" w:rsidP="006C30B0">
      <w:r>
        <w:t>Laryngoscopie directe en suspension sous AG avec biopsie +++</w:t>
      </w:r>
    </w:p>
    <w:p w14:paraId="03A853AD" w14:textId="723987E2" w:rsidR="006C30B0" w:rsidRDefault="006C30B0" w:rsidP="006C30B0">
      <w:pPr>
        <w:pStyle w:val="Titre3"/>
      </w:pPr>
      <w:r>
        <w:t>Les restes de l’examen clinique</w:t>
      </w:r>
    </w:p>
    <w:p w14:paraId="241ED53A" w14:textId="36CA1EDC" w:rsidR="006C30B0" w:rsidRDefault="006C30B0" w:rsidP="006C30B0">
      <w:r>
        <w:t>Examen de la cavité orale : de l’oropharynx, et du cou</w:t>
      </w:r>
    </w:p>
    <w:p w14:paraId="17628B50" w14:textId="39E8CA56" w:rsidR="006C30B0" w:rsidRDefault="006C30B0" w:rsidP="006C30B0">
      <w:r>
        <w:t xml:space="preserve">Rechercher d’une deuxième localisation au niveau des VADS </w:t>
      </w:r>
    </w:p>
    <w:p w14:paraId="32A7241A" w14:textId="4DDDFE92" w:rsidR="006C30B0" w:rsidRDefault="006C30B0" w:rsidP="006C30B0">
      <w:pPr>
        <w:pStyle w:val="Titre2"/>
      </w:pPr>
      <w:r>
        <w:t>Bilan lésionnel</w:t>
      </w:r>
    </w:p>
    <w:p w14:paraId="587BFE54" w14:textId="66653B7D" w:rsidR="006C30B0" w:rsidRDefault="006C30B0" w:rsidP="006C30B0">
      <w:pPr>
        <w:pStyle w:val="Titre3"/>
      </w:pPr>
      <w:r>
        <w:t>Tomodensitométrie (examen spécifique)</w:t>
      </w:r>
    </w:p>
    <w:p w14:paraId="03E1AA3C" w14:textId="00695524" w:rsidR="006C30B0" w:rsidRDefault="006C30B0" w:rsidP="006C30B0">
      <w:r>
        <w:t>Sans puis avec injection de produit de contraste</w:t>
      </w:r>
    </w:p>
    <w:p w14:paraId="26EE5B1B" w14:textId="151F938A" w:rsidR="006C30B0" w:rsidRDefault="006C30B0" w:rsidP="006C30B0">
      <w:r>
        <w:t>Doit se faire enter le cavum et le médiastin supérieur</w:t>
      </w:r>
    </w:p>
    <w:p w14:paraId="776BE394" w14:textId="4908F140" w:rsidR="006C30B0" w:rsidRDefault="006C30B0" w:rsidP="006C30B0">
      <w:pPr>
        <w:pStyle w:val="Titre3"/>
      </w:pPr>
      <w:r>
        <w:t>Imagerie par résonance magnétique (non systématique)</w:t>
      </w:r>
    </w:p>
    <w:p w14:paraId="771BF8D7" w14:textId="3BF28C49" w:rsidR="006C30B0" w:rsidRDefault="006C30B0" w:rsidP="006C30B0">
      <w:r>
        <w:t>En coupe T1 et T2 avec injection de Gadolinium</w:t>
      </w:r>
    </w:p>
    <w:p w14:paraId="62FCA66F" w14:textId="0825503D" w:rsidR="006C30B0" w:rsidRDefault="006C30B0" w:rsidP="006C30B0">
      <w:r>
        <w:t>Permet d’examiner les détails des tissus mous</w:t>
      </w:r>
    </w:p>
    <w:p w14:paraId="1A83F833" w14:textId="43E421F7" w:rsidR="006C30B0" w:rsidRDefault="006C30B0" w:rsidP="006C30B0">
      <w:pPr>
        <w:pStyle w:val="Titre3"/>
      </w:pPr>
      <w:r>
        <w:lastRenderedPageBreak/>
        <w:t>Tomographie par émission de positron (TEP)</w:t>
      </w:r>
    </w:p>
    <w:p w14:paraId="21F7E895" w14:textId="604DF9CA" w:rsidR="006C30B0" w:rsidRDefault="006C30B0" w:rsidP="006C30B0">
      <w:r>
        <w:t>Détection précoce des métastase ganglionnaires</w:t>
      </w:r>
    </w:p>
    <w:p w14:paraId="2A74A66E" w14:textId="48F54A4C" w:rsidR="006C30B0" w:rsidRDefault="006C30B0" w:rsidP="006C30B0">
      <w:r>
        <w:t xml:space="preserve">Détection précoce des récidives après traitement </w:t>
      </w:r>
    </w:p>
    <w:p w14:paraId="05302479" w14:textId="57A00141" w:rsidR="006C30B0" w:rsidRDefault="00EB4B44" w:rsidP="00EB4B44">
      <w:pPr>
        <w:pStyle w:val="Titre2"/>
      </w:pPr>
      <w:r>
        <w:t>Bilan d’extension</w:t>
      </w:r>
    </w:p>
    <w:p w14:paraId="305CF0B5" w14:textId="15BC3945" w:rsidR="00EB4B44" w:rsidRDefault="00EB4B44" w:rsidP="00EB4B44">
      <w:pPr>
        <w:pStyle w:val="Titre3"/>
      </w:pPr>
      <w:r>
        <w:t>Extension ganglionnaire</w:t>
      </w:r>
    </w:p>
    <w:p w14:paraId="70EDBB0B" w14:textId="592BF252" w:rsidR="00EB4B44" w:rsidRDefault="00EB4B44" w:rsidP="00EB4B44">
      <w:r>
        <w:t>Etage sus-glottique</w:t>
      </w:r>
    </w:p>
    <w:p w14:paraId="05FC1CFE" w14:textId="35497DFD" w:rsidR="00EB4B44" w:rsidRDefault="00EB4B44" w:rsidP="00EB4B44">
      <w:pPr>
        <w:numPr>
          <w:ilvl w:val="1"/>
          <w:numId w:val="8"/>
        </w:numPr>
      </w:pPr>
      <w:r>
        <w:t>Chaine jugulo-carotidienne</w:t>
      </w:r>
    </w:p>
    <w:p w14:paraId="5F732208" w14:textId="191A04C1" w:rsidR="00EB4B44" w:rsidRDefault="00EB4B44" w:rsidP="00EB4B44">
      <w:pPr>
        <w:numPr>
          <w:ilvl w:val="1"/>
          <w:numId w:val="8"/>
        </w:numPr>
      </w:pPr>
      <w:r>
        <w:t>Aires sous-digastriques et sus-omohyo</w:t>
      </w:r>
      <w:r w:rsidR="000C5723">
        <w:t>ï</w:t>
      </w:r>
      <w:r>
        <w:t>diens</w:t>
      </w:r>
    </w:p>
    <w:p w14:paraId="1E0C35D4" w14:textId="08056C6F" w:rsidR="00EB4B44" w:rsidRDefault="00EB4B44" w:rsidP="00EB4B44">
      <w:r>
        <w:t>Etage glottique</w:t>
      </w:r>
    </w:p>
    <w:p w14:paraId="531D9758" w14:textId="1279E118" w:rsidR="00EB4B44" w:rsidRDefault="000C5723" w:rsidP="00EB4B44">
      <w:pPr>
        <w:numPr>
          <w:ilvl w:val="1"/>
          <w:numId w:val="8"/>
        </w:numPr>
      </w:pPr>
      <w:r>
        <w:t>Réseau</w:t>
      </w:r>
      <w:r w:rsidR="00EB4B44">
        <w:t xml:space="preserve"> lymphatique quasi inexistant</w:t>
      </w:r>
    </w:p>
    <w:p w14:paraId="77B35220" w14:textId="4D152C01" w:rsidR="00EB4B44" w:rsidRDefault="00EB4B44" w:rsidP="00EB4B44">
      <w:pPr>
        <w:numPr>
          <w:ilvl w:val="1"/>
          <w:numId w:val="8"/>
        </w:numPr>
      </w:pPr>
      <w:r>
        <w:t xml:space="preserve">Ganglion pré-laryngé : atteinte </w:t>
      </w:r>
      <w:r w:rsidR="000C5723">
        <w:t>de la commissure</w:t>
      </w:r>
      <w:r>
        <w:t xml:space="preserve"> antérieure</w:t>
      </w:r>
    </w:p>
    <w:p w14:paraId="555713CD" w14:textId="284BD948" w:rsidR="00EB4B44" w:rsidRDefault="00EB4B44" w:rsidP="00EB4B44">
      <w:r>
        <w:t>Etage sous-glottique</w:t>
      </w:r>
    </w:p>
    <w:p w14:paraId="00DB6285" w14:textId="69179139" w:rsidR="00EB4B44" w:rsidRDefault="00EB4B44" w:rsidP="00EB4B44">
      <w:pPr>
        <w:numPr>
          <w:ilvl w:val="1"/>
          <w:numId w:val="8"/>
        </w:numPr>
      </w:pPr>
      <w:r>
        <w:t>Chaines ju</w:t>
      </w:r>
      <w:r w:rsidR="000C5723">
        <w:t>g</w:t>
      </w:r>
      <w:r>
        <w:t>ulaires internes</w:t>
      </w:r>
    </w:p>
    <w:p w14:paraId="5CCF2FE5" w14:textId="0D3F3B83" w:rsidR="00EB4B44" w:rsidRDefault="00EB4B44" w:rsidP="00EB4B44">
      <w:pPr>
        <w:numPr>
          <w:ilvl w:val="1"/>
          <w:numId w:val="8"/>
        </w:numPr>
      </w:pPr>
      <w:r>
        <w:t xml:space="preserve">Chaines récurrentielles </w:t>
      </w:r>
    </w:p>
    <w:p w14:paraId="4DDAB60E" w14:textId="4553BE98" w:rsidR="000C5723" w:rsidRDefault="00674B0A" w:rsidP="00674B0A">
      <w:r>
        <w:t>***atteinte du ganglion du Troisier : cancer abdominal***</w:t>
      </w:r>
    </w:p>
    <w:p w14:paraId="27E4E298" w14:textId="1B54971A" w:rsidR="00674B0A" w:rsidRDefault="00674B0A" w:rsidP="00674B0A">
      <w:r>
        <w:t>*** ganglion de Kuttner***</w:t>
      </w:r>
    </w:p>
    <w:p w14:paraId="1A630495" w14:textId="36B3F1DC" w:rsidR="00674B0A" w:rsidRDefault="00674B0A" w:rsidP="00674B0A">
      <w:pPr>
        <w:pStyle w:val="Titre3"/>
      </w:pPr>
      <w:r>
        <w:t>Métastases viscérales</w:t>
      </w:r>
    </w:p>
    <w:p w14:paraId="3536121C" w14:textId="2127EF1F" w:rsidR="00674B0A" w:rsidRDefault="00674B0A" w:rsidP="00674B0A">
      <w:r>
        <w:t>Par ordre de fréquence</w:t>
      </w:r>
    </w:p>
    <w:p w14:paraId="5D3D84D5" w14:textId="27191AF3" w:rsidR="00674B0A" w:rsidRDefault="00674B0A" w:rsidP="00674B0A">
      <w:pPr>
        <w:numPr>
          <w:ilvl w:val="1"/>
          <w:numId w:val="8"/>
        </w:numPr>
      </w:pPr>
      <w:r>
        <w:t>Poumons</w:t>
      </w:r>
    </w:p>
    <w:p w14:paraId="0AF6CECE" w14:textId="4A5BB25F" w:rsidR="00674B0A" w:rsidRDefault="00674B0A" w:rsidP="00674B0A">
      <w:pPr>
        <w:numPr>
          <w:ilvl w:val="1"/>
          <w:numId w:val="8"/>
        </w:numPr>
      </w:pPr>
      <w:r>
        <w:t>Os</w:t>
      </w:r>
    </w:p>
    <w:p w14:paraId="0ED73757" w14:textId="70BCD6E2" w:rsidR="00674B0A" w:rsidRDefault="00674B0A" w:rsidP="00674B0A">
      <w:pPr>
        <w:numPr>
          <w:ilvl w:val="1"/>
          <w:numId w:val="8"/>
        </w:numPr>
      </w:pPr>
      <w:r>
        <w:t>Foie</w:t>
      </w:r>
    </w:p>
    <w:p w14:paraId="3466A28C" w14:textId="6E5B18CC" w:rsidR="00674B0A" w:rsidRDefault="00674B0A" w:rsidP="00674B0A">
      <w:pPr>
        <w:pStyle w:val="Titre3"/>
      </w:pPr>
      <w:r>
        <w:t>Cancers métachrones</w:t>
      </w:r>
    </w:p>
    <w:p w14:paraId="7076F30A" w14:textId="65E73B23" w:rsidR="00674B0A" w:rsidRDefault="00674B0A" w:rsidP="00674B0A">
      <w:r>
        <w:t>Autres localisation cancéreuses développées sur les muqueuses ayant été soumises aux mêmes agressions</w:t>
      </w:r>
    </w:p>
    <w:p w14:paraId="6B44ADAF" w14:textId="562CE698" w:rsidR="00674B0A" w:rsidRDefault="00674B0A" w:rsidP="00674B0A">
      <w:r>
        <w:t xml:space="preserve">Toujours rechercher la possibilité d’une autre localisation cancéreuse au niveau de VADS </w:t>
      </w:r>
    </w:p>
    <w:p w14:paraId="1397325C" w14:textId="202F0A1D" w:rsidR="00674B0A" w:rsidRDefault="00674B0A" w:rsidP="00674B0A">
      <w:pPr>
        <w:pStyle w:val="Titre2"/>
      </w:pPr>
      <w:r>
        <w:lastRenderedPageBreak/>
        <w:t>Classification TNM (UICC 2017)</w:t>
      </w:r>
    </w:p>
    <w:p w14:paraId="47A3BE32" w14:textId="71C14D0A" w:rsidR="00674B0A" w:rsidRDefault="00674B0A" w:rsidP="00674B0A">
      <w:pPr>
        <w:pStyle w:val="Titre3"/>
      </w:pPr>
      <w:r>
        <w:t>Les localisation anatomiques et sou localisations</w:t>
      </w:r>
    </w:p>
    <w:p w14:paraId="041A67DD" w14:textId="60A00BE2" w:rsidR="00674B0A" w:rsidRDefault="00674B0A" w:rsidP="00674B0A">
      <w:r>
        <w:t>Larynx supra glottique : épiglotte, replis aryépiglottique, aryténoïdes, bandes ventriculaires, ventricules</w:t>
      </w:r>
    </w:p>
    <w:p w14:paraId="76F4C3FA" w14:textId="0449C908" w:rsidR="00674B0A" w:rsidRDefault="00674B0A" w:rsidP="00674B0A">
      <w:r>
        <w:t xml:space="preserve">Glotte : plis vocaux, commissures antérieures et postérieurs </w:t>
      </w:r>
    </w:p>
    <w:p w14:paraId="1DB1E4CA" w14:textId="482CB00E" w:rsidR="00674B0A" w:rsidRDefault="00674B0A" w:rsidP="00674B0A">
      <w:r>
        <w:t>Larynx infra glottique du bord inférieur des plis vocaux au premier anneau trachéal</w:t>
      </w:r>
    </w:p>
    <w:p w14:paraId="5252F599" w14:textId="551B18A0" w:rsidR="00674B0A" w:rsidRDefault="00674B0A" w:rsidP="00674B0A">
      <w:pPr>
        <w:pStyle w:val="Titre3"/>
      </w:pPr>
      <w:r>
        <w:t> Pour les 03 localisations</w:t>
      </w:r>
    </w:p>
    <w:p w14:paraId="0B8C93D6" w14:textId="2C288547" w:rsidR="00674B0A" w:rsidRDefault="00674B0A" w:rsidP="00674B0A">
      <w:r>
        <w:t>Tx : renseignements insuffisants pour classer la tumeur primitive</w:t>
      </w:r>
    </w:p>
    <w:p w14:paraId="4A305813" w14:textId="6B1BB748" w:rsidR="00674B0A" w:rsidRDefault="00674B0A" w:rsidP="00674B0A">
      <w:r>
        <w:t>T0 : pa</w:t>
      </w:r>
      <w:r w:rsidR="00B57296">
        <w:t>s</w:t>
      </w:r>
      <w:r>
        <w:t xml:space="preserve"> de signes de tumeur primitive</w:t>
      </w:r>
    </w:p>
    <w:p w14:paraId="7B855C28" w14:textId="21F5A28A" w:rsidR="00674B0A" w:rsidRDefault="00674B0A" w:rsidP="00674B0A">
      <w:r>
        <w:t xml:space="preserve">Tis : carcinome in situ </w:t>
      </w:r>
    </w:p>
    <w:p w14:paraId="67693E88" w14:textId="2305965F" w:rsidR="003600BB" w:rsidRDefault="003600BB" w:rsidP="003600BB">
      <w:pPr>
        <w:pStyle w:val="Titre3"/>
      </w:pPr>
      <w:r>
        <w:t>Classification T</w:t>
      </w:r>
    </w:p>
    <w:p w14:paraId="286676AE" w14:textId="36FAFA5B" w:rsidR="003600BB" w:rsidRDefault="003600BB" w:rsidP="003600BB">
      <w:pPr>
        <w:pStyle w:val="Titre4"/>
      </w:pPr>
      <w:r>
        <w:t>Larynx supra glottique</w:t>
      </w:r>
    </w:p>
    <w:p w14:paraId="556341B6" w14:textId="6472DAF8" w:rsidR="003600BB" w:rsidRDefault="003600BB" w:rsidP="003600BB">
      <w:r w:rsidRPr="00903174">
        <w:rPr>
          <w:b/>
          <w:bCs/>
        </w:rPr>
        <w:t>T1</w:t>
      </w:r>
      <w:r>
        <w:t> : tumeur à une sous localisation de l’étage supra glottique avec mobilité normale des plis vocaux</w:t>
      </w:r>
    </w:p>
    <w:p w14:paraId="710A0A59" w14:textId="721C0D66" w:rsidR="003600BB" w:rsidRDefault="003600BB" w:rsidP="003600BB">
      <w:r w:rsidRPr="00903174">
        <w:rPr>
          <w:b/>
          <w:bCs/>
        </w:rPr>
        <w:t>T2</w:t>
      </w:r>
      <w:r>
        <w:t> : tumeur envahissent plus d’une sous localisation de l’étage supra glottique ou glottique ou extra glottique, avec mobilité normale des pis vocaux (sans fixation du larynx)</w:t>
      </w:r>
    </w:p>
    <w:p w14:paraId="1D24332F" w14:textId="5FFC895F" w:rsidR="003600BB" w:rsidRDefault="003600BB" w:rsidP="003600BB">
      <w:r w:rsidRPr="00903174">
        <w:rPr>
          <w:b/>
          <w:bCs/>
        </w:rPr>
        <w:t>T3</w:t>
      </w:r>
      <w:r>
        <w:t> : tumeur limitée au larynx avec fixation glottique et/ou envahissant la ou les régions : rétro-cricoïdienne, pré-épiglottique, espace paraglottique et/ou corticale interne du cartilage thyroïde</w:t>
      </w:r>
    </w:p>
    <w:p w14:paraId="762EDBDF" w14:textId="1FA4BB2E" w:rsidR="00903174" w:rsidRDefault="00903174" w:rsidP="003600BB">
      <w:r w:rsidRPr="00903174">
        <w:rPr>
          <w:b/>
          <w:bCs/>
        </w:rPr>
        <w:t>T4a</w:t>
      </w:r>
      <w:r>
        <w:t> : tumeur atteignant le cartilage thyroïde et/ou envahissant les tissus extra laryngés, les muscles sous hyoïdiens, la glande thyroïde et l’œsophage</w:t>
      </w:r>
    </w:p>
    <w:p w14:paraId="12EF6598" w14:textId="0921B645" w:rsidR="00903174" w:rsidRDefault="00903174" w:rsidP="003600BB">
      <w:r w:rsidRPr="000E21B9">
        <w:rPr>
          <w:b/>
          <w:bCs/>
        </w:rPr>
        <w:t>T4b</w:t>
      </w:r>
      <w:r>
        <w:t xml:space="preserve"> : tumeur envahissant l’espace prévertébral, les structures médiastinales ou englobant l’artères carotide </w:t>
      </w:r>
    </w:p>
    <w:p w14:paraId="6D5A3BDF" w14:textId="223706D7" w:rsidR="00903174" w:rsidRDefault="00903174" w:rsidP="00903174">
      <w:pPr>
        <w:pStyle w:val="Titre4"/>
      </w:pPr>
      <w:r>
        <w:t>Glotte</w:t>
      </w:r>
    </w:p>
    <w:p w14:paraId="2F169DFA" w14:textId="1FFB299E" w:rsidR="00903174" w:rsidRDefault="00903174" w:rsidP="00903174">
      <w:r w:rsidRPr="000E21B9">
        <w:rPr>
          <w:b/>
          <w:bCs/>
        </w:rPr>
        <w:t>T1 </w:t>
      </w:r>
      <w:r>
        <w:t>: tumeur limitée à un ou deux plis vocaux pouvant atteindre la commissure antérieure ou postérieur avec une mobilité normale des plis vocaux</w:t>
      </w:r>
    </w:p>
    <w:p w14:paraId="51ECB7D5" w14:textId="38D3DCCD" w:rsidR="00903174" w:rsidRDefault="00903174" w:rsidP="00903174">
      <w:pPr>
        <w:numPr>
          <w:ilvl w:val="1"/>
          <w:numId w:val="8"/>
        </w:numPr>
      </w:pPr>
      <w:r w:rsidRPr="000E21B9">
        <w:rPr>
          <w:b/>
          <w:bCs/>
        </w:rPr>
        <w:t>T2a </w:t>
      </w:r>
      <w:r>
        <w:t>: tumeur limitée à un plis vocal</w:t>
      </w:r>
    </w:p>
    <w:p w14:paraId="32CA7DCA" w14:textId="073B7A7E" w:rsidR="00903174" w:rsidRDefault="00903174" w:rsidP="00903174">
      <w:pPr>
        <w:numPr>
          <w:ilvl w:val="1"/>
          <w:numId w:val="8"/>
        </w:numPr>
      </w:pPr>
      <w:r w:rsidRPr="000E21B9">
        <w:rPr>
          <w:b/>
          <w:bCs/>
        </w:rPr>
        <w:t>T1b</w:t>
      </w:r>
      <w:r w:rsidR="000E21B9">
        <w:t> :</w:t>
      </w:r>
      <w:r>
        <w:t xml:space="preserve"> tumeur envahissante les 2 plis vocaux</w:t>
      </w:r>
    </w:p>
    <w:p w14:paraId="714914F0" w14:textId="66B358E5" w:rsidR="00903174" w:rsidRDefault="00903174" w:rsidP="00903174">
      <w:r w:rsidRPr="00917389">
        <w:rPr>
          <w:b/>
          <w:bCs/>
        </w:rPr>
        <w:lastRenderedPageBreak/>
        <w:t>T2</w:t>
      </w:r>
      <w:r>
        <w:t> : tumeur étendue à l’étage supra glottique et/ou au larynx infra glottique, et/ou avec diminution de la mobilité des plis vocaux</w:t>
      </w:r>
    </w:p>
    <w:p w14:paraId="0966267B" w14:textId="34647D62" w:rsidR="000E21B9" w:rsidRDefault="00917389" w:rsidP="00903174">
      <w:r>
        <w:t>T3 : tumeur limitée au larynx avec fixité du pli vocal et/ou envahissant l’espace para glottique et /ou avec lyse minime du cartilage thyroïde (corticale interne)</w:t>
      </w:r>
    </w:p>
    <w:p w14:paraId="16B5D86D" w14:textId="7B52CCBB" w:rsidR="00917389" w:rsidRDefault="00917389" w:rsidP="00903174">
      <w:r>
        <w:t>T4a : tumeur envahissant le cartilage thyroïde ou les tissus extra laryngés, les muscle sou hyoïdiens, la glande thyroïde et l’œsophage</w:t>
      </w:r>
    </w:p>
    <w:p w14:paraId="3E879147" w14:textId="38A90604" w:rsidR="00917389" w:rsidRDefault="00917389" w:rsidP="00903174">
      <w:r>
        <w:t xml:space="preserve">T4b : tumeur envahissant l’espace prévertébral, les structures médiastinales ou englobant l’artères carotide </w:t>
      </w:r>
    </w:p>
    <w:p w14:paraId="475896BA" w14:textId="63697A30" w:rsidR="00917389" w:rsidRDefault="00917389" w:rsidP="00917389">
      <w:pPr>
        <w:pStyle w:val="Titre4"/>
      </w:pPr>
      <w:r>
        <w:t>Larynx infra glottique</w:t>
      </w:r>
    </w:p>
    <w:p w14:paraId="60817002" w14:textId="03080799" w:rsidR="00917389" w:rsidRDefault="00917389" w:rsidP="00917389">
      <w:r>
        <w:t>T1 : tumeur limitée au larynx sous glottique</w:t>
      </w:r>
    </w:p>
    <w:p w14:paraId="6618204B" w14:textId="3BE62A6A" w:rsidR="00917389" w:rsidRDefault="00917389" w:rsidP="00917389">
      <w:r>
        <w:t>T2 : tumeur étendue aux plis vocaux avec mobilité normale ou diminuée</w:t>
      </w:r>
    </w:p>
    <w:p w14:paraId="07F60398" w14:textId="2C1484EA" w:rsidR="00917389" w:rsidRDefault="00917389" w:rsidP="00917389">
      <w:r>
        <w:t>T3 : tumeur limitée au larynx avec fixation glottique</w:t>
      </w:r>
    </w:p>
    <w:p w14:paraId="2A3BD87B" w14:textId="716CAFB0" w:rsidR="00917389" w:rsidRDefault="00917389" w:rsidP="00917389">
      <w:r>
        <w:t>T4a : tumeur étendue au cartilage cricoïde ou thyroïde et/ou les tissus extra laryngées, muscles sous hyoïdiens, glande thyroïde, œsophage</w:t>
      </w:r>
    </w:p>
    <w:p w14:paraId="78015735" w14:textId="6C0EF7AF" w:rsidR="00917389" w:rsidRDefault="00917389" w:rsidP="00917389">
      <w:r>
        <w:t xml:space="preserve">T4b : tumeur envahissant l’espace prévertébral, les structures médiastinales, ou englobant l’artères carotide </w:t>
      </w:r>
    </w:p>
    <w:p w14:paraId="1540EAD0" w14:textId="643916E3" w:rsidR="00917389" w:rsidRDefault="00917389" w:rsidP="00917389">
      <w:pPr>
        <w:pStyle w:val="Titre3"/>
      </w:pPr>
      <w:r>
        <w:t>Classification N</w:t>
      </w:r>
    </w:p>
    <w:p w14:paraId="6854D114" w14:textId="342D2648" w:rsidR="00917389" w:rsidRDefault="00917389" w:rsidP="00917389">
      <w:r>
        <w:t>N0 : pas d’atteinte des ganglions lymphatiques régionaux</w:t>
      </w:r>
    </w:p>
    <w:p w14:paraId="4322724C" w14:textId="331AFAF4" w:rsidR="00917389" w:rsidRDefault="00917389" w:rsidP="00917389">
      <w:r>
        <w:t>N1 : ganglion homolatéral inférieur 3 cm</w:t>
      </w:r>
    </w:p>
    <w:p w14:paraId="2D1A313E" w14:textId="30447CA7" w:rsidR="00917389" w:rsidRDefault="00917389" w:rsidP="00917389">
      <w:r>
        <w:t>N2 : ganglion homolatéral entre 3 et 6 cm, ou métastase ganglionnaire multiples toutes inférieur ou égale 6 cm</w:t>
      </w:r>
    </w:p>
    <w:p w14:paraId="0CBA8458" w14:textId="25CD20C2" w:rsidR="00917389" w:rsidRDefault="00917389" w:rsidP="00917389">
      <w:pPr>
        <w:numPr>
          <w:ilvl w:val="1"/>
          <w:numId w:val="8"/>
        </w:numPr>
      </w:pPr>
      <w:r>
        <w:t>N2a : un seul ganglion plus de 3 cm et inférieur ou égale 6 cm</w:t>
      </w:r>
    </w:p>
    <w:p w14:paraId="496E705E" w14:textId="273657C7" w:rsidR="00917389" w:rsidRDefault="00917389" w:rsidP="00917389">
      <w:pPr>
        <w:numPr>
          <w:ilvl w:val="1"/>
          <w:numId w:val="8"/>
        </w:numPr>
      </w:pPr>
      <w:r>
        <w:t>N2b : métastase homolatérales multiples toutes inférieur ou égale 6 cm</w:t>
      </w:r>
    </w:p>
    <w:p w14:paraId="0B859E9B" w14:textId="04081C44" w:rsidR="00917389" w:rsidRDefault="00917389" w:rsidP="00917389">
      <w:pPr>
        <w:numPr>
          <w:ilvl w:val="0"/>
          <w:numId w:val="0"/>
        </w:numPr>
        <w:ind w:left="567"/>
      </w:pPr>
      <w:r>
        <w:t>N2c : métastase bilatérale ou controlatérale inférieur ou égale 6 cm</w:t>
      </w:r>
    </w:p>
    <w:p w14:paraId="3593D43A" w14:textId="46670070" w:rsidR="00917389" w:rsidRDefault="00917389" w:rsidP="00917389">
      <w:r>
        <w:t>N3a : métastase dans un ganglion supérieur 6 cm</w:t>
      </w:r>
    </w:p>
    <w:p w14:paraId="68F2277E" w14:textId="7F953A52" w:rsidR="00917389" w:rsidRDefault="00917389" w:rsidP="00917389">
      <w:r>
        <w:t xml:space="preserve">N3b : métastase ganglionnaire unique ou multiple avec signe clinique d’extension extra ganglionnaire </w:t>
      </w:r>
    </w:p>
    <w:p w14:paraId="1AEB4BCF" w14:textId="2A3C0383" w:rsidR="00917389" w:rsidRDefault="00E3196D" w:rsidP="00E3196D">
      <w:pPr>
        <w:pStyle w:val="Titre3"/>
      </w:pPr>
      <w:r>
        <w:t>Classification M</w:t>
      </w:r>
    </w:p>
    <w:p w14:paraId="5B5F7A87" w14:textId="621CDDEB" w:rsidR="00E3196D" w:rsidRDefault="00E3196D" w:rsidP="00E3196D">
      <w:r>
        <w:t>M0 : pas de métastase à distance</w:t>
      </w:r>
    </w:p>
    <w:p w14:paraId="087A612F" w14:textId="462E9556" w:rsidR="00E3196D" w:rsidRDefault="00E3196D" w:rsidP="00E3196D">
      <w:r>
        <w:lastRenderedPageBreak/>
        <w:t xml:space="preserve">M1 : présence de métastase(s) à distance </w:t>
      </w:r>
    </w:p>
    <w:p w14:paraId="0423EF3E" w14:textId="36FBF2F5" w:rsidR="00E3196D" w:rsidRDefault="002C5835" w:rsidP="002C5835">
      <w:pPr>
        <w:pStyle w:val="Titre3"/>
      </w:pPr>
      <w:r>
        <w:t>Groupement par stades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1673"/>
        <w:gridCol w:w="1671"/>
        <w:gridCol w:w="1671"/>
        <w:gridCol w:w="1664"/>
      </w:tblGrid>
      <w:tr w:rsidR="002C5835" w14:paraId="1E6D7F3D" w14:textId="77777777" w:rsidTr="002C5835">
        <w:tc>
          <w:tcPr>
            <w:tcW w:w="1740" w:type="dxa"/>
          </w:tcPr>
          <w:p w14:paraId="08212229" w14:textId="77777777" w:rsidR="002C5835" w:rsidRDefault="002C5835" w:rsidP="002C5835">
            <w:pPr>
              <w:numPr>
                <w:ilvl w:val="0"/>
                <w:numId w:val="0"/>
              </w:numPr>
            </w:pPr>
          </w:p>
        </w:tc>
        <w:tc>
          <w:tcPr>
            <w:tcW w:w="1741" w:type="dxa"/>
          </w:tcPr>
          <w:p w14:paraId="7A283E21" w14:textId="77777777" w:rsidR="002C5835" w:rsidRDefault="002C5835" w:rsidP="002C5835">
            <w:pPr>
              <w:numPr>
                <w:ilvl w:val="0"/>
                <w:numId w:val="0"/>
              </w:numPr>
            </w:pPr>
          </w:p>
        </w:tc>
        <w:tc>
          <w:tcPr>
            <w:tcW w:w="1741" w:type="dxa"/>
          </w:tcPr>
          <w:p w14:paraId="74E483E0" w14:textId="77777777" w:rsidR="002C5835" w:rsidRDefault="002C5835" w:rsidP="002C5835">
            <w:pPr>
              <w:numPr>
                <w:ilvl w:val="0"/>
                <w:numId w:val="0"/>
              </w:numPr>
            </w:pPr>
          </w:p>
        </w:tc>
        <w:tc>
          <w:tcPr>
            <w:tcW w:w="1741" w:type="dxa"/>
          </w:tcPr>
          <w:p w14:paraId="7DA42D5F" w14:textId="77777777" w:rsidR="002C5835" w:rsidRDefault="002C5835" w:rsidP="002C5835">
            <w:pPr>
              <w:numPr>
                <w:ilvl w:val="0"/>
                <w:numId w:val="0"/>
              </w:numPr>
            </w:pPr>
          </w:p>
        </w:tc>
      </w:tr>
      <w:tr w:rsidR="002C5835" w14:paraId="6AEE62DB" w14:textId="77777777" w:rsidTr="002C5835">
        <w:tc>
          <w:tcPr>
            <w:tcW w:w="1740" w:type="dxa"/>
          </w:tcPr>
          <w:p w14:paraId="69B70606" w14:textId="61E47662" w:rsidR="002C5835" w:rsidRDefault="002C5835" w:rsidP="002C5835">
            <w:pPr>
              <w:numPr>
                <w:ilvl w:val="0"/>
                <w:numId w:val="0"/>
              </w:numPr>
            </w:pPr>
            <w:r>
              <w:t>Stade 0</w:t>
            </w:r>
          </w:p>
        </w:tc>
        <w:tc>
          <w:tcPr>
            <w:tcW w:w="1741" w:type="dxa"/>
          </w:tcPr>
          <w:p w14:paraId="2D6EFD3B" w14:textId="5B904AF1" w:rsidR="002C5835" w:rsidRDefault="002C5835" w:rsidP="002C5835">
            <w:pPr>
              <w:numPr>
                <w:ilvl w:val="0"/>
                <w:numId w:val="0"/>
              </w:numPr>
            </w:pPr>
            <w:r>
              <w:t>Tis</w:t>
            </w:r>
          </w:p>
        </w:tc>
        <w:tc>
          <w:tcPr>
            <w:tcW w:w="1741" w:type="dxa"/>
          </w:tcPr>
          <w:p w14:paraId="15F58D3D" w14:textId="2497E740" w:rsidR="002C5835" w:rsidRDefault="002C5835" w:rsidP="002C5835">
            <w:pPr>
              <w:numPr>
                <w:ilvl w:val="0"/>
                <w:numId w:val="0"/>
              </w:numPr>
            </w:pPr>
            <w:r>
              <w:t>N0</w:t>
            </w:r>
          </w:p>
        </w:tc>
        <w:tc>
          <w:tcPr>
            <w:tcW w:w="1741" w:type="dxa"/>
          </w:tcPr>
          <w:p w14:paraId="0838179C" w14:textId="3478CE95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</w:tc>
      </w:tr>
      <w:tr w:rsidR="002C5835" w14:paraId="4CA28702" w14:textId="77777777" w:rsidTr="002C5835">
        <w:tc>
          <w:tcPr>
            <w:tcW w:w="1740" w:type="dxa"/>
          </w:tcPr>
          <w:p w14:paraId="56536BAF" w14:textId="6C234450" w:rsidR="002C5835" w:rsidRDefault="002C5835" w:rsidP="002C5835">
            <w:pPr>
              <w:numPr>
                <w:ilvl w:val="0"/>
                <w:numId w:val="0"/>
              </w:numPr>
            </w:pPr>
            <w:r>
              <w:t xml:space="preserve">Stade I </w:t>
            </w:r>
          </w:p>
        </w:tc>
        <w:tc>
          <w:tcPr>
            <w:tcW w:w="1741" w:type="dxa"/>
          </w:tcPr>
          <w:p w14:paraId="595709CA" w14:textId="605E2A82" w:rsidR="002C5835" w:rsidRDefault="002C5835" w:rsidP="002C5835">
            <w:pPr>
              <w:numPr>
                <w:ilvl w:val="0"/>
                <w:numId w:val="0"/>
              </w:numPr>
            </w:pPr>
            <w:r>
              <w:t>T1</w:t>
            </w:r>
          </w:p>
        </w:tc>
        <w:tc>
          <w:tcPr>
            <w:tcW w:w="1741" w:type="dxa"/>
          </w:tcPr>
          <w:p w14:paraId="7B1F75D4" w14:textId="7D3B9F3D" w:rsidR="002C5835" w:rsidRDefault="002C5835" w:rsidP="002C5835">
            <w:pPr>
              <w:numPr>
                <w:ilvl w:val="0"/>
                <w:numId w:val="0"/>
              </w:numPr>
            </w:pPr>
            <w:r>
              <w:t>N0</w:t>
            </w:r>
          </w:p>
        </w:tc>
        <w:tc>
          <w:tcPr>
            <w:tcW w:w="1741" w:type="dxa"/>
          </w:tcPr>
          <w:p w14:paraId="00F831FE" w14:textId="18377043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</w:tc>
      </w:tr>
      <w:tr w:rsidR="002C5835" w14:paraId="53A96206" w14:textId="77777777" w:rsidTr="002C5835">
        <w:tc>
          <w:tcPr>
            <w:tcW w:w="1740" w:type="dxa"/>
          </w:tcPr>
          <w:p w14:paraId="285DDD38" w14:textId="1061AA42" w:rsidR="002C5835" w:rsidRDefault="002C5835" w:rsidP="002C5835">
            <w:pPr>
              <w:numPr>
                <w:ilvl w:val="0"/>
                <w:numId w:val="0"/>
              </w:numPr>
            </w:pPr>
            <w:r>
              <w:t>Stade II</w:t>
            </w:r>
          </w:p>
        </w:tc>
        <w:tc>
          <w:tcPr>
            <w:tcW w:w="1741" w:type="dxa"/>
          </w:tcPr>
          <w:p w14:paraId="33FC6790" w14:textId="4193F745" w:rsidR="002C5835" w:rsidRDefault="002C5835" w:rsidP="002C5835">
            <w:pPr>
              <w:numPr>
                <w:ilvl w:val="0"/>
                <w:numId w:val="0"/>
              </w:numPr>
            </w:pPr>
            <w:r>
              <w:t>T2</w:t>
            </w:r>
          </w:p>
        </w:tc>
        <w:tc>
          <w:tcPr>
            <w:tcW w:w="1741" w:type="dxa"/>
          </w:tcPr>
          <w:p w14:paraId="751DDE52" w14:textId="06B41885" w:rsidR="002C5835" w:rsidRDefault="002C5835" w:rsidP="002C5835">
            <w:pPr>
              <w:numPr>
                <w:ilvl w:val="0"/>
                <w:numId w:val="0"/>
              </w:numPr>
            </w:pPr>
            <w:r>
              <w:t>N0</w:t>
            </w:r>
          </w:p>
        </w:tc>
        <w:tc>
          <w:tcPr>
            <w:tcW w:w="1741" w:type="dxa"/>
          </w:tcPr>
          <w:p w14:paraId="15E6D5EB" w14:textId="4CF8AF3A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</w:tc>
      </w:tr>
      <w:tr w:rsidR="002C5835" w14:paraId="5D1EB375" w14:textId="77777777" w:rsidTr="002C5835">
        <w:tc>
          <w:tcPr>
            <w:tcW w:w="1740" w:type="dxa"/>
          </w:tcPr>
          <w:p w14:paraId="170969CB" w14:textId="377CC735" w:rsidR="002C5835" w:rsidRDefault="002C5835" w:rsidP="002C5835">
            <w:pPr>
              <w:numPr>
                <w:ilvl w:val="0"/>
                <w:numId w:val="0"/>
              </w:numPr>
            </w:pPr>
            <w:r>
              <w:t>Stade III</w:t>
            </w:r>
          </w:p>
        </w:tc>
        <w:tc>
          <w:tcPr>
            <w:tcW w:w="1741" w:type="dxa"/>
          </w:tcPr>
          <w:p w14:paraId="1DE88A77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T3</w:t>
            </w:r>
          </w:p>
          <w:p w14:paraId="5F2C4831" w14:textId="3B2BFC43" w:rsidR="002C5835" w:rsidRDefault="002C5835" w:rsidP="002C5835">
            <w:pPr>
              <w:numPr>
                <w:ilvl w:val="0"/>
                <w:numId w:val="0"/>
              </w:numPr>
            </w:pPr>
            <w:r>
              <w:t>T1, T2</w:t>
            </w:r>
          </w:p>
        </w:tc>
        <w:tc>
          <w:tcPr>
            <w:tcW w:w="1741" w:type="dxa"/>
          </w:tcPr>
          <w:p w14:paraId="7DAE496A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N0, N1</w:t>
            </w:r>
          </w:p>
          <w:p w14:paraId="40DA6986" w14:textId="0587B0D3" w:rsidR="002C5835" w:rsidRDefault="002C5835" w:rsidP="002C5835">
            <w:pPr>
              <w:numPr>
                <w:ilvl w:val="0"/>
                <w:numId w:val="0"/>
              </w:numPr>
            </w:pPr>
            <w:r>
              <w:t>N1</w:t>
            </w:r>
          </w:p>
        </w:tc>
        <w:tc>
          <w:tcPr>
            <w:tcW w:w="1741" w:type="dxa"/>
          </w:tcPr>
          <w:p w14:paraId="047D6165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  <w:p w14:paraId="160F1ED6" w14:textId="4F3D45C3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</w:tc>
      </w:tr>
      <w:tr w:rsidR="002C5835" w14:paraId="2FCA3218" w14:textId="77777777" w:rsidTr="002C5835">
        <w:tc>
          <w:tcPr>
            <w:tcW w:w="1740" w:type="dxa"/>
          </w:tcPr>
          <w:p w14:paraId="517EF5C7" w14:textId="1D774CCB" w:rsidR="002C5835" w:rsidRDefault="002C5835" w:rsidP="002C5835">
            <w:pPr>
              <w:numPr>
                <w:ilvl w:val="0"/>
                <w:numId w:val="0"/>
              </w:numPr>
            </w:pPr>
            <w:r>
              <w:t>Stade IV A</w:t>
            </w:r>
          </w:p>
        </w:tc>
        <w:tc>
          <w:tcPr>
            <w:tcW w:w="1741" w:type="dxa"/>
          </w:tcPr>
          <w:p w14:paraId="0F45D6CB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T4a, T4b</w:t>
            </w:r>
          </w:p>
          <w:p w14:paraId="0EA7A318" w14:textId="7537A8FF" w:rsidR="002C5835" w:rsidRDefault="002C5835" w:rsidP="002C5835">
            <w:pPr>
              <w:numPr>
                <w:ilvl w:val="0"/>
                <w:numId w:val="0"/>
              </w:numPr>
            </w:pPr>
            <w:r>
              <w:t>T1, T2, T3</w:t>
            </w:r>
          </w:p>
        </w:tc>
        <w:tc>
          <w:tcPr>
            <w:tcW w:w="1741" w:type="dxa"/>
          </w:tcPr>
          <w:p w14:paraId="7668DD2D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N0, N1</w:t>
            </w:r>
          </w:p>
          <w:p w14:paraId="5028945A" w14:textId="14B94D88" w:rsidR="002C5835" w:rsidRDefault="002C5835" w:rsidP="002C5835">
            <w:pPr>
              <w:numPr>
                <w:ilvl w:val="0"/>
                <w:numId w:val="0"/>
              </w:numPr>
            </w:pPr>
            <w:r>
              <w:t>N2</w:t>
            </w:r>
          </w:p>
        </w:tc>
        <w:tc>
          <w:tcPr>
            <w:tcW w:w="1741" w:type="dxa"/>
          </w:tcPr>
          <w:p w14:paraId="7CB311B4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  <w:p w14:paraId="3FD02938" w14:textId="19352E9B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</w:tc>
      </w:tr>
      <w:tr w:rsidR="002C5835" w14:paraId="706AE3F7" w14:textId="77777777" w:rsidTr="002C5835">
        <w:tc>
          <w:tcPr>
            <w:tcW w:w="1740" w:type="dxa"/>
          </w:tcPr>
          <w:p w14:paraId="5338F31B" w14:textId="2E37B452" w:rsidR="002C5835" w:rsidRDefault="002C5835" w:rsidP="002C5835">
            <w:pPr>
              <w:numPr>
                <w:ilvl w:val="0"/>
                <w:numId w:val="0"/>
              </w:numPr>
            </w:pPr>
            <w:r>
              <w:t>Stade IV B</w:t>
            </w:r>
          </w:p>
        </w:tc>
        <w:tc>
          <w:tcPr>
            <w:tcW w:w="1741" w:type="dxa"/>
          </w:tcPr>
          <w:p w14:paraId="363C388E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T4b</w:t>
            </w:r>
          </w:p>
          <w:p w14:paraId="4AD33005" w14:textId="1DD3CC1C" w:rsidR="002C5835" w:rsidRDefault="002C5835" w:rsidP="002C5835">
            <w:pPr>
              <w:numPr>
                <w:ilvl w:val="0"/>
                <w:numId w:val="0"/>
              </w:numPr>
            </w:pPr>
            <w:r>
              <w:t>Tous T</w:t>
            </w:r>
          </w:p>
        </w:tc>
        <w:tc>
          <w:tcPr>
            <w:tcW w:w="1741" w:type="dxa"/>
          </w:tcPr>
          <w:p w14:paraId="178D2017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Tous N</w:t>
            </w:r>
          </w:p>
          <w:p w14:paraId="22E60829" w14:textId="216F86BC" w:rsidR="002C5835" w:rsidRDefault="002C5835" w:rsidP="002C5835">
            <w:pPr>
              <w:numPr>
                <w:ilvl w:val="0"/>
                <w:numId w:val="0"/>
              </w:numPr>
            </w:pPr>
            <w:r>
              <w:t>N3</w:t>
            </w:r>
          </w:p>
        </w:tc>
        <w:tc>
          <w:tcPr>
            <w:tcW w:w="1741" w:type="dxa"/>
          </w:tcPr>
          <w:p w14:paraId="04DA22DC" w14:textId="77777777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  <w:p w14:paraId="6DD3C64A" w14:textId="5D8FCD6F" w:rsidR="002C5835" w:rsidRDefault="002C5835" w:rsidP="002C5835">
            <w:pPr>
              <w:numPr>
                <w:ilvl w:val="0"/>
                <w:numId w:val="0"/>
              </w:numPr>
            </w:pPr>
            <w:r>
              <w:t>M0</w:t>
            </w:r>
          </w:p>
        </w:tc>
      </w:tr>
      <w:tr w:rsidR="002C5835" w14:paraId="5BB9EDB5" w14:textId="77777777" w:rsidTr="002C5835">
        <w:tc>
          <w:tcPr>
            <w:tcW w:w="1740" w:type="dxa"/>
          </w:tcPr>
          <w:p w14:paraId="2DD3C3ED" w14:textId="24B3E9B0" w:rsidR="002C5835" w:rsidRDefault="002C5835" w:rsidP="002C5835">
            <w:pPr>
              <w:numPr>
                <w:ilvl w:val="0"/>
                <w:numId w:val="0"/>
              </w:numPr>
            </w:pPr>
            <w:r>
              <w:t>Stade IV C</w:t>
            </w:r>
          </w:p>
        </w:tc>
        <w:tc>
          <w:tcPr>
            <w:tcW w:w="1741" w:type="dxa"/>
          </w:tcPr>
          <w:p w14:paraId="301026A0" w14:textId="61EFDB42" w:rsidR="002C5835" w:rsidRDefault="002C5835" w:rsidP="002C5835">
            <w:pPr>
              <w:numPr>
                <w:ilvl w:val="0"/>
                <w:numId w:val="0"/>
              </w:numPr>
            </w:pPr>
            <w:r>
              <w:t>Tous T</w:t>
            </w:r>
          </w:p>
        </w:tc>
        <w:tc>
          <w:tcPr>
            <w:tcW w:w="1741" w:type="dxa"/>
          </w:tcPr>
          <w:p w14:paraId="76A6A58F" w14:textId="0C1B42C3" w:rsidR="002C5835" w:rsidRDefault="002C5835" w:rsidP="002C5835">
            <w:pPr>
              <w:numPr>
                <w:ilvl w:val="0"/>
                <w:numId w:val="0"/>
              </w:numPr>
            </w:pPr>
            <w:r>
              <w:t>Tous N</w:t>
            </w:r>
          </w:p>
        </w:tc>
        <w:tc>
          <w:tcPr>
            <w:tcW w:w="1741" w:type="dxa"/>
          </w:tcPr>
          <w:p w14:paraId="722A4C31" w14:textId="190D21CF" w:rsidR="002C5835" w:rsidRDefault="002C5835" w:rsidP="002C5835">
            <w:pPr>
              <w:numPr>
                <w:ilvl w:val="0"/>
                <w:numId w:val="0"/>
              </w:numPr>
            </w:pPr>
            <w:r>
              <w:t>M1</w:t>
            </w:r>
          </w:p>
        </w:tc>
      </w:tr>
    </w:tbl>
    <w:p w14:paraId="398B662E" w14:textId="70A3B72A" w:rsidR="002C5835" w:rsidRDefault="002C5835" w:rsidP="002C5835">
      <w:pPr>
        <w:pStyle w:val="Titre2"/>
      </w:pPr>
      <w:r>
        <w:t>Principes de traitement</w:t>
      </w:r>
    </w:p>
    <w:p w14:paraId="53B6A830" w14:textId="3011E836" w:rsidR="002C5835" w:rsidRDefault="002C5835" w:rsidP="002C5835">
      <w:r>
        <w:t>Les indications thérapeutique</w:t>
      </w:r>
      <w:r w:rsidR="00D876F5">
        <w:t>s</w:t>
      </w:r>
      <w:r>
        <w:t xml:space="preserve"> dépendent de </w:t>
      </w:r>
    </w:p>
    <w:p w14:paraId="3964971F" w14:textId="11969F7E" w:rsidR="002C5835" w:rsidRDefault="002C5835" w:rsidP="002C5835">
      <w:pPr>
        <w:numPr>
          <w:ilvl w:val="1"/>
          <w:numId w:val="8"/>
        </w:numPr>
      </w:pPr>
      <w:r>
        <w:t xml:space="preserve">La localisation tumorale et de l’aspect macroscopique </w:t>
      </w:r>
    </w:p>
    <w:p w14:paraId="5A716BE1" w14:textId="177BA84E" w:rsidR="002C5835" w:rsidRDefault="002C5835" w:rsidP="002C5835">
      <w:pPr>
        <w:numPr>
          <w:ilvl w:val="1"/>
          <w:numId w:val="8"/>
        </w:numPr>
      </w:pPr>
      <w:r>
        <w:t>L’extension locale (cartilage, mobilité plis vocale)</w:t>
      </w:r>
    </w:p>
    <w:p w14:paraId="514B8EA4" w14:textId="7A449E86" w:rsidR="002C5835" w:rsidRDefault="002C5835" w:rsidP="002C5835">
      <w:pPr>
        <w:numPr>
          <w:ilvl w:val="1"/>
          <w:numId w:val="8"/>
        </w:numPr>
      </w:pPr>
      <w:r>
        <w:t>L’extension ganglionnaire et de métastases à distances</w:t>
      </w:r>
    </w:p>
    <w:p w14:paraId="35826CA6" w14:textId="0B20751D" w:rsidR="002C5835" w:rsidRDefault="002C5835" w:rsidP="002C5835">
      <w:pPr>
        <w:numPr>
          <w:ilvl w:val="1"/>
          <w:numId w:val="8"/>
        </w:numPr>
      </w:pPr>
      <w:r>
        <w:t>L’état générale du patient (IPS), son âge, sa profession</w:t>
      </w:r>
    </w:p>
    <w:p w14:paraId="100E2D7F" w14:textId="0B72FC44" w:rsidR="002C5835" w:rsidRDefault="002C5835" w:rsidP="002C5835">
      <w:pPr>
        <w:numPr>
          <w:ilvl w:val="1"/>
          <w:numId w:val="8"/>
        </w:numPr>
      </w:pPr>
      <w:r>
        <w:t>Les souhaits du patient et sa compliance</w:t>
      </w:r>
    </w:p>
    <w:p w14:paraId="6BAFD796" w14:textId="714B534E" w:rsidR="002C5835" w:rsidRDefault="002C5835" w:rsidP="002C5835">
      <w:r>
        <w:t>Les indications sont prises lors d’une Réunion de Concertation Pluridisciplinaire (RCP)</w:t>
      </w:r>
    </w:p>
    <w:p w14:paraId="33B82B0F" w14:textId="68717966" w:rsidR="002C5835" w:rsidRDefault="002C5835" w:rsidP="002C5835">
      <w:r>
        <w:t xml:space="preserve">Les traitements peuvent être adaptés à chaque cas particulier </w:t>
      </w:r>
    </w:p>
    <w:p w14:paraId="5F89F7B8" w14:textId="77777777" w:rsidR="00C1562C" w:rsidRDefault="00C1562C" w:rsidP="002C5835">
      <w:r>
        <w:t xml:space="preserve">T1 : </w:t>
      </w:r>
    </w:p>
    <w:p w14:paraId="644B1A84" w14:textId="1422A957" w:rsidR="00C1562C" w:rsidRDefault="00C1562C" w:rsidP="00C1562C">
      <w:pPr>
        <w:numPr>
          <w:ilvl w:val="1"/>
          <w:numId w:val="8"/>
        </w:numPr>
      </w:pPr>
      <w:r>
        <w:t xml:space="preserve">Radiothérapie </w:t>
      </w:r>
    </w:p>
    <w:p w14:paraId="76CB45A9" w14:textId="34787214" w:rsidR="00C1562C" w:rsidRDefault="00C1562C" w:rsidP="00C1562C">
      <w:pPr>
        <w:numPr>
          <w:ilvl w:val="1"/>
          <w:numId w:val="8"/>
        </w:numPr>
      </w:pPr>
      <w:r>
        <w:t>Chirurgie au laser par voie endoscopique</w:t>
      </w:r>
    </w:p>
    <w:p w14:paraId="0BBD3AB7" w14:textId="351D6493" w:rsidR="00C1562C" w:rsidRDefault="00C1562C" w:rsidP="00C1562C">
      <w:pPr>
        <w:numPr>
          <w:ilvl w:val="1"/>
          <w:numId w:val="8"/>
        </w:numPr>
      </w:pPr>
      <w:r>
        <w:t>Laryngectomie partielle avec curage ganglionnaire cervical bilatérale ***(systématique le curage ganglionnaire lors d’une ablation de tumeur pour éviter les récidive)</w:t>
      </w:r>
      <w:r w:rsidR="0011456B">
        <w:t xml:space="preserve"> </w:t>
      </w:r>
      <w:r>
        <w:t>*** = risque de fausse route</w:t>
      </w:r>
    </w:p>
    <w:p w14:paraId="62617265" w14:textId="3B636C97" w:rsidR="00C1562C" w:rsidRDefault="00C1562C" w:rsidP="00C1562C">
      <w:r>
        <w:t>T2 : laryngectomie partielle avec curage ganglionnaire cervical bilatéral</w:t>
      </w:r>
    </w:p>
    <w:p w14:paraId="7049B3C5" w14:textId="63C7DFA1" w:rsidR="00C1562C" w:rsidRDefault="00C1562C" w:rsidP="00C1562C">
      <w:r>
        <w:t>T3 :</w:t>
      </w:r>
    </w:p>
    <w:p w14:paraId="05DB0486" w14:textId="03BD5E70" w:rsidR="00C1562C" w:rsidRDefault="00C1562C" w:rsidP="00C1562C">
      <w:pPr>
        <w:numPr>
          <w:ilvl w:val="1"/>
          <w:numId w:val="8"/>
        </w:numPr>
      </w:pPr>
      <w:r>
        <w:t xml:space="preserve">Préservation laryngée (radiochimiothérapie concomitante et séquentielle) </w:t>
      </w:r>
    </w:p>
    <w:p w14:paraId="54A1FB76" w14:textId="18D1C1A3" w:rsidR="00C1562C" w:rsidRDefault="00C1562C" w:rsidP="00C1562C">
      <w:pPr>
        <w:numPr>
          <w:ilvl w:val="1"/>
          <w:numId w:val="8"/>
        </w:numPr>
      </w:pPr>
      <w:r>
        <w:lastRenderedPageBreak/>
        <w:t>Laryngectomie totale avec curage ganglionnaire cervicale bilatéral (amputation vocale)</w:t>
      </w:r>
    </w:p>
    <w:p w14:paraId="4041B2DD" w14:textId="77777777" w:rsidR="00C1562C" w:rsidRDefault="00C1562C" w:rsidP="00C1562C">
      <w:r>
        <w:t xml:space="preserve">T4 : </w:t>
      </w:r>
    </w:p>
    <w:p w14:paraId="3262C826" w14:textId="6D39CF18" w:rsidR="00C1562C" w:rsidRDefault="00C1562C" w:rsidP="00C1562C">
      <w:pPr>
        <w:numPr>
          <w:ilvl w:val="1"/>
          <w:numId w:val="8"/>
        </w:numPr>
      </w:pPr>
      <w:r>
        <w:t>Laryngectomie totale et curage ganglionnaire cervicale bilatérale</w:t>
      </w:r>
    </w:p>
    <w:p w14:paraId="53AF6C6D" w14:textId="7D9D391D" w:rsidR="00FA2864" w:rsidRPr="002C5835" w:rsidRDefault="00C1562C" w:rsidP="00AD68C6">
      <w:pPr>
        <w:numPr>
          <w:ilvl w:val="1"/>
          <w:numId w:val="8"/>
        </w:numPr>
      </w:pPr>
      <w:r>
        <w:t>Radiothérapie …</w:t>
      </w:r>
    </w:p>
    <w:sectPr w:rsidR="00FA2864" w:rsidRPr="002C583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