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CA745" w14:textId="6DF63CFE" w:rsidR="006D2B9E" w:rsidRDefault="003915AB" w:rsidP="003915AB">
      <w:pPr>
        <w:pStyle w:val="Titre1"/>
      </w:pPr>
      <w:r>
        <w:t>malnutrition aigue sévère</w:t>
      </w:r>
    </w:p>
    <w:p w14:paraId="1A8ECC12" w14:textId="78B9AE36" w:rsidR="003915AB" w:rsidRDefault="003915AB" w:rsidP="003915AB">
      <w:r>
        <w:t xml:space="preserve">Dr RANAIVO Ny </w:t>
      </w:r>
      <w:proofErr w:type="spellStart"/>
      <w:r>
        <w:t>Antsa</w:t>
      </w:r>
      <w:proofErr w:type="spellEnd"/>
      <w:r>
        <w:t xml:space="preserve"> </w:t>
      </w:r>
      <w:proofErr w:type="spellStart"/>
      <w:r>
        <w:t>Rinasoa</w:t>
      </w:r>
      <w:proofErr w:type="spellEnd"/>
    </w:p>
    <w:p w14:paraId="1A49D025" w14:textId="19C37A30" w:rsidR="00EF4729" w:rsidRDefault="003915AB" w:rsidP="003915AB">
      <w:pPr>
        <w:pStyle w:val="Titre2"/>
      </w:pPr>
      <w:r>
        <w:t>Objectifs</w:t>
      </w:r>
    </w:p>
    <w:p w14:paraId="17CC6425" w14:textId="67CF2DE6" w:rsidR="003915AB" w:rsidRDefault="003915AB" w:rsidP="003915AB">
      <w:r>
        <w:t>Comprendre la physiop</w:t>
      </w:r>
      <w:r w:rsidR="001E21A6">
        <w:t>athologi</w:t>
      </w:r>
      <w:r>
        <w:t>e de</w:t>
      </w:r>
      <w:r w:rsidR="001E21A6">
        <w:t xml:space="preserve"> </w:t>
      </w:r>
      <w:r>
        <w:t>la malnutri</w:t>
      </w:r>
      <w:r w:rsidR="001E21A6">
        <w:t>tion</w:t>
      </w:r>
    </w:p>
    <w:p w14:paraId="54649B82" w14:textId="69A0F2E6" w:rsidR="003915AB" w:rsidRDefault="003915AB" w:rsidP="003915AB">
      <w:r>
        <w:t xml:space="preserve">Poser </w:t>
      </w:r>
      <w:r w:rsidR="001E21A6">
        <w:t>le diagnostic</w:t>
      </w:r>
      <w:r>
        <w:t xml:space="preserve"> de la malnutrition </w:t>
      </w:r>
      <w:r w:rsidR="001E21A6">
        <w:t>aiguë sévère</w:t>
      </w:r>
    </w:p>
    <w:p w14:paraId="6B0881B8" w14:textId="57C904D7" w:rsidR="003915AB" w:rsidRDefault="003915AB" w:rsidP="003915AB">
      <w:r>
        <w:t xml:space="preserve">Identifier les </w:t>
      </w:r>
      <w:r w:rsidR="001E21A6">
        <w:t>principales</w:t>
      </w:r>
      <w:r>
        <w:t xml:space="preserve"> </w:t>
      </w:r>
      <w:r w:rsidR="001E21A6">
        <w:t>complications</w:t>
      </w:r>
      <w:r>
        <w:t xml:space="preserve"> </w:t>
      </w:r>
    </w:p>
    <w:p w14:paraId="29C1625F" w14:textId="75B059E2" w:rsidR="003915AB" w:rsidRDefault="003915AB" w:rsidP="003915AB">
      <w:r>
        <w:t xml:space="preserve">Enumérer </w:t>
      </w:r>
      <w:r w:rsidR="001E21A6">
        <w:t>les principales</w:t>
      </w:r>
      <w:r>
        <w:t xml:space="preserve"> de la </w:t>
      </w:r>
      <w:r w:rsidR="001E21A6">
        <w:t>prise</w:t>
      </w:r>
      <w:r>
        <w:t xml:space="preserve"> en charge nutritionnelle </w:t>
      </w:r>
    </w:p>
    <w:p w14:paraId="3FC45441" w14:textId="7AD39484" w:rsidR="003915AB" w:rsidRDefault="003915AB" w:rsidP="003915AB">
      <w:pPr>
        <w:pStyle w:val="Titre2"/>
      </w:pPr>
      <w:r>
        <w:t xml:space="preserve">Introduction </w:t>
      </w:r>
    </w:p>
    <w:p w14:paraId="21F58CFB" w14:textId="36D0873C" w:rsidR="003915AB" w:rsidRDefault="003915AB" w:rsidP="003915AB">
      <w:r>
        <w:t xml:space="preserve">Malnutrition </w:t>
      </w:r>
      <w:r w:rsidR="001E21A6">
        <w:t>aiguë</w:t>
      </w:r>
      <w:r>
        <w:t xml:space="preserve"> sévère (MAS) ou émaciation sévère </w:t>
      </w:r>
    </w:p>
    <w:p w14:paraId="389E968C" w14:textId="25DF91BC" w:rsidR="003915AB" w:rsidRDefault="003915AB" w:rsidP="003915AB">
      <w:pPr>
        <w:numPr>
          <w:ilvl w:val="1"/>
          <w:numId w:val="8"/>
        </w:numPr>
      </w:pPr>
      <w:r>
        <w:t xml:space="preserve">Forme grave de dénutrition </w:t>
      </w:r>
    </w:p>
    <w:p w14:paraId="5B53A3DB" w14:textId="0C55377B" w:rsidR="003915AB" w:rsidRDefault="003915AB" w:rsidP="003915AB">
      <w:pPr>
        <w:numPr>
          <w:ilvl w:val="1"/>
          <w:numId w:val="8"/>
        </w:numPr>
      </w:pPr>
      <w:r>
        <w:t>Perte de poids récente et rapide</w:t>
      </w:r>
    </w:p>
    <w:p w14:paraId="3C3E2913" w14:textId="0C1D4FE5" w:rsidR="003915AB" w:rsidRDefault="003915AB" w:rsidP="003915AB">
      <w:pPr>
        <w:numPr>
          <w:ilvl w:val="1"/>
          <w:numId w:val="8"/>
        </w:numPr>
      </w:pPr>
      <w:r>
        <w:t xml:space="preserve">Liée </w:t>
      </w:r>
      <w:proofErr w:type="spellStart"/>
      <w:r>
        <w:t>a</w:t>
      </w:r>
      <w:proofErr w:type="spellEnd"/>
      <w:r>
        <w:t xml:space="preserve"> </w:t>
      </w:r>
      <w:r w:rsidR="001E21A6">
        <w:t>un déficit</w:t>
      </w:r>
      <w:r>
        <w:t xml:space="preserve"> en app</w:t>
      </w:r>
      <w:r w:rsidR="005F506B">
        <w:t>ort</w:t>
      </w:r>
      <w:r>
        <w:t xml:space="preserve"> </w:t>
      </w:r>
      <w:proofErr w:type="spellStart"/>
      <w:r>
        <w:t>pr</w:t>
      </w:r>
      <w:r w:rsidR="001E21A6">
        <w:t>o</w:t>
      </w:r>
      <w:r>
        <w:t>téino</w:t>
      </w:r>
      <w:proofErr w:type="spellEnd"/>
      <w:r>
        <w:t xml:space="preserve">-calorique </w:t>
      </w:r>
    </w:p>
    <w:p w14:paraId="00821CF3" w14:textId="1CD8458F" w:rsidR="003915AB" w:rsidRDefault="003915AB" w:rsidP="003915AB">
      <w:r>
        <w:t>Ancienne appellation « malnutri</w:t>
      </w:r>
      <w:r w:rsidR="001E21A6">
        <w:t>ti</w:t>
      </w:r>
      <w:r>
        <w:t xml:space="preserve">on </w:t>
      </w:r>
      <w:proofErr w:type="spellStart"/>
      <w:r>
        <w:t>protéi</w:t>
      </w:r>
      <w:r w:rsidR="001E21A6">
        <w:t>no</w:t>
      </w:r>
      <w:r>
        <w:t>-énergetique</w:t>
      </w:r>
      <w:proofErr w:type="spellEnd"/>
      <w:r>
        <w:t> »</w:t>
      </w:r>
    </w:p>
    <w:p w14:paraId="2EF22066" w14:textId="22FC6A26" w:rsidR="003915AB" w:rsidRDefault="003915AB" w:rsidP="003915AB">
      <w:r>
        <w:t xml:space="preserve">Fréquente dans le </w:t>
      </w:r>
      <w:r w:rsidR="0060028B">
        <w:t>PED,</w:t>
      </w:r>
      <w:r>
        <w:t xml:space="preserve"> </w:t>
      </w:r>
      <w:r w:rsidR="00F922D2">
        <w:t>problème</w:t>
      </w:r>
      <w:r>
        <w:t xml:space="preserve"> de sant</w:t>
      </w:r>
      <w:r w:rsidR="001E21A6">
        <w:t>é</w:t>
      </w:r>
      <w:r>
        <w:t xml:space="preserve"> </w:t>
      </w:r>
      <w:r w:rsidR="0060028B">
        <w:t>publique,</w:t>
      </w:r>
      <w:r>
        <w:t xml:space="preserve"> </w:t>
      </w:r>
      <w:r w:rsidR="00F922D2">
        <w:t>Madagascar</w:t>
      </w:r>
      <w:r>
        <w:t xml:space="preserve"> : </w:t>
      </w:r>
      <w:r w:rsidR="00F922D2">
        <w:t>prévalence</w:t>
      </w:r>
      <w:r>
        <w:t xml:space="preserve"> 7,7% </w:t>
      </w:r>
    </w:p>
    <w:p w14:paraId="5F5B1606" w14:textId="4DFA6684" w:rsidR="003915AB" w:rsidRDefault="003915AB" w:rsidP="003915AB">
      <w:r>
        <w:t>Urgence thérapeutique en cas de complication médicales, urgence nutritionnelle</w:t>
      </w:r>
    </w:p>
    <w:p w14:paraId="4B3B8C31" w14:textId="3EC2EAD7" w:rsidR="003915AB" w:rsidRDefault="003915AB" w:rsidP="003915AB">
      <w:r>
        <w:t>Grave : principale cause de mortalité chez le moins de 5 ans</w:t>
      </w:r>
    </w:p>
    <w:p w14:paraId="059B9EE0" w14:textId="0AD6D6DB" w:rsidR="003915AB" w:rsidRDefault="003915AB" w:rsidP="003915AB">
      <w:pPr>
        <w:pStyle w:val="Titre2"/>
      </w:pPr>
      <w:r>
        <w:t>Physiopathologie</w:t>
      </w:r>
    </w:p>
    <w:p w14:paraId="2C765F75" w14:textId="0AC25CC8" w:rsidR="003915AB" w:rsidRDefault="003915AB" w:rsidP="003915AB">
      <w:r>
        <w:t>Mécanisme initial : déficit calorique et protéique</w:t>
      </w:r>
    </w:p>
    <w:p w14:paraId="46229CBA" w14:textId="13FDF153" w:rsidR="003915AB" w:rsidRDefault="003915AB" w:rsidP="003915AB">
      <w:pPr>
        <w:numPr>
          <w:ilvl w:val="1"/>
          <w:numId w:val="8"/>
        </w:numPr>
      </w:pPr>
      <w:r>
        <w:t>Par carence d’apport et/ou augmentation des besoins (infection sévère ou infection à répétition)</w:t>
      </w:r>
    </w:p>
    <w:p w14:paraId="15BCD2D5" w14:textId="3E2BDBB9" w:rsidR="003915AB" w:rsidRDefault="003915AB" w:rsidP="003915AB">
      <w:r>
        <w:t xml:space="preserve">Conséquence </w:t>
      </w:r>
    </w:p>
    <w:p w14:paraId="33991E60" w14:textId="0A99CD2B" w:rsidR="003915AB" w:rsidRDefault="003915AB" w:rsidP="003915AB">
      <w:pPr>
        <w:numPr>
          <w:ilvl w:val="1"/>
          <w:numId w:val="8"/>
        </w:numPr>
      </w:pPr>
      <w:r>
        <w:t xml:space="preserve">Perte mauvaise de la masse grasse puis musculaire </w:t>
      </w:r>
    </w:p>
    <w:p w14:paraId="1A1D5991" w14:textId="5126EB75" w:rsidR="003915AB" w:rsidRDefault="003915AB" w:rsidP="003915AB">
      <w:pPr>
        <w:numPr>
          <w:ilvl w:val="1"/>
          <w:numId w:val="8"/>
        </w:numPr>
      </w:pPr>
      <w:r>
        <w:t xml:space="preserve">Hypoalbuminémie : œdème </w:t>
      </w:r>
    </w:p>
    <w:p w14:paraId="6567F6B0" w14:textId="35EFB60D" w:rsidR="003915AB" w:rsidRDefault="003915AB" w:rsidP="003915AB">
      <w:pPr>
        <w:numPr>
          <w:ilvl w:val="1"/>
          <w:numId w:val="8"/>
        </w:numPr>
      </w:pPr>
      <w:r>
        <w:t xml:space="preserve">Alteration </w:t>
      </w:r>
      <w:r w:rsidR="00F922D2">
        <w:t>métabolique profonde et</w:t>
      </w:r>
      <w:r>
        <w:t xml:space="preserve"> déficit immunitaire : complication médicale</w:t>
      </w:r>
    </w:p>
    <w:p w14:paraId="098DCD24" w14:textId="34762A75" w:rsidR="003915AB" w:rsidRDefault="00F922D2" w:rsidP="003915AB">
      <w:r>
        <w:t>Les altérations métaboliques</w:t>
      </w:r>
      <w:r w:rsidR="003915AB">
        <w:t xml:space="preserve"> profondes </w:t>
      </w:r>
    </w:p>
    <w:p w14:paraId="693F297D" w14:textId="3A0260C3" w:rsidR="003915AB" w:rsidRDefault="003915AB" w:rsidP="003915AB">
      <w:pPr>
        <w:numPr>
          <w:ilvl w:val="1"/>
          <w:numId w:val="8"/>
        </w:numPr>
      </w:pPr>
      <w:r>
        <w:t xml:space="preserve">Faible réserve en glycogène : </w:t>
      </w:r>
      <w:r w:rsidR="00F922D2">
        <w:t>hypoglycémie</w:t>
      </w:r>
    </w:p>
    <w:p w14:paraId="7DE84FA5" w14:textId="31E22DFF" w:rsidR="003915AB" w:rsidRDefault="003915AB" w:rsidP="003915AB">
      <w:pPr>
        <w:numPr>
          <w:ilvl w:val="1"/>
          <w:numId w:val="8"/>
        </w:numPr>
      </w:pPr>
      <w:r>
        <w:t xml:space="preserve">Altération de la régulation </w:t>
      </w:r>
      <w:r w:rsidR="00F922D2">
        <w:t>thermique</w:t>
      </w:r>
      <w:r>
        <w:t xml:space="preserve"> : </w:t>
      </w:r>
      <w:r w:rsidR="00F922D2">
        <w:t>hypothermie</w:t>
      </w:r>
    </w:p>
    <w:p w14:paraId="1F548820" w14:textId="4CD4ECB0" w:rsidR="003915AB" w:rsidRDefault="003915AB" w:rsidP="003915AB">
      <w:pPr>
        <w:numPr>
          <w:ilvl w:val="1"/>
          <w:numId w:val="8"/>
        </w:numPr>
      </w:pPr>
      <w:r>
        <w:t>Atroph</w:t>
      </w:r>
      <w:r w:rsidR="00F922D2">
        <w:t>i</w:t>
      </w:r>
      <w:r>
        <w:t xml:space="preserve">e deal </w:t>
      </w:r>
      <w:r w:rsidR="00F922D2">
        <w:t>muqueuse</w:t>
      </w:r>
      <w:r>
        <w:t xml:space="preserve"> </w:t>
      </w:r>
      <w:r w:rsidR="00F922D2">
        <w:t>intestinale</w:t>
      </w:r>
      <w:r>
        <w:t> : malabsorption, diarrhée</w:t>
      </w:r>
    </w:p>
    <w:p w14:paraId="0A8F77E4" w14:textId="08ADB689" w:rsidR="003915AB" w:rsidRDefault="00F922D2" w:rsidP="003915AB">
      <w:pPr>
        <w:numPr>
          <w:ilvl w:val="1"/>
          <w:numId w:val="8"/>
        </w:numPr>
      </w:pPr>
      <w:r>
        <w:t>Dysfonctionnement</w:t>
      </w:r>
      <w:r w:rsidR="003915AB">
        <w:t xml:space="preserve"> </w:t>
      </w:r>
      <w:r>
        <w:t>cardiaque</w:t>
      </w:r>
      <w:r w:rsidR="003915AB">
        <w:t xml:space="preserve"> (atrophie du myocarde)</w:t>
      </w:r>
      <w:r>
        <w:t> :</w:t>
      </w:r>
      <w:r w:rsidR="003915AB">
        <w:t xml:space="preserve"> ri</w:t>
      </w:r>
      <w:r>
        <w:t>s</w:t>
      </w:r>
      <w:r w:rsidR="003915AB">
        <w:t xml:space="preserve">que de surcharge hydrique </w:t>
      </w:r>
    </w:p>
    <w:p w14:paraId="0B40617E" w14:textId="56E86131" w:rsidR="00F922D2" w:rsidRDefault="00F922D2" w:rsidP="00F922D2">
      <w:r>
        <w:t>Immunodépression sévère</w:t>
      </w:r>
    </w:p>
    <w:p w14:paraId="2BE56CD8" w14:textId="07C9BE5D" w:rsidR="00F922D2" w:rsidRDefault="001E21A6" w:rsidP="00F922D2">
      <w:pPr>
        <w:numPr>
          <w:ilvl w:val="1"/>
          <w:numId w:val="8"/>
        </w:numPr>
      </w:pPr>
      <w:r>
        <w:t>Diminution</w:t>
      </w:r>
      <w:r w:rsidR="00F922D2">
        <w:t xml:space="preserve"> de la synth</w:t>
      </w:r>
      <w:r>
        <w:t>è</w:t>
      </w:r>
      <w:r w:rsidR="00F922D2">
        <w:t xml:space="preserve">se hépatique </w:t>
      </w:r>
      <w:r>
        <w:t>des immunoglobulines</w:t>
      </w:r>
      <w:r w:rsidR="00F922D2">
        <w:t xml:space="preserve"> </w:t>
      </w:r>
    </w:p>
    <w:p w14:paraId="0F5EF470" w14:textId="158F8372" w:rsidR="00F922D2" w:rsidRDefault="00F922D2" w:rsidP="00F922D2">
      <w:pPr>
        <w:numPr>
          <w:ilvl w:val="2"/>
          <w:numId w:val="8"/>
        </w:numPr>
      </w:pPr>
      <w:r>
        <w:t xml:space="preserve">Infection </w:t>
      </w:r>
      <w:r w:rsidR="001E21A6">
        <w:t>respiratoire,</w:t>
      </w:r>
      <w:r>
        <w:t xml:space="preserve"> urinaire, cutan</w:t>
      </w:r>
      <w:r w:rsidR="001E21A6">
        <w:t>ée</w:t>
      </w:r>
    </w:p>
    <w:p w14:paraId="058C8AEE" w14:textId="488C0115" w:rsidR="00F922D2" w:rsidRDefault="001E21A6" w:rsidP="00F922D2">
      <w:pPr>
        <w:numPr>
          <w:ilvl w:val="1"/>
          <w:numId w:val="8"/>
        </w:numPr>
      </w:pPr>
      <w:r>
        <w:t>Prolifération</w:t>
      </w:r>
      <w:r w:rsidR="00F922D2">
        <w:t xml:space="preserve"> bact</w:t>
      </w:r>
      <w:r>
        <w:t>érie</w:t>
      </w:r>
      <w:r w:rsidR="00F922D2">
        <w:t xml:space="preserve"> </w:t>
      </w:r>
      <w:r>
        <w:t>intestinale</w:t>
      </w:r>
      <w:r w:rsidR="00F922D2">
        <w:t xml:space="preserve"> </w:t>
      </w:r>
    </w:p>
    <w:p w14:paraId="25EBC677" w14:textId="0BB200FF" w:rsidR="00F922D2" w:rsidRDefault="001E21A6" w:rsidP="00F922D2">
      <w:pPr>
        <w:numPr>
          <w:ilvl w:val="2"/>
          <w:numId w:val="8"/>
        </w:numPr>
      </w:pPr>
      <w:r>
        <w:t>Translocation</w:t>
      </w:r>
      <w:r w:rsidR="00F922D2">
        <w:t xml:space="preserve"> dans le sang </w:t>
      </w:r>
    </w:p>
    <w:p w14:paraId="579707E9" w14:textId="1601A101" w:rsidR="00F922D2" w:rsidRDefault="00F922D2" w:rsidP="00F922D2">
      <w:pPr>
        <w:numPr>
          <w:ilvl w:val="2"/>
          <w:numId w:val="8"/>
        </w:numPr>
      </w:pPr>
      <w:r>
        <w:lastRenderedPageBreak/>
        <w:t>….</w:t>
      </w:r>
    </w:p>
    <w:p w14:paraId="578A6A18" w14:textId="07EA1795" w:rsidR="00F922D2" w:rsidRDefault="00F922D2" w:rsidP="00F922D2">
      <w:pPr>
        <w:pStyle w:val="Titre2"/>
      </w:pPr>
      <w:r>
        <w:t>Diagnostic positif</w:t>
      </w:r>
    </w:p>
    <w:p w14:paraId="530123DC" w14:textId="3A51865D" w:rsidR="00F922D2" w:rsidRDefault="00F922D2" w:rsidP="00F922D2">
      <w:pPr>
        <w:pStyle w:val="Titre3"/>
      </w:pPr>
      <w:r>
        <w:t xml:space="preserve">Critère </w:t>
      </w:r>
    </w:p>
    <w:p w14:paraId="649C6411" w14:textId="36EC71CA" w:rsidR="00F922D2" w:rsidRDefault="00F922D2" w:rsidP="00F922D2">
      <w:r>
        <w:t>Indice Poids/taille inf. -3DS (déviation stand</w:t>
      </w:r>
      <w:r w:rsidR="001E21A6">
        <w:t>a</w:t>
      </w:r>
      <w:r>
        <w:t>r</w:t>
      </w:r>
      <w:r w:rsidR="001E21A6">
        <w:t>d</w:t>
      </w:r>
      <w:r>
        <w:t xml:space="preserve">) et oui </w:t>
      </w:r>
      <w:r w:rsidR="001E21A6">
        <w:t>première</w:t>
      </w:r>
      <w:r>
        <w:t xml:space="preserve"> brachiale moins de 115mm </w:t>
      </w:r>
    </w:p>
    <w:p w14:paraId="70E1753B" w14:textId="4ED06AE9" w:rsidR="00F922D2" w:rsidRDefault="00F922D2" w:rsidP="00F922D2">
      <w:r>
        <w:t>Signes d’émaciation visible</w:t>
      </w:r>
    </w:p>
    <w:p w14:paraId="085393FB" w14:textId="350167D3" w:rsidR="00F922D2" w:rsidRDefault="00F922D2" w:rsidP="00F922D2">
      <w:pPr>
        <w:numPr>
          <w:ilvl w:val="1"/>
          <w:numId w:val="8"/>
        </w:numPr>
      </w:pPr>
      <w:r>
        <w:t xml:space="preserve">Os proéminents </w:t>
      </w:r>
    </w:p>
    <w:p w14:paraId="4A530D9F" w14:textId="41E36505" w:rsidR="00F922D2" w:rsidRDefault="001E21A6" w:rsidP="00F922D2">
      <w:r>
        <w:t>Œdème</w:t>
      </w:r>
      <w:r w:rsidR="00F922D2">
        <w:t xml:space="preserve"> </w:t>
      </w:r>
      <w:r>
        <w:t>nutritionnel</w:t>
      </w:r>
      <w:r w:rsidR="00F922D2">
        <w:t xml:space="preserve"> </w:t>
      </w:r>
    </w:p>
    <w:p w14:paraId="128C023B" w14:textId="6AAEE8F7" w:rsidR="00F922D2" w:rsidRDefault="00F922D2" w:rsidP="00F922D2">
      <w:pPr>
        <w:pStyle w:val="Titre4"/>
      </w:pPr>
      <w:r>
        <w:t xml:space="preserve">Signes d’émaciation </w:t>
      </w:r>
    </w:p>
    <w:p w14:paraId="738DAFD6" w14:textId="660CD7BD" w:rsidR="00F922D2" w:rsidRDefault="001E21A6" w:rsidP="00F922D2">
      <w:r>
        <w:t>Maigreur</w:t>
      </w:r>
      <w:r w:rsidR="00F922D2">
        <w:t>, facies vieillard</w:t>
      </w:r>
    </w:p>
    <w:p w14:paraId="1D9F8F25" w14:textId="3AED9CA1" w:rsidR="00F922D2" w:rsidRDefault="00F922D2" w:rsidP="00F922D2">
      <w:r>
        <w:t xml:space="preserve">Pli de </w:t>
      </w:r>
      <w:r w:rsidR="0082182D">
        <w:t>dénutrition</w:t>
      </w:r>
    </w:p>
    <w:p w14:paraId="0D43464D" w14:textId="343358A3" w:rsidR="00F922D2" w:rsidRPr="006D09D2" w:rsidRDefault="006D09D2" w:rsidP="00F922D2">
      <w:r w:rsidRPr="006D09D2">
        <w:t>Cheveux froissés</w:t>
      </w:r>
      <w:r w:rsidR="0024757A" w:rsidRPr="006D09D2">
        <w:t xml:space="preserve"> et crépis</w:t>
      </w:r>
    </w:p>
    <w:p w14:paraId="68ECB2DD" w14:textId="5ABB240E" w:rsidR="00F922D2" w:rsidRDefault="00F922D2" w:rsidP="00F922D2">
      <w:r>
        <w:t xml:space="preserve">Peut lâche autour des fesses ou </w:t>
      </w:r>
      <w:r w:rsidR="00842C46">
        <w:t>signe</w:t>
      </w:r>
      <w:r>
        <w:t xml:space="preserve"> de </w:t>
      </w:r>
      <w:r w:rsidR="00842C46">
        <w:t>pantalon</w:t>
      </w:r>
      <w:r>
        <w:t xml:space="preserve"> large</w:t>
      </w:r>
    </w:p>
    <w:p w14:paraId="51C03695" w14:textId="6D0F1F11" w:rsidR="00842C46" w:rsidRDefault="00842C46" w:rsidP="00842C46">
      <w:pPr>
        <w:pStyle w:val="Titre4"/>
      </w:pPr>
      <w:r>
        <w:t>Œdème nutritionnelle</w:t>
      </w:r>
    </w:p>
    <w:p w14:paraId="7827B227" w14:textId="482B3DD0" w:rsidR="00842C46" w:rsidRDefault="00842C46" w:rsidP="00842C46">
      <w:r>
        <w:t>Blanc, mous indolore au niveau de pieds cheville, jambe : anasarque</w:t>
      </w:r>
    </w:p>
    <w:p w14:paraId="2EA02D3D" w14:textId="15CB109B" w:rsidR="00842C46" w:rsidRDefault="0060028B" w:rsidP="00842C46">
      <w:r>
        <w:t>Lésion cutanée</w:t>
      </w:r>
      <w:r w:rsidR="00842C46">
        <w:t xml:space="preserve"> : desquamation, phlyctène, ulcérations </w:t>
      </w:r>
    </w:p>
    <w:p w14:paraId="51EB9007" w14:textId="003F5B30" w:rsidR="00842C46" w:rsidRDefault="00842C46" w:rsidP="00842C46">
      <w:pPr>
        <w:pStyle w:val="Titre2"/>
      </w:pPr>
      <w:r>
        <w:t>Complications</w:t>
      </w:r>
    </w:p>
    <w:p w14:paraId="1999ED2C" w14:textId="21F1D925" w:rsidR="00842C46" w:rsidRDefault="00842C46" w:rsidP="00842C46">
      <w:r>
        <w:t>Hypoglycémie</w:t>
      </w:r>
    </w:p>
    <w:p w14:paraId="6DCACC7F" w14:textId="4B56A958" w:rsidR="00842C46" w:rsidRDefault="00842C46" w:rsidP="00842C46">
      <w:r>
        <w:t>Hypothermie</w:t>
      </w:r>
    </w:p>
    <w:p w14:paraId="2D034C48" w14:textId="38AAF34A" w:rsidR="00842C46" w:rsidRDefault="00842C46" w:rsidP="00842C46">
      <w:r>
        <w:t>Fièvre</w:t>
      </w:r>
    </w:p>
    <w:p w14:paraId="3A206516" w14:textId="487DCD38" w:rsidR="00842C46" w:rsidRDefault="00842C46" w:rsidP="00842C46">
      <w:r>
        <w:t xml:space="preserve">Diarrhée avec ou sans déshydratation </w:t>
      </w:r>
    </w:p>
    <w:p w14:paraId="7D38D370" w14:textId="52725EE9" w:rsidR="00842C46" w:rsidRDefault="00842C46" w:rsidP="00842C46">
      <w:r>
        <w:t xml:space="preserve">Signe de gravité : refus de l’alimenter, détresse respiratoire, trouble de la </w:t>
      </w:r>
      <w:r w:rsidR="005F506B">
        <w:t>conscience,</w:t>
      </w:r>
      <w:r>
        <w:t xml:space="preserve"> convulsion </w:t>
      </w:r>
    </w:p>
    <w:p w14:paraId="25930AFB" w14:textId="0C34B262" w:rsidR="00842C46" w:rsidRDefault="00842C46" w:rsidP="00842C46">
      <w:r>
        <w:t xml:space="preserve">Infections sévères : pneumonie, méningite, sepsis </w:t>
      </w:r>
    </w:p>
    <w:p w14:paraId="15F12739" w14:textId="07F811FC" w:rsidR="00842C46" w:rsidRDefault="00842C46" w:rsidP="00842C46">
      <w:r>
        <w:t xml:space="preserve">Anémie sévère </w:t>
      </w:r>
    </w:p>
    <w:p w14:paraId="52D6AFB6" w14:textId="73A4993C" w:rsidR="00842C46" w:rsidRDefault="00842C46" w:rsidP="00842C46">
      <w:r>
        <w:t xml:space="preserve">Tuberculose et VIH </w:t>
      </w:r>
    </w:p>
    <w:p w14:paraId="0C9792C7" w14:textId="081882DC" w:rsidR="00842C46" w:rsidRPr="00842C46" w:rsidRDefault="00842C46" w:rsidP="00842C46">
      <w:r>
        <w:t xml:space="preserve">Hospitalisation </w:t>
      </w:r>
      <w:r>
        <w:rPr>
          <w:vertAlign w:val="subscript"/>
        </w:rPr>
        <w:t>++++</w:t>
      </w:r>
    </w:p>
    <w:p w14:paraId="2F60DE95" w14:textId="09C48966" w:rsidR="00842C46" w:rsidRDefault="005F506B" w:rsidP="005F506B">
      <w:pPr>
        <w:pStyle w:val="Titre2"/>
      </w:pPr>
      <w:r>
        <w:t>Prise en charge nutritionnelle</w:t>
      </w:r>
    </w:p>
    <w:p w14:paraId="53D7B3D1" w14:textId="3FE4E840" w:rsidR="005F506B" w:rsidRDefault="005F506B" w:rsidP="005F506B">
      <w:r>
        <w:t>P/T inf. -3T et PB inf</w:t>
      </w:r>
      <w:r w:rsidR="007E7CD2">
        <w:t>.</w:t>
      </w:r>
      <w:r>
        <w:t xml:space="preserve"> 115mm</w:t>
      </w:r>
    </w:p>
    <w:p w14:paraId="20428EB5" w14:textId="1AE9DF6E" w:rsidR="005F506B" w:rsidRDefault="005F506B" w:rsidP="005F506B">
      <w:pPr>
        <w:numPr>
          <w:ilvl w:val="1"/>
          <w:numId w:val="8"/>
        </w:numPr>
      </w:pPr>
      <w:r>
        <w:t>Complication</w:t>
      </w:r>
    </w:p>
    <w:p w14:paraId="252AC7A6" w14:textId="6ADA1222" w:rsidR="005F506B" w:rsidRDefault="005F506B" w:rsidP="005F506B">
      <w:pPr>
        <w:numPr>
          <w:ilvl w:val="2"/>
          <w:numId w:val="8"/>
        </w:numPr>
      </w:pPr>
      <w:r>
        <w:t>Oui CRENI (CHU, CHRD)</w:t>
      </w:r>
    </w:p>
    <w:p w14:paraId="7593DC17" w14:textId="14D92158" w:rsidR="005F506B" w:rsidRDefault="005F506B" w:rsidP="005F506B">
      <w:pPr>
        <w:numPr>
          <w:ilvl w:val="2"/>
          <w:numId w:val="8"/>
        </w:numPr>
      </w:pPr>
      <w:r>
        <w:t>Non CRENAS (CSB2)</w:t>
      </w:r>
    </w:p>
    <w:p w14:paraId="68E0D714" w14:textId="4E46025A" w:rsidR="005F506B" w:rsidRDefault="005F506B" w:rsidP="005F506B">
      <w:pPr>
        <w:pStyle w:val="Titre3"/>
      </w:pPr>
      <w:r>
        <w:t>PEC nutritionnelle en CRENI</w:t>
      </w:r>
    </w:p>
    <w:p w14:paraId="6ED51241" w14:textId="07A86086" w:rsidR="005F506B" w:rsidRDefault="005F506B" w:rsidP="005F506B">
      <w:r>
        <w:t>Moyens : aliment thérapeutique spécialisée</w:t>
      </w:r>
    </w:p>
    <w:p w14:paraId="135BE6B2" w14:textId="648E0014" w:rsidR="005F506B" w:rsidRDefault="005F506B" w:rsidP="005F506B">
      <w:pPr>
        <w:numPr>
          <w:ilvl w:val="1"/>
          <w:numId w:val="8"/>
        </w:numPr>
      </w:pPr>
      <w:r>
        <w:t>Lait thérapeutique F</w:t>
      </w:r>
      <w:r w:rsidR="001E21A6">
        <w:t>75,</w:t>
      </w:r>
      <w:r>
        <w:t xml:space="preserve"> F100</w:t>
      </w:r>
    </w:p>
    <w:p w14:paraId="1C263BA6" w14:textId="34097014" w:rsidR="005F506B" w:rsidRDefault="005F506B" w:rsidP="005F506B">
      <w:pPr>
        <w:numPr>
          <w:ilvl w:val="1"/>
          <w:numId w:val="8"/>
        </w:numPr>
      </w:pPr>
      <w:proofErr w:type="spellStart"/>
      <w:r>
        <w:t>Plumpynut</w:t>
      </w:r>
      <w:proofErr w:type="spellEnd"/>
    </w:p>
    <w:p w14:paraId="2249F278" w14:textId="52352729" w:rsidR="005F506B" w:rsidRDefault="005F506B" w:rsidP="005F506B">
      <w:r>
        <w:t xml:space="preserve">3 phases </w:t>
      </w:r>
    </w:p>
    <w:p w14:paraId="199C844E" w14:textId="666B18C7" w:rsidR="005F506B" w:rsidRDefault="005F506B" w:rsidP="005F506B">
      <w:pPr>
        <w:numPr>
          <w:ilvl w:val="1"/>
          <w:numId w:val="8"/>
        </w:numPr>
      </w:pPr>
      <w:r>
        <w:lastRenderedPageBreak/>
        <w:t xml:space="preserve">Phase </w:t>
      </w:r>
      <w:r w:rsidR="0039139B">
        <w:t>aigüe</w:t>
      </w:r>
      <w:r>
        <w:t xml:space="preserve"> ou phase de réhabilitation </w:t>
      </w:r>
    </w:p>
    <w:p w14:paraId="53149C41" w14:textId="18A7BAB5" w:rsidR="005F506B" w:rsidRDefault="005F506B" w:rsidP="005F506B">
      <w:pPr>
        <w:numPr>
          <w:ilvl w:val="1"/>
          <w:numId w:val="8"/>
        </w:numPr>
      </w:pPr>
      <w:r>
        <w:t xml:space="preserve">Phase de transition </w:t>
      </w:r>
    </w:p>
    <w:p w14:paraId="6CFDEF9B" w14:textId="01ADD8CF" w:rsidR="005F506B" w:rsidRDefault="005F506B" w:rsidP="005F506B">
      <w:pPr>
        <w:numPr>
          <w:ilvl w:val="1"/>
          <w:numId w:val="8"/>
        </w:numPr>
      </w:pPr>
      <w:r>
        <w:t xml:space="preserve">Phase de récupération </w:t>
      </w:r>
    </w:p>
    <w:p w14:paraId="0563255D" w14:textId="4FDE8285" w:rsidR="005F506B" w:rsidRDefault="005F506B" w:rsidP="005F506B">
      <w:pPr>
        <w:pStyle w:val="Titre4"/>
      </w:pPr>
      <w:r>
        <w:t xml:space="preserve">Phase </w:t>
      </w:r>
      <w:r w:rsidR="0039139B">
        <w:t>aigüe</w:t>
      </w:r>
      <w:r>
        <w:t xml:space="preserve"> ou stabilisation </w:t>
      </w:r>
    </w:p>
    <w:p w14:paraId="23F02AA7" w14:textId="64D58238" w:rsidR="005F506B" w:rsidRDefault="005F506B" w:rsidP="005F506B">
      <w:r>
        <w:t>Lait thérapeutique utilisée : F75 100-130 ml/Kg /j en 8 -12 jours</w:t>
      </w:r>
    </w:p>
    <w:p w14:paraId="6DF19D45" w14:textId="23AE80D5" w:rsidR="005F506B" w:rsidRDefault="005F506B" w:rsidP="005F506B">
      <w:r>
        <w:t xml:space="preserve">Traitement des complication médicales </w:t>
      </w:r>
    </w:p>
    <w:p w14:paraId="789142E4" w14:textId="0F73FCB9" w:rsidR="005F506B" w:rsidRDefault="005F506B" w:rsidP="005F506B">
      <w:r>
        <w:t xml:space="preserve">Surveillance </w:t>
      </w:r>
    </w:p>
    <w:p w14:paraId="6FB2FD1A" w14:textId="2C110B59" w:rsidR="005F506B" w:rsidRDefault="005F506B" w:rsidP="005F506B">
      <w:pPr>
        <w:numPr>
          <w:ilvl w:val="1"/>
          <w:numId w:val="8"/>
        </w:numPr>
      </w:pPr>
      <w:r>
        <w:t>Poids journalier</w:t>
      </w:r>
    </w:p>
    <w:p w14:paraId="24ED27AE" w14:textId="733ACE1D" w:rsidR="005F506B" w:rsidRDefault="005F506B" w:rsidP="005F506B">
      <w:pPr>
        <w:numPr>
          <w:ilvl w:val="1"/>
          <w:numId w:val="8"/>
        </w:numPr>
      </w:pPr>
      <w:r>
        <w:t xml:space="preserve">Prise du lait thérapeutique, vomissement, selles </w:t>
      </w:r>
    </w:p>
    <w:p w14:paraId="535E627B" w14:textId="6E3ECAC4" w:rsidR="005F506B" w:rsidRDefault="005F506B" w:rsidP="005F506B">
      <w:pPr>
        <w:numPr>
          <w:ilvl w:val="1"/>
          <w:numId w:val="8"/>
        </w:numPr>
      </w:pPr>
      <w:r>
        <w:t xml:space="preserve">Signes de surcharge : augmente FR taille du foie </w:t>
      </w:r>
    </w:p>
    <w:p w14:paraId="51CA9D8E" w14:textId="05A45F68" w:rsidR="005F506B" w:rsidRDefault="005F506B" w:rsidP="005F506B">
      <w:pPr>
        <w:numPr>
          <w:ilvl w:val="1"/>
          <w:numId w:val="8"/>
        </w:numPr>
      </w:pPr>
      <w:r>
        <w:t>Signe de choc : TRC sup. 3s, extrémité froides, pouls filant, tachycardie</w:t>
      </w:r>
    </w:p>
    <w:p w14:paraId="0DECBBA0" w14:textId="556089BC" w:rsidR="005F506B" w:rsidRDefault="005F506B" w:rsidP="005F506B">
      <w:pPr>
        <w:pStyle w:val="Titre4"/>
      </w:pPr>
      <w:r>
        <w:t xml:space="preserve">Phase de transition </w:t>
      </w:r>
    </w:p>
    <w:p w14:paraId="7390CA29" w14:textId="0E5B29BA" w:rsidR="005F506B" w:rsidRDefault="005F506B" w:rsidP="005F506B">
      <w:r>
        <w:t>Lait thérapeutique F100 à 130 ml/kg/j ou alimen</w:t>
      </w:r>
      <w:r w:rsidR="001E21A6">
        <w:t>t</w:t>
      </w:r>
      <w:r>
        <w:t xml:space="preserve"> thérapeutique </w:t>
      </w:r>
      <w:r w:rsidR="001E21A6">
        <w:t>prêt</w:t>
      </w:r>
      <w:r>
        <w:t xml:space="preserve"> à l’emploi (PTPE) </w:t>
      </w:r>
      <w:proofErr w:type="spellStart"/>
      <w:r>
        <w:t>plumpynut</w:t>
      </w:r>
      <w:proofErr w:type="spellEnd"/>
    </w:p>
    <w:p w14:paraId="73A6D62A" w14:textId="17750A4C" w:rsidR="005F506B" w:rsidRDefault="005F506B" w:rsidP="005F506B">
      <w:pPr>
        <w:numPr>
          <w:ilvl w:val="1"/>
          <w:numId w:val="8"/>
        </w:numPr>
      </w:pPr>
      <w:r>
        <w:t xml:space="preserve">DURE 1 – 5 jours </w:t>
      </w:r>
    </w:p>
    <w:p w14:paraId="0018BC29" w14:textId="6B5CE65C" w:rsidR="005F506B" w:rsidRDefault="005F506B" w:rsidP="005F506B">
      <w:pPr>
        <w:pStyle w:val="Titre4"/>
      </w:pPr>
      <w:r>
        <w:t xml:space="preserve">Phase de récupération </w:t>
      </w:r>
    </w:p>
    <w:p w14:paraId="65FE4C15" w14:textId="79611086" w:rsidR="005F506B" w:rsidRDefault="005F506B" w:rsidP="005F506B">
      <w:r>
        <w:t>ATPE de 150 à 185 Kcal/kg/j</w:t>
      </w:r>
    </w:p>
    <w:p w14:paraId="1BC3E569" w14:textId="0B807272" w:rsidR="005F506B" w:rsidRDefault="005F506B" w:rsidP="005F506B">
      <w:r>
        <w:t xml:space="preserve">Vérifier le </w:t>
      </w:r>
      <w:r w:rsidR="001008C6">
        <w:t>statut</w:t>
      </w:r>
      <w:r>
        <w:t xml:space="preserve"> vaccinal et mettre à jour </w:t>
      </w:r>
    </w:p>
    <w:p w14:paraId="5DBF9924" w14:textId="02944DDA" w:rsidR="005F506B" w:rsidRDefault="005F506B" w:rsidP="005F506B">
      <w:r>
        <w:t xml:space="preserve">Vérifier si le déparasitage est à jour : </w:t>
      </w:r>
      <w:r w:rsidR="001008C6">
        <w:t>antiparasitaire</w:t>
      </w:r>
      <w:r>
        <w:t xml:space="preserve"> à utiliser : </w:t>
      </w:r>
      <w:proofErr w:type="spellStart"/>
      <w:r>
        <w:t>albendazole</w:t>
      </w:r>
      <w:proofErr w:type="spellEnd"/>
      <w:r>
        <w:t xml:space="preserve"> </w:t>
      </w:r>
    </w:p>
    <w:p w14:paraId="79A11C5C" w14:textId="1325248B" w:rsidR="005F506B" w:rsidRDefault="005F506B" w:rsidP="005F506B">
      <w:pPr>
        <w:numPr>
          <w:ilvl w:val="1"/>
          <w:numId w:val="8"/>
        </w:numPr>
      </w:pPr>
      <w:r>
        <w:t>Enfant 12 -23 mois : 200 mg. J pendant 3 j ° 200 mg en une prise à J7</w:t>
      </w:r>
    </w:p>
    <w:p w14:paraId="12F793E2" w14:textId="1513B81D" w:rsidR="005F506B" w:rsidRDefault="005F506B" w:rsidP="005F506B">
      <w:pPr>
        <w:numPr>
          <w:ilvl w:val="1"/>
          <w:numId w:val="8"/>
        </w:numPr>
      </w:pPr>
      <w:r>
        <w:t xml:space="preserve">Enfant plus de 24 mois : 400 mg/j pendant 3 j + 400 mg en une </w:t>
      </w:r>
      <w:r w:rsidR="001E21A6">
        <w:t>prise)</w:t>
      </w:r>
      <w:r>
        <w:t xml:space="preserve"> J7</w:t>
      </w:r>
    </w:p>
    <w:p w14:paraId="23A0A133" w14:textId="2FFC4E38" w:rsidR="00F709E7" w:rsidRDefault="00F709E7" w:rsidP="00F709E7">
      <w:pPr>
        <w:pStyle w:val="Titre3"/>
      </w:pPr>
      <w:r>
        <w:t>Critère de transfer</w:t>
      </w:r>
      <w:r w:rsidR="001008C6">
        <w:t>t</w:t>
      </w:r>
      <w:r>
        <w:t xml:space="preserve"> au CRENAS</w:t>
      </w:r>
    </w:p>
    <w:p w14:paraId="5D6ADD6B" w14:textId="1A97BBBF" w:rsidR="00F709E7" w:rsidRDefault="001008C6" w:rsidP="00F709E7">
      <w:r>
        <w:t>Disparition</w:t>
      </w:r>
      <w:r w:rsidR="00F709E7">
        <w:t xml:space="preserve"> ou </w:t>
      </w:r>
      <w:r>
        <w:t>stabilisation</w:t>
      </w:r>
      <w:r w:rsidR="00F709E7">
        <w:t xml:space="preserve"> des </w:t>
      </w:r>
      <w:r>
        <w:t>complication</w:t>
      </w:r>
      <w:r w:rsidR="00F709E7">
        <w:t xml:space="preserve"> </w:t>
      </w:r>
      <w:r>
        <w:t>médicales</w:t>
      </w:r>
      <w:r w:rsidR="00F709E7">
        <w:t xml:space="preserve">, </w:t>
      </w:r>
    </w:p>
    <w:p w14:paraId="236A5413" w14:textId="0E75DAC0" w:rsidR="00F709E7" w:rsidRDefault="00F709E7" w:rsidP="00F709E7">
      <w:r>
        <w:t xml:space="preserve">Absence ou </w:t>
      </w:r>
      <w:r w:rsidR="001008C6">
        <w:t>œdème</w:t>
      </w:r>
      <w:r>
        <w:t xml:space="preserve"> </w:t>
      </w:r>
      <w:r w:rsidR="001008C6">
        <w:t>discrète</w:t>
      </w:r>
      <w:r>
        <w:t xml:space="preserve"> (0 ou +)</w:t>
      </w:r>
    </w:p>
    <w:p w14:paraId="3B9C0000" w14:textId="61D9E509" w:rsidR="00F709E7" w:rsidRDefault="00F709E7" w:rsidP="00F709E7">
      <w:r>
        <w:t xml:space="preserve">Enfant consommant au </w:t>
      </w:r>
      <w:r w:rsidR="00291C39">
        <w:t>moins</w:t>
      </w:r>
      <w:r>
        <w:t xml:space="preserve"> 75</w:t>
      </w:r>
      <w:r w:rsidR="007E7CD2">
        <w:t>%</w:t>
      </w:r>
      <w:r>
        <w:t xml:space="preserve"> </w:t>
      </w:r>
      <w:r w:rsidR="00291C39">
        <w:t>de</w:t>
      </w:r>
      <w:r>
        <w:t xml:space="preserve"> la quantité quotidienne d’ATPE</w:t>
      </w:r>
    </w:p>
    <w:p w14:paraId="6E53F1A2" w14:textId="463354BE" w:rsidR="00F709E7" w:rsidRDefault="00F709E7" w:rsidP="00F709E7">
      <w:r>
        <w:t xml:space="preserve">Vaccination à jour </w:t>
      </w:r>
    </w:p>
    <w:p w14:paraId="3A46C8C7" w14:textId="106BA54D" w:rsidR="00F709E7" w:rsidRDefault="001008C6" w:rsidP="00F709E7">
      <w:r>
        <w:t>Disponibilité</w:t>
      </w:r>
      <w:r w:rsidR="00F709E7">
        <w:t xml:space="preserve"> du CRENAS</w:t>
      </w:r>
    </w:p>
    <w:p w14:paraId="67EB84CD" w14:textId="69801224" w:rsidR="00F709E7" w:rsidRDefault="00F709E7" w:rsidP="00F709E7">
      <w:r>
        <w:t xml:space="preserve">NB : la </w:t>
      </w:r>
      <w:r w:rsidR="001008C6">
        <w:t>décision</w:t>
      </w:r>
      <w:r>
        <w:t xml:space="preserve"> doit être déterminée par l’évaluation de l’état clinique et not par </w:t>
      </w:r>
      <w:r w:rsidR="001E21A6">
        <w:t>les résultats anthropométriques</w:t>
      </w:r>
      <w:r>
        <w:t xml:space="preserve"> </w:t>
      </w:r>
    </w:p>
    <w:p w14:paraId="2BB07689" w14:textId="6BAB7598" w:rsidR="00F709E7" w:rsidRDefault="00F709E7" w:rsidP="00F709E7">
      <w:pPr>
        <w:pStyle w:val="Titre3"/>
      </w:pPr>
      <w:r>
        <w:t xml:space="preserve">Cas particulier des </w:t>
      </w:r>
      <w:r w:rsidR="001008C6">
        <w:t>nourrissons</w:t>
      </w:r>
      <w:r>
        <w:t xml:space="preserve"> de moi</w:t>
      </w:r>
      <w:r w:rsidR="0039139B">
        <w:t>n</w:t>
      </w:r>
      <w:r>
        <w:t xml:space="preserve">s de 6 mois </w:t>
      </w:r>
    </w:p>
    <w:p w14:paraId="5F538B05" w14:textId="32B7A52D" w:rsidR="00F709E7" w:rsidRDefault="00F709E7" w:rsidP="00F709E7">
      <w:r>
        <w:t xml:space="preserve">Lait </w:t>
      </w:r>
      <w:r w:rsidR="001008C6">
        <w:t>thérapeutique</w:t>
      </w:r>
      <w:r>
        <w:t xml:space="preserve"> utilisée : </w:t>
      </w:r>
    </w:p>
    <w:p w14:paraId="09A1B11B" w14:textId="7686B340" w:rsidR="00F709E7" w:rsidRDefault="00F709E7" w:rsidP="00F709E7">
      <w:pPr>
        <w:numPr>
          <w:ilvl w:val="1"/>
          <w:numId w:val="8"/>
        </w:numPr>
      </w:pPr>
      <w:r>
        <w:t>F100 dilue en absence d’</w:t>
      </w:r>
      <w:r w:rsidR="001008C6">
        <w:t>œdème</w:t>
      </w:r>
      <w:r>
        <w:t xml:space="preserve"> nutritionnelle</w:t>
      </w:r>
    </w:p>
    <w:p w14:paraId="5284656E" w14:textId="2BB477CB" w:rsidR="00F709E7" w:rsidRDefault="00F709E7" w:rsidP="00F709E7">
      <w:pPr>
        <w:numPr>
          <w:ilvl w:val="1"/>
          <w:numId w:val="8"/>
        </w:numPr>
      </w:pPr>
      <w:r>
        <w:t>F75 si œdème nutritionnelle</w:t>
      </w:r>
    </w:p>
    <w:p w14:paraId="1B497CE4" w14:textId="0F6DFA55" w:rsidR="00F709E7" w:rsidRPr="00F709E7" w:rsidRDefault="00F709E7" w:rsidP="00F709E7">
      <w:r>
        <w:t xml:space="preserve">Associée à une technique de supplémentation par succion (TSS) pour favoriser la reprise de l’allaitement maternelle exclusif à la sortie </w:t>
      </w:r>
    </w:p>
    <w:p w14:paraId="532C366D" w14:textId="2D8AD373" w:rsidR="00F922D2" w:rsidRDefault="001008C6" w:rsidP="001008C6">
      <w:pPr>
        <w:pStyle w:val="Titre3"/>
      </w:pPr>
      <w:r>
        <w:lastRenderedPageBreak/>
        <w:t>PEC en CRENAS</w:t>
      </w:r>
    </w:p>
    <w:p w14:paraId="41DEB8B8" w14:textId="37EBB74F" w:rsidR="001008C6" w:rsidRDefault="001008C6" w:rsidP="001008C6">
      <w:r>
        <w:t xml:space="preserve">ATPE : </w:t>
      </w:r>
      <w:proofErr w:type="spellStart"/>
      <w:r>
        <w:t>plumpynut</w:t>
      </w:r>
      <w:proofErr w:type="spellEnd"/>
    </w:p>
    <w:p w14:paraId="68E42E62" w14:textId="0427ACCB" w:rsidR="001008C6" w:rsidRDefault="001008C6" w:rsidP="001008C6">
      <w:r>
        <w:t>Suivie hebdomadaire poids, PB</w:t>
      </w:r>
    </w:p>
    <w:p w14:paraId="29865EAB" w14:textId="1830A4D6" w:rsidR="0060028B" w:rsidRDefault="001008C6" w:rsidP="001008C6">
      <w:r>
        <w:t xml:space="preserve">Déparasitage </w:t>
      </w:r>
    </w:p>
    <w:p w14:paraId="1D305C11" w14:textId="77777777" w:rsidR="0060028B" w:rsidRDefault="0060028B">
      <w:pPr>
        <w:numPr>
          <w:ilvl w:val="0"/>
          <w:numId w:val="0"/>
        </w:numPr>
      </w:pPr>
      <w:r>
        <w:br w:type="page"/>
      </w:r>
    </w:p>
    <w:sectPr w:rsidR="0060028B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E8F2E" w14:textId="77777777" w:rsidR="005A2A90" w:rsidRDefault="005A2A90" w:rsidP="00CF2E78">
      <w:pPr>
        <w:spacing w:after="0" w:line="240" w:lineRule="auto"/>
      </w:pPr>
      <w:r>
        <w:separator/>
      </w:r>
    </w:p>
  </w:endnote>
  <w:endnote w:type="continuationSeparator" w:id="0">
    <w:p w14:paraId="3D303043" w14:textId="77777777" w:rsidR="005A2A90" w:rsidRDefault="005A2A90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567CE" w14:textId="77777777" w:rsidR="00CF2E78" w:rsidRDefault="00CF2E78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AFB9D" w14:textId="77777777" w:rsidR="005A2A90" w:rsidRDefault="005A2A90" w:rsidP="00CF2E78">
      <w:pPr>
        <w:spacing w:after="0" w:line="240" w:lineRule="auto"/>
      </w:pPr>
      <w:r>
        <w:separator/>
      </w:r>
    </w:p>
  </w:footnote>
  <w:footnote w:type="continuationSeparator" w:id="0">
    <w:p w14:paraId="502CFAB8" w14:textId="77777777" w:rsidR="005A2A90" w:rsidRDefault="005A2A90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AF1A1" w14:textId="77777777" w:rsidR="00CF2E78" w:rsidRDefault="00CF2E78" w:rsidP="00CF2E78">
    <w:pPr>
      <w:pStyle w:val="En-tte"/>
      <w:numPr>
        <w:ilvl w:val="0"/>
        <w:numId w:val="0"/>
      </w:num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C396EF7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FEE4188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37114EF"/>
    <w:multiLevelType w:val="multilevel"/>
    <w:tmpl w:val="923C9D0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4F58719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A6B2940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1374BE4E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9DCAD1FE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334CD"/>
    <w:rsid w:val="0004089E"/>
    <w:rsid w:val="00040D94"/>
    <w:rsid w:val="00056434"/>
    <w:rsid w:val="00076D92"/>
    <w:rsid w:val="000815E6"/>
    <w:rsid w:val="00083AEE"/>
    <w:rsid w:val="0008573C"/>
    <w:rsid w:val="000A0414"/>
    <w:rsid w:val="000A3518"/>
    <w:rsid w:val="000A3CBC"/>
    <w:rsid w:val="000A6F1E"/>
    <w:rsid w:val="000B150D"/>
    <w:rsid w:val="000B3828"/>
    <w:rsid w:val="000C03CC"/>
    <w:rsid w:val="000C527D"/>
    <w:rsid w:val="000D3EAD"/>
    <w:rsid w:val="000D3EF3"/>
    <w:rsid w:val="000E3015"/>
    <w:rsid w:val="000E3AD6"/>
    <w:rsid w:val="000F6579"/>
    <w:rsid w:val="001008C6"/>
    <w:rsid w:val="001037C5"/>
    <w:rsid w:val="00104C51"/>
    <w:rsid w:val="00111BD9"/>
    <w:rsid w:val="00123AB9"/>
    <w:rsid w:val="00126548"/>
    <w:rsid w:val="00153698"/>
    <w:rsid w:val="00154BCC"/>
    <w:rsid w:val="00162A9E"/>
    <w:rsid w:val="001776CB"/>
    <w:rsid w:val="00180E36"/>
    <w:rsid w:val="001B0B3A"/>
    <w:rsid w:val="001B3AC9"/>
    <w:rsid w:val="001B50D1"/>
    <w:rsid w:val="001B6584"/>
    <w:rsid w:val="001C1FD3"/>
    <w:rsid w:val="001E079A"/>
    <w:rsid w:val="001E21A6"/>
    <w:rsid w:val="001E45DD"/>
    <w:rsid w:val="001E6181"/>
    <w:rsid w:val="00200544"/>
    <w:rsid w:val="002166F7"/>
    <w:rsid w:val="0022247E"/>
    <w:rsid w:val="00222F07"/>
    <w:rsid w:val="00224A98"/>
    <w:rsid w:val="00234E50"/>
    <w:rsid w:val="0024757A"/>
    <w:rsid w:val="00271D33"/>
    <w:rsid w:val="002835CB"/>
    <w:rsid w:val="00291C39"/>
    <w:rsid w:val="00294580"/>
    <w:rsid w:val="002A3C41"/>
    <w:rsid w:val="002C3A9F"/>
    <w:rsid w:val="002C426B"/>
    <w:rsid w:val="002E2CE2"/>
    <w:rsid w:val="003028DD"/>
    <w:rsid w:val="003114D5"/>
    <w:rsid w:val="0031354A"/>
    <w:rsid w:val="00315A66"/>
    <w:rsid w:val="003215D6"/>
    <w:rsid w:val="00342339"/>
    <w:rsid w:val="00363826"/>
    <w:rsid w:val="00365B70"/>
    <w:rsid w:val="00370B93"/>
    <w:rsid w:val="0039139B"/>
    <w:rsid w:val="003915AB"/>
    <w:rsid w:val="003B7B88"/>
    <w:rsid w:val="003C5961"/>
    <w:rsid w:val="003F1F0F"/>
    <w:rsid w:val="003F7416"/>
    <w:rsid w:val="00406FDA"/>
    <w:rsid w:val="00411C28"/>
    <w:rsid w:val="004234BC"/>
    <w:rsid w:val="00450A77"/>
    <w:rsid w:val="00451DFE"/>
    <w:rsid w:val="0045493F"/>
    <w:rsid w:val="00462238"/>
    <w:rsid w:val="0047708C"/>
    <w:rsid w:val="00477E5D"/>
    <w:rsid w:val="00481D1F"/>
    <w:rsid w:val="004915DF"/>
    <w:rsid w:val="004968E6"/>
    <w:rsid w:val="00497F05"/>
    <w:rsid w:val="004B0E16"/>
    <w:rsid w:val="004B38C6"/>
    <w:rsid w:val="004B7A15"/>
    <w:rsid w:val="004C1D33"/>
    <w:rsid w:val="004C7EB3"/>
    <w:rsid w:val="004D6003"/>
    <w:rsid w:val="004E787A"/>
    <w:rsid w:val="004F200C"/>
    <w:rsid w:val="004F44CF"/>
    <w:rsid w:val="004F641E"/>
    <w:rsid w:val="004F7494"/>
    <w:rsid w:val="00501ADF"/>
    <w:rsid w:val="00502292"/>
    <w:rsid w:val="005107D7"/>
    <w:rsid w:val="005348CB"/>
    <w:rsid w:val="00537091"/>
    <w:rsid w:val="0054666D"/>
    <w:rsid w:val="00550531"/>
    <w:rsid w:val="00555E01"/>
    <w:rsid w:val="005600BD"/>
    <w:rsid w:val="005737A7"/>
    <w:rsid w:val="00573AA8"/>
    <w:rsid w:val="005750FD"/>
    <w:rsid w:val="005A2A90"/>
    <w:rsid w:val="005A5C60"/>
    <w:rsid w:val="005B2D59"/>
    <w:rsid w:val="005B3F74"/>
    <w:rsid w:val="005B6FFF"/>
    <w:rsid w:val="005C2708"/>
    <w:rsid w:val="005C3E44"/>
    <w:rsid w:val="005C52B5"/>
    <w:rsid w:val="005D2DEC"/>
    <w:rsid w:val="005E61D9"/>
    <w:rsid w:val="005F00F1"/>
    <w:rsid w:val="005F506B"/>
    <w:rsid w:val="0060028B"/>
    <w:rsid w:val="00617166"/>
    <w:rsid w:val="00644C30"/>
    <w:rsid w:val="00653084"/>
    <w:rsid w:val="00657052"/>
    <w:rsid w:val="00664998"/>
    <w:rsid w:val="00672A66"/>
    <w:rsid w:val="00677FF8"/>
    <w:rsid w:val="006968B5"/>
    <w:rsid w:val="006A6C6A"/>
    <w:rsid w:val="006B1153"/>
    <w:rsid w:val="006B42ED"/>
    <w:rsid w:val="006B75F0"/>
    <w:rsid w:val="006C21D8"/>
    <w:rsid w:val="006D09D2"/>
    <w:rsid w:val="006D2B9E"/>
    <w:rsid w:val="006D6AE4"/>
    <w:rsid w:val="006F5628"/>
    <w:rsid w:val="0070006F"/>
    <w:rsid w:val="00702686"/>
    <w:rsid w:val="0070637F"/>
    <w:rsid w:val="00706FB5"/>
    <w:rsid w:val="00721D34"/>
    <w:rsid w:val="0072291E"/>
    <w:rsid w:val="00736E7B"/>
    <w:rsid w:val="007431F0"/>
    <w:rsid w:val="00744C3B"/>
    <w:rsid w:val="00747DB0"/>
    <w:rsid w:val="0076623F"/>
    <w:rsid w:val="00783223"/>
    <w:rsid w:val="00785980"/>
    <w:rsid w:val="00787C97"/>
    <w:rsid w:val="007A76BD"/>
    <w:rsid w:val="007C6D0C"/>
    <w:rsid w:val="007E7CD2"/>
    <w:rsid w:val="007E7E58"/>
    <w:rsid w:val="007F2F36"/>
    <w:rsid w:val="00807755"/>
    <w:rsid w:val="00811DEF"/>
    <w:rsid w:val="00816FD4"/>
    <w:rsid w:val="0082182D"/>
    <w:rsid w:val="008263BB"/>
    <w:rsid w:val="00831041"/>
    <w:rsid w:val="00834044"/>
    <w:rsid w:val="00834F9B"/>
    <w:rsid w:val="00842C46"/>
    <w:rsid w:val="00850507"/>
    <w:rsid w:val="008562D8"/>
    <w:rsid w:val="00861166"/>
    <w:rsid w:val="00876930"/>
    <w:rsid w:val="008978D7"/>
    <w:rsid w:val="008A16B4"/>
    <w:rsid w:val="008B2A45"/>
    <w:rsid w:val="008C4D97"/>
    <w:rsid w:val="008C6016"/>
    <w:rsid w:val="008C68B5"/>
    <w:rsid w:val="008C780F"/>
    <w:rsid w:val="008D2958"/>
    <w:rsid w:val="008D3847"/>
    <w:rsid w:val="008D4B13"/>
    <w:rsid w:val="008F41E3"/>
    <w:rsid w:val="009006A7"/>
    <w:rsid w:val="00907414"/>
    <w:rsid w:val="00927D51"/>
    <w:rsid w:val="00927EAA"/>
    <w:rsid w:val="0093068C"/>
    <w:rsid w:val="00932CB4"/>
    <w:rsid w:val="00934A2E"/>
    <w:rsid w:val="00956EB0"/>
    <w:rsid w:val="00957EC6"/>
    <w:rsid w:val="00964D49"/>
    <w:rsid w:val="00974ABA"/>
    <w:rsid w:val="009816EB"/>
    <w:rsid w:val="00981DB6"/>
    <w:rsid w:val="0098758C"/>
    <w:rsid w:val="00990DAB"/>
    <w:rsid w:val="009A3BDF"/>
    <w:rsid w:val="009B0CE3"/>
    <w:rsid w:val="009B1410"/>
    <w:rsid w:val="009B710F"/>
    <w:rsid w:val="009C0062"/>
    <w:rsid w:val="009C081F"/>
    <w:rsid w:val="009C7D03"/>
    <w:rsid w:val="009E55E2"/>
    <w:rsid w:val="009F50B7"/>
    <w:rsid w:val="00A11211"/>
    <w:rsid w:val="00A20E13"/>
    <w:rsid w:val="00A216F2"/>
    <w:rsid w:val="00A26A23"/>
    <w:rsid w:val="00A40194"/>
    <w:rsid w:val="00A420E0"/>
    <w:rsid w:val="00A46D1F"/>
    <w:rsid w:val="00A64727"/>
    <w:rsid w:val="00A75C7D"/>
    <w:rsid w:val="00A772FC"/>
    <w:rsid w:val="00A82A1E"/>
    <w:rsid w:val="00AB7CE5"/>
    <w:rsid w:val="00AD387A"/>
    <w:rsid w:val="00AD7D2A"/>
    <w:rsid w:val="00AE15AA"/>
    <w:rsid w:val="00AE60A3"/>
    <w:rsid w:val="00AF0987"/>
    <w:rsid w:val="00AF52D3"/>
    <w:rsid w:val="00B114D5"/>
    <w:rsid w:val="00B23502"/>
    <w:rsid w:val="00B23D1A"/>
    <w:rsid w:val="00B40D2A"/>
    <w:rsid w:val="00B42978"/>
    <w:rsid w:val="00B469D8"/>
    <w:rsid w:val="00B74AD2"/>
    <w:rsid w:val="00B74D6B"/>
    <w:rsid w:val="00B7717E"/>
    <w:rsid w:val="00B81E60"/>
    <w:rsid w:val="00B84E24"/>
    <w:rsid w:val="00B96A1C"/>
    <w:rsid w:val="00BA614E"/>
    <w:rsid w:val="00BB3752"/>
    <w:rsid w:val="00BB7752"/>
    <w:rsid w:val="00BD057F"/>
    <w:rsid w:val="00BE0AD7"/>
    <w:rsid w:val="00BF3888"/>
    <w:rsid w:val="00BF4CCE"/>
    <w:rsid w:val="00C3458B"/>
    <w:rsid w:val="00C4199C"/>
    <w:rsid w:val="00C45DED"/>
    <w:rsid w:val="00C51514"/>
    <w:rsid w:val="00C52BEE"/>
    <w:rsid w:val="00C60063"/>
    <w:rsid w:val="00C703E2"/>
    <w:rsid w:val="00C74277"/>
    <w:rsid w:val="00C76760"/>
    <w:rsid w:val="00C77E71"/>
    <w:rsid w:val="00C77F50"/>
    <w:rsid w:val="00C81460"/>
    <w:rsid w:val="00C85F9B"/>
    <w:rsid w:val="00C86455"/>
    <w:rsid w:val="00C86E39"/>
    <w:rsid w:val="00C94FE4"/>
    <w:rsid w:val="00CA5C23"/>
    <w:rsid w:val="00CB3B13"/>
    <w:rsid w:val="00CB5F18"/>
    <w:rsid w:val="00CD3B96"/>
    <w:rsid w:val="00CD4A03"/>
    <w:rsid w:val="00CF2E78"/>
    <w:rsid w:val="00CF6BAF"/>
    <w:rsid w:val="00D07D9B"/>
    <w:rsid w:val="00D1285D"/>
    <w:rsid w:val="00D161AF"/>
    <w:rsid w:val="00D33484"/>
    <w:rsid w:val="00D36FE8"/>
    <w:rsid w:val="00D430A7"/>
    <w:rsid w:val="00D71DDA"/>
    <w:rsid w:val="00D97BBA"/>
    <w:rsid w:val="00DA1744"/>
    <w:rsid w:val="00DC677B"/>
    <w:rsid w:val="00DD182F"/>
    <w:rsid w:val="00DF36B1"/>
    <w:rsid w:val="00E02C39"/>
    <w:rsid w:val="00E131CC"/>
    <w:rsid w:val="00E30455"/>
    <w:rsid w:val="00E515BF"/>
    <w:rsid w:val="00E53AEA"/>
    <w:rsid w:val="00E766AB"/>
    <w:rsid w:val="00E869BE"/>
    <w:rsid w:val="00EA2E85"/>
    <w:rsid w:val="00EB0FE1"/>
    <w:rsid w:val="00EB2893"/>
    <w:rsid w:val="00EE05E0"/>
    <w:rsid w:val="00EE580B"/>
    <w:rsid w:val="00EF3EAD"/>
    <w:rsid w:val="00EF4729"/>
    <w:rsid w:val="00F10050"/>
    <w:rsid w:val="00F120F6"/>
    <w:rsid w:val="00F152E1"/>
    <w:rsid w:val="00F3526A"/>
    <w:rsid w:val="00F616F6"/>
    <w:rsid w:val="00F65661"/>
    <w:rsid w:val="00F709E7"/>
    <w:rsid w:val="00F81E74"/>
    <w:rsid w:val="00F82B10"/>
    <w:rsid w:val="00F86CF5"/>
    <w:rsid w:val="00F922D2"/>
    <w:rsid w:val="00FC0306"/>
    <w:rsid w:val="00FC07B9"/>
    <w:rsid w:val="00FC30FA"/>
    <w:rsid w:val="00FC3F1A"/>
    <w:rsid w:val="00FC4393"/>
    <w:rsid w:val="00FD0863"/>
    <w:rsid w:val="00FD0DEC"/>
    <w:rsid w:val="00FD465D"/>
    <w:rsid w:val="00FD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A20D4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0C03C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C03CC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C03CC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C03C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C03CC"/>
    <w:rPr>
      <w:rFonts w:ascii="Times New Roman" w:hAnsi="Times New Roman"/>
      <w:b/>
      <w:bCs/>
      <w:sz w:val="20"/>
      <w:szCs w:val="20"/>
    </w:rPr>
  </w:style>
  <w:style w:type="table" w:styleId="Grilledutableau">
    <w:name w:val="Table Grid"/>
    <w:basedOn w:val="TableauNormal"/>
    <w:uiPriority w:val="39"/>
    <w:rsid w:val="00550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2468</TotalTime>
  <Pages>5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220</cp:revision>
  <dcterms:created xsi:type="dcterms:W3CDTF">2025-03-30T11:16:00Z</dcterms:created>
  <dcterms:modified xsi:type="dcterms:W3CDTF">2026-09-08T04:30:00Z</dcterms:modified>
</cp:coreProperties>
</file>