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073C1" w14:textId="2E49FD31" w:rsidR="005F4137" w:rsidRDefault="00065F61" w:rsidP="00A5066A">
      <w:pPr>
        <w:pStyle w:val="Titre1"/>
      </w:pPr>
      <w:bookmarkStart w:id="31" w:name="_Toc98151530"/>
      <w:r>
        <w:lastRenderedPageBreak/>
        <w:t>REFLUX GASTRO-OESOPHAGIEN DU NOURRISSON</w:t>
      </w:r>
      <w:bookmarkEnd w:id="31"/>
    </w:p>
    <w:p w14:paraId="220582C4" w14:textId="77777777" w:rsidR="005F4137" w:rsidRDefault="00065F61" w:rsidP="000E1062">
      <w:pPr>
        <w:pStyle w:val="Titre2"/>
      </w:pPr>
      <w:r>
        <w:t>INTÉRÊTS :</w:t>
      </w:r>
    </w:p>
    <w:p w14:paraId="48764FE7" w14:textId="77777777" w:rsidR="005F4137" w:rsidRDefault="00065F61">
      <w:pPr>
        <w:numPr>
          <w:ilvl w:val="0"/>
          <w:numId w:val="27"/>
        </w:numPr>
      </w:pPr>
      <w:r>
        <w:t>1</w:t>
      </w:r>
      <w:r>
        <w:rPr>
          <w:vertAlign w:val="superscript"/>
        </w:rPr>
        <w:t xml:space="preserve">è </w:t>
      </w:r>
      <w:r>
        <w:t>cause de rejet lacté chez le nourrisson</w:t>
      </w:r>
    </w:p>
    <w:p w14:paraId="7DE41B51" w14:textId="77777777" w:rsidR="005F4137" w:rsidRDefault="00065F61">
      <w:pPr>
        <w:numPr>
          <w:ilvl w:val="0"/>
          <w:numId w:val="27"/>
        </w:numPr>
      </w:pPr>
      <w:r>
        <w:t>Atteint 2/3 des nourrissons avant 5 mois</w:t>
      </w:r>
    </w:p>
    <w:p w14:paraId="32F900CA" w14:textId="399C2875" w:rsidR="005F4137" w:rsidRDefault="00065F61">
      <w:pPr>
        <w:numPr>
          <w:ilvl w:val="0"/>
          <w:numId w:val="27"/>
        </w:numPr>
      </w:pPr>
      <w:r>
        <w:t>Très souvent physiologique, quelques fois grave</w:t>
      </w:r>
    </w:p>
    <w:p w14:paraId="36C8F4D5" w14:textId="77777777" w:rsidR="00635206" w:rsidRDefault="00635206" w:rsidP="00635206">
      <w:pPr>
        <w:ind w:left="720"/>
      </w:pPr>
    </w:p>
    <w:p w14:paraId="15A023B8" w14:textId="77777777" w:rsidR="005F4137" w:rsidRDefault="00065F61" w:rsidP="000E1062">
      <w:pPr>
        <w:pStyle w:val="Titre2"/>
      </w:pPr>
      <w:r>
        <w:t>OBJECTIFS :</w:t>
      </w:r>
    </w:p>
    <w:p w14:paraId="3B87179F" w14:textId="77777777" w:rsidR="005F4137" w:rsidRDefault="00065F61">
      <w:pPr>
        <w:numPr>
          <w:ilvl w:val="0"/>
          <w:numId w:val="28"/>
        </w:numPr>
      </w:pPr>
      <w:r>
        <w:t>Diagnostiquer une RGO</w:t>
      </w:r>
    </w:p>
    <w:p w14:paraId="48A1F711" w14:textId="77777777" w:rsidR="005F4137" w:rsidRDefault="00065F61">
      <w:pPr>
        <w:numPr>
          <w:ilvl w:val="0"/>
          <w:numId w:val="28"/>
        </w:numPr>
      </w:pPr>
      <w:r>
        <w:t>Argumenter la prise en charge</w:t>
      </w:r>
    </w:p>
    <w:p w14:paraId="08902BE2" w14:textId="77777777" w:rsidR="005F4137" w:rsidRDefault="005F4137"/>
    <w:p w14:paraId="1DF03560" w14:textId="77777777" w:rsidR="005F4137" w:rsidRDefault="00065F61" w:rsidP="00635206">
      <w:pPr>
        <w:pStyle w:val="Titre2"/>
      </w:pPr>
      <w:bookmarkStart w:id="32" w:name="_Toc98151531"/>
      <w:r>
        <w:t>GÉNÉRALITÉS</w:t>
      </w:r>
      <w:bookmarkEnd w:id="32"/>
    </w:p>
    <w:p w14:paraId="233C672A" w14:textId="77777777" w:rsidR="005F4137" w:rsidRPr="00635206" w:rsidRDefault="00065F61" w:rsidP="00635206">
      <w:pPr>
        <w:pStyle w:val="Titre3"/>
      </w:pPr>
      <w:bookmarkStart w:id="33" w:name="_Toc98151532"/>
      <w:r w:rsidRPr="00635206">
        <w:t>Définition</w:t>
      </w:r>
      <w:bookmarkEnd w:id="33"/>
    </w:p>
    <w:p w14:paraId="5F4E6E14" w14:textId="7E4370E3" w:rsidR="005F4137" w:rsidRDefault="00065F61">
      <w:pPr>
        <w:numPr>
          <w:ilvl w:val="1"/>
          <w:numId w:val="29"/>
        </w:numPr>
      </w:pPr>
      <w:r>
        <w:t>Le RGO est le passage involontaire et sans effort du contenu gastrique vers l'</w:t>
      </w:r>
      <w:r w:rsidR="000E1062">
        <w:t>œsophage</w:t>
      </w:r>
      <w:r>
        <w:t xml:space="preserve">. Il est habituel chez les </w:t>
      </w:r>
      <w:r w:rsidR="000E1062">
        <w:t>nourrissons</w:t>
      </w:r>
      <w:r>
        <w:t xml:space="preserve"> pendant les premiers mois de vie</w:t>
      </w:r>
    </w:p>
    <w:p w14:paraId="5EE1DB77" w14:textId="77777777" w:rsidR="005F4137" w:rsidRDefault="00065F61">
      <w:pPr>
        <w:numPr>
          <w:ilvl w:val="0"/>
          <w:numId w:val="29"/>
        </w:numPr>
      </w:pPr>
      <w:r>
        <w:t>2 types de RGO</w:t>
      </w:r>
    </w:p>
    <w:p w14:paraId="19AD5B25" w14:textId="77777777" w:rsidR="005F4137" w:rsidRDefault="00065F61">
      <w:pPr>
        <w:numPr>
          <w:ilvl w:val="1"/>
          <w:numId w:val="29"/>
        </w:numPr>
      </w:pPr>
      <w:r>
        <w:t>RGO physiologique</w:t>
      </w:r>
    </w:p>
    <w:p w14:paraId="2A8E5809" w14:textId="77777777" w:rsidR="005F4137" w:rsidRDefault="00065F61">
      <w:pPr>
        <w:numPr>
          <w:ilvl w:val="1"/>
          <w:numId w:val="29"/>
        </w:numPr>
      </w:pPr>
      <w:r>
        <w:t>RGO pathologique</w:t>
      </w:r>
    </w:p>
    <w:p w14:paraId="31D41096" w14:textId="77777777" w:rsidR="005F4137" w:rsidRDefault="005F4137"/>
    <w:p w14:paraId="2F8D10A0" w14:textId="77777777" w:rsidR="005F4137" w:rsidRDefault="00065F61" w:rsidP="00635206">
      <w:pPr>
        <w:pStyle w:val="Titre3"/>
      </w:pPr>
      <w:bookmarkStart w:id="34" w:name="_Toc98151533"/>
      <w:r>
        <w:t>PHYSIOPATHOLOGIE</w:t>
      </w:r>
      <w:bookmarkEnd w:id="34"/>
    </w:p>
    <w:p w14:paraId="51C3A490" w14:textId="77777777" w:rsidR="005F4137" w:rsidRDefault="00065F61">
      <w:pPr>
        <w:numPr>
          <w:ilvl w:val="0"/>
          <w:numId w:val="30"/>
        </w:numPr>
      </w:pPr>
      <w:r>
        <w:rPr>
          <w:b/>
          <w:bCs/>
        </w:rPr>
        <w:t>MÉCANISMES</w:t>
      </w:r>
    </w:p>
    <w:p w14:paraId="598D0B5E" w14:textId="6F737886" w:rsidR="005F4137" w:rsidRDefault="00065F61">
      <w:pPr>
        <w:numPr>
          <w:ilvl w:val="1"/>
          <w:numId w:val="30"/>
        </w:numPr>
      </w:pPr>
      <w:r>
        <w:t>Inefficacité du dispositif anti-reflux : sphincter inférieur de l'</w:t>
      </w:r>
      <w:r w:rsidR="000E1062">
        <w:t>œsophage</w:t>
      </w:r>
      <w:r>
        <w:t xml:space="preserve"> (SIO) </w:t>
      </w:r>
    </w:p>
    <w:p w14:paraId="12F9F3F0" w14:textId="77777777" w:rsidR="005F4137" w:rsidRDefault="00065F61">
      <w:pPr>
        <w:numPr>
          <w:ilvl w:val="1"/>
          <w:numId w:val="30"/>
        </w:numPr>
      </w:pPr>
      <w:r>
        <w:t>Relaxations et/ou hypotonies inappropriées transitoires +/- permanente du SIO indépendants de la déglutition</w:t>
      </w:r>
    </w:p>
    <w:p w14:paraId="1A0FE90D" w14:textId="77777777" w:rsidR="005F4137" w:rsidRDefault="00065F61">
      <w:pPr>
        <w:numPr>
          <w:ilvl w:val="1"/>
          <w:numId w:val="30"/>
        </w:numPr>
      </w:pPr>
      <w:r>
        <w:t xml:space="preserve">Inadéquation du contenu gastrique du nourrisson par la quantité de lait absorbé (&gt;120 ml/kg/jour) </w:t>
      </w:r>
    </w:p>
    <w:p w14:paraId="6F6C474D" w14:textId="0B479773" w:rsidR="005F4137" w:rsidRDefault="00065F61">
      <w:pPr>
        <w:numPr>
          <w:ilvl w:val="1"/>
          <w:numId w:val="30"/>
        </w:numPr>
      </w:pPr>
      <w:r>
        <w:t xml:space="preserve">Anomalie anatomique : malposition </w:t>
      </w:r>
      <w:proofErr w:type="spellStart"/>
      <w:r>
        <w:t>cardiotubérositaire</w:t>
      </w:r>
      <w:proofErr w:type="spellEnd"/>
      <w:r w:rsidR="00635206">
        <w:br/>
      </w:r>
    </w:p>
    <w:p w14:paraId="27F83BED" w14:textId="2832AE70" w:rsidR="005F4137" w:rsidRDefault="00065F61">
      <w:pPr>
        <w:numPr>
          <w:ilvl w:val="0"/>
          <w:numId w:val="30"/>
        </w:numPr>
      </w:pPr>
      <w:r>
        <w:rPr>
          <w:b/>
          <w:bCs/>
        </w:rPr>
        <w:lastRenderedPageBreak/>
        <w:t xml:space="preserve">Résultats : </w:t>
      </w:r>
      <w:r>
        <w:t>brûlure de l'</w:t>
      </w:r>
      <w:r w:rsidR="000E1062">
        <w:t>œsophage</w:t>
      </w:r>
      <w:r>
        <w:t>, lésion des voies aériennes</w:t>
      </w:r>
    </w:p>
    <w:p w14:paraId="791FBCC0" w14:textId="77777777" w:rsidR="005F4137" w:rsidRDefault="005F4137"/>
    <w:p w14:paraId="519900CB" w14:textId="77777777" w:rsidR="005F4137" w:rsidRDefault="00065F61" w:rsidP="00352DB4">
      <w:pPr>
        <w:pStyle w:val="Titre2"/>
        <w:numPr>
          <w:ilvl w:val="0"/>
          <w:numId w:val="76"/>
        </w:numPr>
      </w:pPr>
      <w:bookmarkStart w:id="35" w:name="_Toc98151534"/>
      <w:r>
        <w:t>DIAGNOSTIC</w:t>
      </w:r>
      <w:bookmarkEnd w:id="35"/>
    </w:p>
    <w:p w14:paraId="75C04D13" w14:textId="77777777" w:rsidR="005F4137" w:rsidRDefault="00065F61" w:rsidP="00352DB4">
      <w:pPr>
        <w:pStyle w:val="Titre3"/>
        <w:numPr>
          <w:ilvl w:val="0"/>
          <w:numId w:val="77"/>
        </w:numPr>
      </w:pPr>
      <w:bookmarkStart w:id="36" w:name="_Toc98151535"/>
      <w:r>
        <w:t>Signes cliniques</w:t>
      </w:r>
      <w:bookmarkEnd w:id="36"/>
    </w:p>
    <w:p w14:paraId="6D59D03B" w14:textId="57A43ACC" w:rsidR="005F4137" w:rsidRPr="00EA1F37" w:rsidRDefault="00EA1F37" w:rsidP="00352DB4">
      <w:pPr>
        <w:pStyle w:val="Titre4"/>
        <w:numPr>
          <w:ilvl w:val="0"/>
          <w:numId w:val="78"/>
        </w:numPr>
        <w:rPr>
          <w:rStyle w:val="Titre4Car"/>
          <w:b/>
          <w:bCs/>
        </w:rPr>
      </w:pPr>
      <w:r>
        <w:t>Signes digestifs</w:t>
      </w:r>
    </w:p>
    <w:p w14:paraId="29964ADD" w14:textId="77777777" w:rsidR="005F4137" w:rsidRDefault="00065F61">
      <w:pPr>
        <w:numPr>
          <w:ilvl w:val="1"/>
          <w:numId w:val="31"/>
        </w:numPr>
      </w:pPr>
      <w:r>
        <w:rPr>
          <w:i/>
          <w:iCs/>
        </w:rPr>
        <w:t xml:space="preserve">Pour les grands : reflux = </w:t>
      </w:r>
      <w:proofErr w:type="spellStart"/>
      <w:r>
        <w:rPr>
          <w:i/>
          <w:iCs/>
        </w:rPr>
        <w:t>masin'aty</w:t>
      </w:r>
      <w:proofErr w:type="spellEnd"/>
    </w:p>
    <w:p w14:paraId="05C2DBA0" w14:textId="77777777" w:rsidR="005F4137" w:rsidRDefault="00065F61">
      <w:pPr>
        <w:numPr>
          <w:ilvl w:val="1"/>
          <w:numId w:val="31"/>
        </w:numPr>
      </w:pPr>
      <w:r>
        <w:t>Rejets ou régurgitations</w:t>
      </w:r>
    </w:p>
    <w:p w14:paraId="1F704CB6" w14:textId="77777777" w:rsidR="005F4137" w:rsidRDefault="00065F61">
      <w:pPr>
        <w:numPr>
          <w:ilvl w:val="2"/>
          <w:numId w:val="31"/>
        </w:numPr>
      </w:pPr>
      <w:r>
        <w:t xml:space="preserve">Chez le nourrisson &lt; 5 mois ne tenant pas assis ; </w:t>
      </w:r>
      <w:r>
        <w:rPr>
          <w:i/>
          <w:iCs/>
        </w:rPr>
        <w:t xml:space="preserve">va tâcher un peu le bavoir ou les Vêtements (non en jet, petite quantité) </w:t>
      </w:r>
    </w:p>
    <w:p w14:paraId="323BB5D0" w14:textId="77777777" w:rsidR="005F4137" w:rsidRDefault="00065F61">
      <w:pPr>
        <w:numPr>
          <w:ilvl w:val="2"/>
          <w:numId w:val="31"/>
        </w:numPr>
      </w:pPr>
      <w:r>
        <w:t>Per ou postprandiaux</w:t>
      </w:r>
    </w:p>
    <w:p w14:paraId="37BAC248" w14:textId="22F90C6F" w:rsidR="005F4137" w:rsidRDefault="00065F61">
      <w:pPr>
        <w:numPr>
          <w:ilvl w:val="2"/>
          <w:numId w:val="31"/>
        </w:numPr>
      </w:pPr>
      <w:r>
        <w:t>Facteur favorisant : CHANGEMENT DE POSITION +++</w:t>
      </w:r>
      <w:r w:rsidR="00635206">
        <w:br/>
      </w:r>
    </w:p>
    <w:p w14:paraId="12BC1635" w14:textId="77777777" w:rsidR="005F4137" w:rsidRDefault="00065F61">
      <w:pPr>
        <w:numPr>
          <w:ilvl w:val="1"/>
          <w:numId w:val="31"/>
        </w:numPr>
      </w:pPr>
      <w:r>
        <w:rPr>
          <w:b/>
          <w:bCs/>
        </w:rPr>
        <w:t xml:space="preserve">Signes de complications digestives : </w:t>
      </w:r>
    </w:p>
    <w:p w14:paraId="54AC9EC2" w14:textId="46D257A3" w:rsidR="005F4137" w:rsidRDefault="00065F61">
      <w:pPr>
        <w:numPr>
          <w:ilvl w:val="2"/>
          <w:numId w:val="31"/>
        </w:numPr>
      </w:pPr>
      <w:r>
        <w:rPr>
          <w:b/>
          <w:bCs/>
        </w:rPr>
        <w:t xml:space="preserve">OESOPHAGITE : </w:t>
      </w:r>
      <w:r>
        <w:rPr>
          <w:b/>
          <w:bCs/>
          <w:i/>
          <w:iCs/>
        </w:rPr>
        <w:t xml:space="preserve">brûlure car reflux trop important et trop </w:t>
      </w:r>
      <w:r w:rsidR="000E1062">
        <w:rPr>
          <w:b/>
          <w:bCs/>
          <w:i/>
          <w:iCs/>
        </w:rPr>
        <w:t>récurrent :</w:t>
      </w:r>
      <w:r>
        <w:rPr>
          <w:b/>
          <w:bCs/>
          <w:i/>
          <w:iCs/>
        </w:rPr>
        <w:t xml:space="preserve"> lésion </w:t>
      </w:r>
      <w:r w:rsidR="000E1062">
        <w:rPr>
          <w:b/>
          <w:bCs/>
          <w:i/>
          <w:iCs/>
        </w:rPr>
        <w:t>tissulaire ;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avec </w:t>
      </w:r>
      <w:r w:rsidR="000E1062">
        <w:rPr>
          <w:i/>
          <w:iCs/>
        </w:rPr>
        <w:t>tache</w:t>
      </w:r>
      <w:r>
        <w:rPr>
          <w:i/>
          <w:iCs/>
        </w:rPr>
        <w:t xml:space="preserve"> de sang sur le bavoir</w:t>
      </w:r>
    </w:p>
    <w:p w14:paraId="7D535875" w14:textId="77777777" w:rsidR="005F4137" w:rsidRDefault="00065F61">
      <w:pPr>
        <w:numPr>
          <w:ilvl w:val="3"/>
          <w:numId w:val="31"/>
        </w:numPr>
      </w:pPr>
      <w:r>
        <w:t>Hématémèse</w:t>
      </w:r>
    </w:p>
    <w:p w14:paraId="0175747F" w14:textId="77777777" w:rsidR="005F4137" w:rsidRDefault="00065F61">
      <w:pPr>
        <w:numPr>
          <w:ilvl w:val="3"/>
          <w:numId w:val="31"/>
        </w:numPr>
      </w:pPr>
      <w:r>
        <w:t xml:space="preserve">Brûlure rétro-sternale (pleure) </w:t>
      </w:r>
    </w:p>
    <w:p w14:paraId="1202E682" w14:textId="77777777" w:rsidR="005F4137" w:rsidRDefault="00065F61">
      <w:pPr>
        <w:numPr>
          <w:ilvl w:val="3"/>
          <w:numId w:val="31"/>
        </w:numPr>
      </w:pPr>
      <w:r>
        <w:t>Pyrosis (</w:t>
      </w:r>
      <w:r>
        <w:rPr>
          <w:i/>
          <w:iCs/>
        </w:rPr>
        <w:t xml:space="preserve">sensation de remontée acide et qui brûle au niveau de la gorge) </w:t>
      </w:r>
    </w:p>
    <w:p w14:paraId="1451CFD0" w14:textId="475EC2D4" w:rsidR="005F4137" w:rsidRDefault="00065F61">
      <w:pPr>
        <w:numPr>
          <w:ilvl w:val="3"/>
          <w:numId w:val="31"/>
        </w:numPr>
      </w:pPr>
      <w:r>
        <w:t>Dysphagie ou odynophagie</w:t>
      </w:r>
      <w:r w:rsidR="00635206">
        <w:br/>
      </w:r>
    </w:p>
    <w:p w14:paraId="219E2197" w14:textId="77777777" w:rsidR="005F4137" w:rsidRDefault="00065F61">
      <w:pPr>
        <w:numPr>
          <w:ilvl w:val="2"/>
          <w:numId w:val="31"/>
        </w:numPr>
      </w:pPr>
      <w:r>
        <w:t xml:space="preserve">Retard staturo-pondéral (exceptionnel) </w:t>
      </w:r>
    </w:p>
    <w:p w14:paraId="4A7B5078" w14:textId="77777777" w:rsidR="005F4137" w:rsidRDefault="00065F61">
      <w:pPr>
        <w:numPr>
          <w:ilvl w:val="3"/>
          <w:numId w:val="31"/>
        </w:numPr>
      </w:pPr>
      <w:r>
        <w:t>Doit faire rechercher un Syndrome de malabsorption</w:t>
      </w:r>
    </w:p>
    <w:p w14:paraId="77CAED09" w14:textId="4FD27436" w:rsidR="005F4137" w:rsidRDefault="00065F61" w:rsidP="00352DB4">
      <w:pPr>
        <w:pStyle w:val="Titre4"/>
        <w:numPr>
          <w:ilvl w:val="0"/>
          <w:numId w:val="78"/>
        </w:numPr>
      </w:pPr>
      <w:commentRangeStart w:id="37"/>
      <w:r>
        <w:rPr>
          <w:bCs/>
        </w:rPr>
        <w:t xml:space="preserve">Signes extra-digestifs : </w:t>
      </w:r>
      <w:commentRangeEnd w:id="37"/>
      <w:r w:rsidR="00635206">
        <w:rPr>
          <w:rStyle w:val="Marquedecommentaire"/>
          <w:rFonts w:ascii="Arial" w:eastAsiaTheme="minorHAnsi" w:hAnsi="Arial" w:cstheme="minorBidi"/>
          <w:b w:val="0"/>
          <w:iCs w:val="0"/>
          <w:color w:val="000000" w:themeColor="text1"/>
          <w:u w:val="none"/>
        </w:rPr>
        <w:commentReference w:id="37"/>
      </w:r>
    </w:p>
    <w:p w14:paraId="3EF467E8" w14:textId="77777777" w:rsidR="005F4137" w:rsidRDefault="00065F61">
      <w:pPr>
        <w:numPr>
          <w:ilvl w:val="1"/>
          <w:numId w:val="31"/>
        </w:numPr>
      </w:pPr>
      <w:r>
        <w:rPr>
          <w:b/>
          <w:bCs/>
        </w:rPr>
        <w:t>Pulmonaire</w:t>
      </w:r>
    </w:p>
    <w:p w14:paraId="41431004" w14:textId="77777777" w:rsidR="005F4137" w:rsidRDefault="00065F61">
      <w:pPr>
        <w:numPr>
          <w:ilvl w:val="2"/>
          <w:numId w:val="31"/>
        </w:numPr>
      </w:pPr>
      <w:r>
        <w:t>Toux à prédominance nocturne (</w:t>
      </w:r>
      <w:r>
        <w:rPr>
          <w:i/>
          <w:iCs/>
        </w:rPr>
        <w:t xml:space="preserve">position couchée) </w:t>
      </w:r>
    </w:p>
    <w:p w14:paraId="44CA3009" w14:textId="77777777" w:rsidR="005F4137" w:rsidRDefault="00065F61">
      <w:pPr>
        <w:numPr>
          <w:ilvl w:val="2"/>
          <w:numId w:val="31"/>
        </w:numPr>
      </w:pPr>
      <w:r>
        <w:t>Bronchite ou pneumopathie à répétition du lobe moyen</w:t>
      </w:r>
    </w:p>
    <w:p w14:paraId="1BA1A728" w14:textId="745DE0F8" w:rsidR="005F4137" w:rsidRDefault="00065F61">
      <w:pPr>
        <w:numPr>
          <w:ilvl w:val="2"/>
          <w:numId w:val="31"/>
        </w:numPr>
      </w:pPr>
      <w:r>
        <w:t>Asthme</w:t>
      </w:r>
      <w:r w:rsidR="00635206">
        <w:br/>
      </w:r>
    </w:p>
    <w:p w14:paraId="239673DD" w14:textId="77777777" w:rsidR="005F4137" w:rsidRDefault="00065F61">
      <w:pPr>
        <w:numPr>
          <w:ilvl w:val="1"/>
          <w:numId w:val="31"/>
        </w:numPr>
      </w:pPr>
      <w:r>
        <w:rPr>
          <w:b/>
          <w:bCs/>
        </w:rPr>
        <w:lastRenderedPageBreak/>
        <w:t xml:space="preserve">Signes ORL </w:t>
      </w:r>
      <w:r>
        <w:rPr>
          <w:b/>
          <w:bCs/>
          <w:sz w:val="26"/>
        </w:rPr>
        <w:t>récurrents</w:t>
      </w:r>
    </w:p>
    <w:p w14:paraId="5DE79FF4" w14:textId="1095E811" w:rsidR="005F4137" w:rsidRDefault="00065F61">
      <w:pPr>
        <w:numPr>
          <w:ilvl w:val="2"/>
          <w:numId w:val="31"/>
        </w:numPr>
      </w:pPr>
      <w:r>
        <w:t xml:space="preserve">Dyspnée </w:t>
      </w:r>
      <w:r w:rsidR="000E1062">
        <w:t>laryngée (</w:t>
      </w:r>
      <w:r>
        <w:rPr>
          <w:i/>
          <w:iCs/>
        </w:rPr>
        <w:t>laryngite, dyspnée inspiratoire, stridor à la respiration</w:t>
      </w:r>
      <w:r w:rsidR="000E1062">
        <w:rPr>
          <w:i/>
          <w:iCs/>
        </w:rPr>
        <w:t>),</w:t>
      </w:r>
      <w:r>
        <w:t xml:space="preserve"> dysphonie</w:t>
      </w:r>
      <w:r w:rsidR="00635206">
        <w:br/>
      </w:r>
      <w:r>
        <w:rPr>
          <w:i/>
          <w:iCs/>
        </w:rPr>
        <w:t xml:space="preserve"> </w:t>
      </w:r>
    </w:p>
    <w:p w14:paraId="19F03619" w14:textId="77777777" w:rsidR="005F4137" w:rsidRDefault="00065F61">
      <w:pPr>
        <w:numPr>
          <w:ilvl w:val="1"/>
          <w:numId w:val="31"/>
        </w:numPr>
      </w:pPr>
      <w:r>
        <w:rPr>
          <w:b/>
          <w:bCs/>
        </w:rPr>
        <w:t xml:space="preserve">Malaise du nourrisson </w:t>
      </w:r>
      <w:r>
        <w:rPr>
          <w:i/>
          <w:iCs/>
        </w:rPr>
        <w:t>au moment où il est mis à téter ou lors du RGO</w:t>
      </w:r>
    </w:p>
    <w:p w14:paraId="2F582A7C" w14:textId="77777777" w:rsidR="005F4137" w:rsidRDefault="00065F61">
      <w:pPr>
        <w:numPr>
          <w:ilvl w:val="2"/>
          <w:numId w:val="31"/>
        </w:numPr>
      </w:pPr>
      <w:r>
        <w:t>Perte de contact</w:t>
      </w:r>
    </w:p>
    <w:p w14:paraId="6462A2DF" w14:textId="77777777" w:rsidR="005F4137" w:rsidRDefault="00065F61">
      <w:pPr>
        <w:numPr>
          <w:ilvl w:val="2"/>
          <w:numId w:val="31"/>
        </w:numPr>
      </w:pPr>
      <w:r>
        <w:t>Pâleur</w:t>
      </w:r>
    </w:p>
    <w:p w14:paraId="370F3E52" w14:textId="77777777" w:rsidR="005F4137" w:rsidRDefault="00065F61">
      <w:pPr>
        <w:numPr>
          <w:ilvl w:val="2"/>
          <w:numId w:val="31"/>
        </w:numPr>
      </w:pPr>
      <w:r>
        <w:t>Cyanose brutale</w:t>
      </w:r>
    </w:p>
    <w:p w14:paraId="5ED6AC8C" w14:textId="77777777" w:rsidR="005F4137" w:rsidRDefault="00065F61">
      <w:pPr>
        <w:numPr>
          <w:ilvl w:val="2"/>
          <w:numId w:val="31"/>
        </w:numPr>
      </w:pPr>
      <w:r>
        <w:t>Hypotonie</w:t>
      </w:r>
    </w:p>
    <w:p w14:paraId="6CA6721D" w14:textId="2E76107F" w:rsidR="005F4137" w:rsidRDefault="00065F61">
      <w:pPr>
        <w:numPr>
          <w:ilvl w:val="2"/>
          <w:numId w:val="31"/>
        </w:numPr>
      </w:pPr>
      <w:r>
        <w:t>Bradycardie au cours du RGO</w:t>
      </w:r>
      <w:r w:rsidR="00635206">
        <w:br/>
      </w:r>
    </w:p>
    <w:p w14:paraId="4874BB05" w14:textId="77777777" w:rsidR="005F4137" w:rsidRDefault="00065F61" w:rsidP="00352DB4">
      <w:pPr>
        <w:pStyle w:val="Titre3"/>
        <w:numPr>
          <w:ilvl w:val="0"/>
          <w:numId w:val="77"/>
        </w:numPr>
      </w:pPr>
      <w:bookmarkStart w:id="38" w:name="_Toc98151536"/>
      <w:r>
        <w:t>Différencier un RGO physiologique d'un RGO pathologique</w:t>
      </w:r>
      <w:bookmarkEnd w:id="38"/>
    </w:p>
    <w:tbl>
      <w:tblPr>
        <w:tblStyle w:val="Grillemoyenne3-Accent1"/>
        <w:tblW w:w="0" w:type="auto"/>
        <w:tblInd w:w="1080" w:type="dxa"/>
        <w:tblLook w:val="0620" w:firstRow="1" w:lastRow="0" w:firstColumn="0" w:lastColumn="0" w:noHBand="1" w:noVBand="1"/>
      </w:tblPr>
      <w:tblGrid>
        <w:gridCol w:w="4081"/>
        <w:gridCol w:w="4081"/>
      </w:tblGrid>
      <w:tr w:rsidR="00635206" w:rsidRPr="00635206" w14:paraId="68C81E9D" w14:textId="77777777" w:rsidTr="005F4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81" w:type="dxa"/>
          </w:tcPr>
          <w:p w14:paraId="41378BA7" w14:textId="77777777" w:rsidR="005F4137" w:rsidRPr="00635206" w:rsidRDefault="00065F61">
            <w:pPr>
              <w:numPr>
                <w:ilvl w:val="1"/>
                <w:numId w:val="31"/>
              </w:numPr>
              <w:rPr>
                <w:color w:val="FFFFFF" w:themeColor="background1"/>
                <w:u w:val="single"/>
              </w:rPr>
            </w:pPr>
            <w:r w:rsidRPr="00635206">
              <w:rPr>
                <w:color w:val="FFFFFF" w:themeColor="background1"/>
                <w:u w:val="single"/>
              </w:rPr>
              <w:t>RGO physiologique</w:t>
            </w:r>
          </w:p>
          <w:p w14:paraId="0AF56189" w14:textId="77777777" w:rsidR="005F4137" w:rsidRPr="00635206" w:rsidRDefault="00065F61">
            <w:pPr>
              <w:ind w:left="720"/>
              <w:rPr>
                <w:color w:val="FFFFFF" w:themeColor="background1"/>
              </w:rPr>
            </w:pPr>
            <w:r w:rsidRPr="00635206">
              <w:rPr>
                <w:color w:val="FFFFFF" w:themeColor="background1"/>
              </w:rPr>
              <w:t>Tous les critères suivants</w:t>
            </w:r>
          </w:p>
        </w:tc>
        <w:tc>
          <w:tcPr>
            <w:tcW w:w="4081" w:type="dxa"/>
          </w:tcPr>
          <w:p w14:paraId="02AB6C69" w14:textId="77777777" w:rsidR="005F4137" w:rsidRPr="00635206" w:rsidRDefault="00065F61">
            <w:pPr>
              <w:numPr>
                <w:ilvl w:val="1"/>
                <w:numId w:val="31"/>
              </w:numPr>
              <w:rPr>
                <w:color w:val="FFFFFF" w:themeColor="background1"/>
                <w:u w:val="single"/>
              </w:rPr>
            </w:pPr>
            <w:r w:rsidRPr="00635206">
              <w:rPr>
                <w:color w:val="FFFFFF" w:themeColor="background1"/>
                <w:u w:val="single"/>
              </w:rPr>
              <w:t>RGO pathologique</w:t>
            </w:r>
          </w:p>
          <w:p w14:paraId="056AAEFF" w14:textId="77777777" w:rsidR="005F4137" w:rsidRPr="00635206" w:rsidRDefault="00065F61">
            <w:pPr>
              <w:ind w:left="720"/>
              <w:rPr>
                <w:color w:val="FFFFFF" w:themeColor="background1"/>
              </w:rPr>
            </w:pPr>
            <w:r w:rsidRPr="00635206">
              <w:rPr>
                <w:color w:val="FFFFFF" w:themeColor="background1"/>
              </w:rPr>
              <w:t>1 ou Plusieurs des critères suivants</w:t>
            </w:r>
          </w:p>
        </w:tc>
      </w:tr>
      <w:tr w:rsidR="005F4137" w14:paraId="70C4C085" w14:textId="77777777" w:rsidTr="005F4137">
        <w:tc>
          <w:tcPr>
            <w:tcW w:w="4081" w:type="dxa"/>
          </w:tcPr>
          <w:p w14:paraId="604B63C9" w14:textId="77777777" w:rsidR="005F4137" w:rsidRDefault="00065F61">
            <w:pPr>
              <w:numPr>
                <w:ilvl w:val="1"/>
                <w:numId w:val="31"/>
              </w:numPr>
            </w:pPr>
            <w:r>
              <w:t>Rejets non sanglants et non bilieux</w:t>
            </w:r>
          </w:p>
          <w:p w14:paraId="4740031D" w14:textId="77777777" w:rsidR="005F4137" w:rsidRDefault="00065F61">
            <w:pPr>
              <w:numPr>
                <w:ilvl w:val="1"/>
                <w:numId w:val="31"/>
              </w:numPr>
            </w:pPr>
            <w:r>
              <w:t>Appétit normal</w:t>
            </w:r>
          </w:p>
          <w:p w14:paraId="7DC45B5B" w14:textId="77777777" w:rsidR="005F4137" w:rsidRDefault="00065F61">
            <w:pPr>
              <w:numPr>
                <w:ilvl w:val="1"/>
                <w:numId w:val="31"/>
              </w:numPr>
            </w:pPr>
            <w:r>
              <w:t>Croissance normale</w:t>
            </w:r>
          </w:p>
          <w:p w14:paraId="70F19A82" w14:textId="77777777" w:rsidR="005F4137" w:rsidRDefault="00065F61">
            <w:pPr>
              <w:numPr>
                <w:ilvl w:val="1"/>
                <w:numId w:val="31"/>
              </w:numPr>
            </w:pPr>
            <w:r>
              <w:t>RGO isolé</w:t>
            </w:r>
          </w:p>
        </w:tc>
        <w:tc>
          <w:tcPr>
            <w:tcW w:w="4081" w:type="dxa"/>
          </w:tcPr>
          <w:p w14:paraId="7FC14F27" w14:textId="77777777" w:rsidR="005F4137" w:rsidRDefault="00065F61">
            <w:pPr>
              <w:numPr>
                <w:ilvl w:val="1"/>
                <w:numId w:val="31"/>
              </w:numPr>
            </w:pPr>
            <w:r>
              <w:t>Oesophagite</w:t>
            </w:r>
          </w:p>
          <w:p w14:paraId="36069AF5" w14:textId="77777777" w:rsidR="005F4137" w:rsidRDefault="00065F61">
            <w:pPr>
              <w:numPr>
                <w:ilvl w:val="1"/>
                <w:numId w:val="31"/>
              </w:numPr>
            </w:pPr>
            <w:r>
              <w:t>Malaise</w:t>
            </w:r>
          </w:p>
          <w:p w14:paraId="3673725C" w14:textId="77777777" w:rsidR="005F4137" w:rsidRDefault="00065F61">
            <w:pPr>
              <w:numPr>
                <w:ilvl w:val="1"/>
                <w:numId w:val="31"/>
              </w:numPr>
            </w:pPr>
            <w:r>
              <w:t>Manifestations ORL</w:t>
            </w:r>
          </w:p>
          <w:p w14:paraId="05F70699" w14:textId="77777777" w:rsidR="005F4137" w:rsidRDefault="00065F61">
            <w:pPr>
              <w:numPr>
                <w:ilvl w:val="1"/>
                <w:numId w:val="31"/>
              </w:numPr>
            </w:pPr>
            <w:r>
              <w:t>Manifestations pulmonaires</w:t>
            </w:r>
          </w:p>
        </w:tc>
      </w:tr>
    </w:tbl>
    <w:p w14:paraId="6CAD30DB" w14:textId="77777777" w:rsidR="00635206" w:rsidRDefault="00635206" w:rsidP="00635206">
      <w:pPr>
        <w:ind w:left="1080"/>
      </w:pPr>
    </w:p>
    <w:p w14:paraId="471A9D36" w14:textId="177E8B28" w:rsidR="005F4137" w:rsidRDefault="00065F61">
      <w:pPr>
        <w:numPr>
          <w:ilvl w:val="1"/>
          <w:numId w:val="31"/>
        </w:numPr>
      </w:pPr>
      <w:r>
        <w:t xml:space="preserve">Terrains à risque de RGO compliqué : </w:t>
      </w:r>
      <w:proofErr w:type="spellStart"/>
      <w:r>
        <w:t>encéphalopathe</w:t>
      </w:r>
      <w:proofErr w:type="spellEnd"/>
      <w:r>
        <w:t xml:space="preserve">, </w:t>
      </w:r>
      <w:proofErr w:type="spellStart"/>
      <w:r>
        <w:t>bronchopathe</w:t>
      </w:r>
      <w:proofErr w:type="spellEnd"/>
      <w:r>
        <w:t xml:space="preserve"> chronique (</w:t>
      </w:r>
      <w:r>
        <w:rPr>
          <w:i/>
          <w:iCs/>
        </w:rPr>
        <w:t xml:space="preserve">anomalie congénitale des cils, n'arrive pas à évacuer les sécrétions) </w:t>
      </w:r>
    </w:p>
    <w:p w14:paraId="630DF3DC" w14:textId="77777777" w:rsidR="005F4137" w:rsidRDefault="00065F61" w:rsidP="00352DB4">
      <w:pPr>
        <w:pStyle w:val="Titre3"/>
        <w:numPr>
          <w:ilvl w:val="0"/>
          <w:numId w:val="77"/>
        </w:numPr>
      </w:pPr>
      <w:bookmarkStart w:id="39" w:name="_Toc98151537"/>
      <w:r>
        <w:t>Explorations paracliniques</w:t>
      </w:r>
      <w:bookmarkEnd w:id="39"/>
    </w:p>
    <w:p w14:paraId="2951378F" w14:textId="77777777" w:rsidR="005F4137" w:rsidRPr="00635206" w:rsidRDefault="00065F61">
      <w:pPr>
        <w:numPr>
          <w:ilvl w:val="0"/>
          <w:numId w:val="32"/>
        </w:numPr>
        <w:rPr>
          <w:b/>
          <w:bCs/>
        </w:rPr>
      </w:pPr>
      <w:r w:rsidRPr="00635206">
        <w:rPr>
          <w:b/>
          <w:bCs/>
        </w:rPr>
        <w:t xml:space="preserve">Examens biologiques </w:t>
      </w:r>
    </w:p>
    <w:p w14:paraId="2BCD2D5C" w14:textId="4B382BA8" w:rsidR="005F4137" w:rsidRDefault="00065F61">
      <w:pPr>
        <w:numPr>
          <w:ilvl w:val="1"/>
          <w:numId w:val="32"/>
        </w:numPr>
      </w:pPr>
      <w:r>
        <w:t>JAMAIS</w:t>
      </w:r>
      <w:r w:rsidR="00635206">
        <w:br/>
      </w:r>
    </w:p>
    <w:p w14:paraId="7951F60A" w14:textId="77777777" w:rsidR="005F4137" w:rsidRPr="00635206" w:rsidRDefault="00065F61">
      <w:pPr>
        <w:numPr>
          <w:ilvl w:val="0"/>
          <w:numId w:val="32"/>
        </w:numPr>
        <w:rPr>
          <w:b/>
          <w:bCs/>
        </w:rPr>
      </w:pPr>
      <w:r w:rsidRPr="00635206">
        <w:rPr>
          <w:b/>
          <w:bCs/>
        </w:rPr>
        <w:t>Explorations fonctionnelles digestives</w:t>
      </w:r>
    </w:p>
    <w:p w14:paraId="5858D2BF" w14:textId="77777777" w:rsidR="005F4137" w:rsidRDefault="00065F61">
      <w:pPr>
        <w:numPr>
          <w:ilvl w:val="1"/>
          <w:numId w:val="32"/>
        </w:numPr>
      </w:pPr>
      <w:r>
        <w:t>NON INDIQUÉES DANS LE RGO SIMPLE</w:t>
      </w:r>
    </w:p>
    <w:p w14:paraId="6299BFA1" w14:textId="7F7D46E2" w:rsidR="005F4137" w:rsidRDefault="00065F61">
      <w:pPr>
        <w:numPr>
          <w:ilvl w:val="1"/>
          <w:numId w:val="32"/>
        </w:numPr>
      </w:pPr>
      <w:r>
        <w:lastRenderedPageBreak/>
        <w:t xml:space="preserve">Fibroscopie </w:t>
      </w:r>
      <w:r w:rsidR="000E1062">
        <w:t>œsogastrique</w:t>
      </w:r>
    </w:p>
    <w:p w14:paraId="3F595FF3" w14:textId="4228468C" w:rsidR="005F4137" w:rsidRDefault="00065F61">
      <w:pPr>
        <w:numPr>
          <w:ilvl w:val="2"/>
          <w:numId w:val="32"/>
        </w:numPr>
      </w:pPr>
      <w:r>
        <w:t>Suspicion d'</w:t>
      </w:r>
      <w:r w:rsidR="000E1062">
        <w:t>œsophagite</w:t>
      </w:r>
      <w:r>
        <w:t xml:space="preserve"> ou hématémèse</w:t>
      </w:r>
    </w:p>
    <w:p w14:paraId="62C2CCA9" w14:textId="44EFADAA" w:rsidR="005F4137" w:rsidRDefault="00065F61">
      <w:pPr>
        <w:numPr>
          <w:ilvl w:val="1"/>
          <w:numId w:val="32"/>
        </w:numPr>
      </w:pPr>
      <w:proofErr w:type="gramStart"/>
      <w:r>
        <w:t>pH</w:t>
      </w:r>
      <w:proofErr w:type="gramEnd"/>
      <w:r>
        <w:t>-métrie de 24 heures</w:t>
      </w:r>
    </w:p>
    <w:p w14:paraId="66325200" w14:textId="77777777" w:rsidR="005F4137" w:rsidRDefault="00065F61">
      <w:pPr>
        <w:numPr>
          <w:ilvl w:val="2"/>
          <w:numId w:val="32"/>
        </w:numPr>
      </w:pPr>
      <w:r>
        <w:t>Indiquée dans les formes extra-digestives : malaise, ORL</w:t>
      </w:r>
    </w:p>
    <w:p w14:paraId="3380A557" w14:textId="77777777" w:rsidR="005F4137" w:rsidRDefault="00065F61">
      <w:pPr>
        <w:numPr>
          <w:ilvl w:val="1"/>
          <w:numId w:val="32"/>
        </w:numPr>
      </w:pPr>
      <w:r>
        <w:t xml:space="preserve">Transit </w:t>
      </w:r>
      <w:proofErr w:type="spellStart"/>
      <w:r>
        <w:t>oeso</w:t>
      </w:r>
      <w:proofErr w:type="spellEnd"/>
      <w:r>
        <w:t>-gastro-duodénale TOGD</w:t>
      </w:r>
    </w:p>
    <w:p w14:paraId="6953BE30" w14:textId="77777777" w:rsidR="005F4137" w:rsidRDefault="00065F61">
      <w:pPr>
        <w:numPr>
          <w:ilvl w:val="2"/>
          <w:numId w:val="32"/>
        </w:numPr>
      </w:pPr>
      <w:r>
        <w:t>Indiqué pour les formes compliquées et en bilan préopératoire</w:t>
      </w:r>
    </w:p>
    <w:p w14:paraId="4CB4317F" w14:textId="77777777" w:rsidR="005F4137" w:rsidRDefault="005F4137"/>
    <w:p w14:paraId="37DBAADB" w14:textId="77777777" w:rsidR="005F4137" w:rsidRDefault="00065F61" w:rsidP="00352DB4">
      <w:pPr>
        <w:pStyle w:val="Titre2"/>
        <w:numPr>
          <w:ilvl w:val="0"/>
          <w:numId w:val="76"/>
        </w:numPr>
      </w:pPr>
      <w:bookmarkStart w:id="40" w:name="_Toc98151538"/>
      <w:r>
        <w:t>TRAITEMENT</w:t>
      </w:r>
      <w:bookmarkEnd w:id="40"/>
    </w:p>
    <w:p w14:paraId="0136659C" w14:textId="77777777" w:rsidR="005F4137" w:rsidRDefault="00065F61">
      <w:pPr>
        <w:numPr>
          <w:ilvl w:val="0"/>
          <w:numId w:val="33"/>
        </w:numPr>
      </w:pPr>
      <w:r>
        <w:t xml:space="preserve">Guérit </w:t>
      </w:r>
      <w:r>
        <w:rPr>
          <w:b/>
          <w:bCs/>
        </w:rPr>
        <w:t xml:space="preserve">spontanément dans 80% des cas avant 1 an </w:t>
      </w:r>
    </w:p>
    <w:p w14:paraId="1EE4C12E" w14:textId="77777777" w:rsidR="005F4137" w:rsidRDefault="00065F61">
      <w:pPr>
        <w:numPr>
          <w:ilvl w:val="1"/>
          <w:numId w:val="33"/>
        </w:numPr>
      </w:pPr>
      <w:r>
        <w:rPr>
          <w:i/>
          <w:iCs/>
        </w:rPr>
        <w:t>Car vers 6 mois : diversification. Ces aliments non lactés sont lourds par rapport au lait, auront tendance à rester dans l'estomac</w:t>
      </w:r>
    </w:p>
    <w:p w14:paraId="48D3BB55" w14:textId="39E6203C" w:rsidR="005F4137" w:rsidRDefault="00065F61">
      <w:pPr>
        <w:numPr>
          <w:ilvl w:val="1"/>
          <w:numId w:val="33"/>
        </w:numPr>
      </w:pPr>
      <w:r>
        <w:rPr>
          <w:i/>
          <w:iCs/>
        </w:rPr>
        <w:t>Quand l'enfant avoisine les 1 an, le SIO est plus tonique, fonctionnelle : empêche le reflux</w:t>
      </w:r>
      <w:r w:rsidR="00635206">
        <w:rPr>
          <w:i/>
          <w:iCs/>
        </w:rPr>
        <w:br/>
      </w:r>
    </w:p>
    <w:p w14:paraId="7DC68501" w14:textId="77777777" w:rsidR="005F4137" w:rsidRDefault="00065F61" w:rsidP="00635206">
      <w:pPr>
        <w:pStyle w:val="Titre3"/>
      </w:pPr>
      <w:bookmarkStart w:id="41" w:name="_Toc98151539"/>
      <w:r>
        <w:t>Principes du traitement</w:t>
      </w:r>
      <w:bookmarkEnd w:id="41"/>
    </w:p>
    <w:p w14:paraId="43E966B5" w14:textId="77777777" w:rsidR="005F4137" w:rsidRDefault="00065F61" w:rsidP="00352DB4">
      <w:pPr>
        <w:pStyle w:val="Titre4"/>
        <w:numPr>
          <w:ilvl w:val="0"/>
          <w:numId w:val="79"/>
        </w:numPr>
      </w:pPr>
      <w:r>
        <w:t>Mesures hygiéno-diététiques : toujours</w:t>
      </w:r>
    </w:p>
    <w:p w14:paraId="6C160498" w14:textId="77777777" w:rsidR="005F4137" w:rsidRDefault="00065F61">
      <w:pPr>
        <w:numPr>
          <w:ilvl w:val="2"/>
          <w:numId w:val="33"/>
        </w:numPr>
        <w:rPr>
          <w:i/>
          <w:iCs/>
        </w:rPr>
      </w:pPr>
      <w:r>
        <w:rPr>
          <w:i/>
          <w:iCs/>
        </w:rPr>
        <w:t xml:space="preserve"> Réduire la fréquence de changement de position</w:t>
      </w:r>
    </w:p>
    <w:p w14:paraId="23BB2911" w14:textId="77777777" w:rsidR="005F4137" w:rsidRDefault="00065F61">
      <w:pPr>
        <w:numPr>
          <w:ilvl w:val="2"/>
          <w:numId w:val="33"/>
        </w:numPr>
        <w:rPr>
          <w:i/>
          <w:iCs/>
        </w:rPr>
      </w:pPr>
      <w:r>
        <w:rPr>
          <w:i/>
          <w:iCs/>
        </w:rPr>
        <w:t xml:space="preserve">Attendre que l'enfant </w:t>
      </w:r>
      <w:proofErr w:type="spellStart"/>
      <w:r>
        <w:rPr>
          <w:i/>
          <w:iCs/>
        </w:rPr>
        <w:t>rotte</w:t>
      </w:r>
      <w:proofErr w:type="spellEnd"/>
      <w:r>
        <w:rPr>
          <w:i/>
          <w:iCs/>
        </w:rPr>
        <w:t xml:space="preserve"> (mettre bien verticalement) car l'air va gonfler l'estomac ; sinon, quand l'enfant est en position couchée : l'air va pousser le lait</w:t>
      </w:r>
    </w:p>
    <w:p w14:paraId="5E232FBD" w14:textId="77777777" w:rsidR="005F4137" w:rsidRDefault="00065F61">
      <w:pPr>
        <w:numPr>
          <w:ilvl w:val="2"/>
          <w:numId w:val="33"/>
        </w:numPr>
        <w:rPr>
          <w:i/>
          <w:iCs/>
        </w:rPr>
      </w:pPr>
      <w:r>
        <w:rPr>
          <w:i/>
          <w:iCs/>
        </w:rPr>
        <w:t>Position proclive ; jamais plat le lait va rester en bas</w:t>
      </w:r>
    </w:p>
    <w:p w14:paraId="06EB5934" w14:textId="41C11E50" w:rsidR="005F4137" w:rsidRDefault="00065F61">
      <w:pPr>
        <w:numPr>
          <w:ilvl w:val="2"/>
          <w:numId w:val="33"/>
        </w:numPr>
        <w:rPr>
          <w:i/>
          <w:iCs/>
        </w:rPr>
      </w:pPr>
      <w:r>
        <w:t>Rassurer les parents sur la bénignité du RGO (</w:t>
      </w:r>
      <w:r>
        <w:rPr>
          <w:i/>
          <w:iCs/>
        </w:rPr>
        <w:t>SIO de l'</w:t>
      </w:r>
      <w:r w:rsidR="000E1062">
        <w:rPr>
          <w:i/>
          <w:iCs/>
        </w:rPr>
        <w:t>œsophage</w:t>
      </w:r>
      <w:r>
        <w:rPr>
          <w:i/>
          <w:iCs/>
        </w:rPr>
        <w:t xml:space="preserve">, bien expliquer) </w:t>
      </w:r>
    </w:p>
    <w:p w14:paraId="0DC9D6D1" w14:textId="77777777" w:rsidR="005F4137" w:rsidRDefault="00065F61">
      <w:pPr>
        <w:numPr>
          <w:ilvl w:val="2"/>
          <w:numId w:val="33"/>
        </w:numPr>
        <w:rPr>
          <w:i/>
          <w:iCs/>
        </w:rPr>
      </w:pPr>
      <w:r>
        <w:t xml:space="preserve">Épaississement du lait artificiel : </w:t>
      </w:r>
      <w:r>
        <w:rPr>
          <w:i/>
          <w:iCs/>
        </w:rPr>
        <w:t>on utilise de l'amidon, CAROUBE : substance qui au contact d'un liquide, devient épais comme de la colle</w:t>
      </w:r>
    </w:p>
    <w:p w14:paraId="1342C8E0" w14:textId="38D99A6D" w:rsidR="005F4137" w:rsidRDefault="00065F61">
      <w:pPr>
        <w:numPr>
          <w:ilvl w:val="3"/>
          <w:numId w:val="33"/>
        </w:numPr>
        <w:rPr>
          <w:i/>
          <w:iCs/>
        </w:rPr>
      </w:pPr>
      <w:r>
        <w:t xml:space="preserve">Utilisation du lait épaissi dit </w:t>
      </w:r>
      <w:r>
        <w:rPr>
          <w:b/>
          <w:bCs/>
        </w:rPr>
        <w:t>AR (</w:t>
      </w:r>
      <w:r w:rsidR="000E1062">
        <w:rPr>
          <w:b/>
          <w:bCs/>
        </w:rPr>
        <w:t>antirégurgitation</w:t>
      </w:r>
      <w:r>
        <w:rPr>
          <w:b/>
          <w:bCs/>
        </w:rPr>
        <w:t xml:space="preserve"> ; uniquement sur ordonnance) </w:t>
      </w:r>
    </w:p>
    <w:p w14:paraId="0420EEA7" w14:textId="77777777" w:rsidR="005F4137" w:rsidRDefault="00065F61">
      <w:pPr>
        <w:numPr>
          <w:ilvl w:val="2"/>
          <w:numId w:val="33"/>
        </w:numPr>
        <w:rPr>
          <w:i/>
          <w:iCs/>
        </w:rPr>
      </w:pPr>
      <w:r>
        <w:t>Ajout d'un épaississant dans le lait maternel</w:t>
      </w:r>
    </w:p>
    <w:p w14:paraId="7E7035C3" w14:textId="795D35EF" w:rsidR="005F4137" w:rsidRDefault="00065F61">
      <w:pPr>
        <w:numPr>
          <w:ilvl w:val="3"/>
          <w:numId w:val="33"/>
        </w:numPr>
        <w:rPr>
          <w:i/>
          <w:iCs/>
        </w:rPr>
      </w:pPr>
      <w:proofErr w:type="spellStart"/>
      <w:r>
        <w:rPr>
          <w:i/>
          <w:iCs/>
        </w:rPr>
        <w:t>Gumilk</w:t>
      </w:r>
      <w:proofErr w:type="spellEnd"/>
      <w:r>
        <w:rPr>
          <w:i/>
          <w:iCs/>
        </w:rPr>
        <w:t xml:space="preserve"> : en </w:t>
      </w:r>
      <w:r w:rsidR="000E1062">
        <w:rPr>
          <w:i/>
          <w:iCs/>
        </w:rPr>
        <w:t>poudre</w:t>
      </w:r>
      <w:r>
        <w:rPr>
          <w:i/>
          <w:iCs/>
        </w:rPr>
        <w:t>, épaississant</w:t>
      </w:r>
    </w:p>
    <w:p w14:paraId="31CB636A" w14:textId="77777777" w:rsidR="005F4137" w:rsidRDefault="00065F61">
      <w:pPr>
        <w:numPr>
          <w:ilvl w:val="2"/>
          <w:numId w:val="33"/>
        </w:numPr>
      </w:pPr>
      <w:r>
        <w:lastRenderedPageBreak/>
        <w:t>Réduction du volume du biberon (</w:t>
      </w:r>
      <w:r>
        <w:rPr>
          <w:i/>
          <w:iCs/>
        </w:rPr>
        <w:t xml:space="preserve">fractionnement alimentaire : réduire le volume mais donner plus fréquemment) </w:t>
      </w:r>
    </w:p>
    <w:p w14:paraId="62B1B0CC" w14:textId="77777777" w:rsidR="005F4137" w:rsidRDefault="00065F61">
      <w:pPr>
        <w:numPr>
          <w:ilvl w:val="2"/>
          <w:numId w:val="33"/>
        </w:numPr>
      </w:pPr>
      <w:r>
        <w:rPr>
          <w:i/>
          <w:iCs/>
        </w:rPr>
        <w:t>Rot en position proclive</w:t>
      </w:r>
    </w:p>
    <w:p w14:paraId="55D87366" w14:textId="4C6F7098" w:rsidR="005F4137" w:rsidRDefault="00065F61">
      <w:pPr>
        <w:numPr>
          <w:ilvl w:val="2"/>
          <w:numId w:val="33"/>
        </w:numPr>
      </w:pPr>
      <w:r>
        <w:t>-&gt; ces mesures sont suffisantes pour les RGO physiologiques</w:t>
      </w:r>
      <w:r w:rsidR="00635206">
        <w:br/>
      </w:r>
    </w:p>
    <w:p w14:paraId="6BD00278" w14:textId="0AB2EC33" w:rsidR="005F4137" w:rsidRDefault="000E1062" w:rsidP="00352DB4">
      <w:pPr>
        <w:pStyle w:val="Titre4"/>
        <w:numPr>
          <w:ilvl w:val="0"/>
          <w:numId w:val="79"/>
        </w:numPr>
      </w:pPr>
      <w:r>
        <w:t>Mesures médicamenteuses</w:t>
      </w:r>
      <w:r w:rsidR="00065F61">
        <w:t xml:space="preserve"> rarement</w:t>
      </w:r>
    </w:p>
    <w:p w14:paraId="25FB9D72" w14:textId="490A2BA3" w:rsidR="005F4137" w:rsidRDefault="00065F61">
      <w:pPr>
        <w:numPr>
          <w:ilvl w:val="2"/>
          <w:numId w:val="33"/>
        </w:numPr>
      </w:pPr>
      <w:r>
        <w:t>Inhibiteur de la pompe à protons (IPP) en cas d'</w:t>
      </w:r>
      <w:r w:rsidR="000E1062">
        <w:t>œsophagite</w:t>
      </w:r>
      <w:r>
        <w:t xml:space="preserve"> et/ou nourrisson plus de 1 an</w:t>
      </w:r>
    </w:p>
    <w:p w14:paraId="40D3EEF6" w14:textId="07AB8DE3" w:rsidR="005F4137" w:rsidRDefault="00065F61">
      <w:pPr>
        <w:numPr>
          <w:ilvl w:val="3"/>
          <w:numId w:val="33"/>
        </w:numPr>
      </w:pPr>
      <w:r>
        <w:t xml:space="preserve">Oméprazole </w:t>
      </w:r>
      <w:r w:rsidR="000E1062">
        <w:t>gélule</w:t>
      </w:r>
      <w:r>
        <w:t xml:space="preserve"> de 20 mg à la dose de 1mg/kg/jour</w:t>
      </w:r>
      <w:r w:rsidR="00635206">
        <w:br/>
      </w:r>
    </w:p>
    <w:p w14:paraId="1D833753" w14:textId="77777777" w:rsidR="005F4137" w:rsidRDefault="00065F61" w:rsidP="00352DB4">
      <w:pPr>
        <w:pStyle w:val="Titre4"/>
        <w:numPr>
          <w:ilvl w:val="0"/>
          <w:numId w:val="79"/>
        </w:numPr>
      </w:pPr>
      <w:r>
        <w:t>Intervention chirurgicale exceptionnellement</w:t>
      </w:r>
    </w:p>
    <w:p w14:paraId="4DEE2A77" w14:textId="77777777" w:rsidR="005F4137" w:rsidRDefault="00065F61">
      <w:pPr>
        <w:numPr>
          <w:ilvl w:val="2"/>
          <w:numId w:val="33"/>
        </w:numPr>
      </w:pPr>
      <w:r>
        <w:rPr>
          <w:b/>
          <w:bCs/>
        </w:rPr>
        <w:t xml:space="preserve">Opération : </w:t>
      </w:r>
      <w:proofErr w:type="spellStart"/>
      <w:r>
        <w:rPr>
          <w:b/>
          <w:bCs/>
        </w:rPr>
        <w:t>fundoplicature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Nissen</w:t>
      </w:r>
      <w:proofErr w:type="spellEnd"/>
      <w:r>
        <w:rPr>
          <w:b/>
          <w:bCs/>
        </w:rPr>
        <w:t xml:space="preserve"> ; indication exceptionnelle</w:t>
      </w:r>
    </w:p>
    <w:p w14:paraId="44E003BA" w14:textId="77777777" w:rsidR="005F4137" w:rsidRDefault="00065F61">
      <w:pPr>
        <w:numPr>
          <w:ilvl w:val="3"/>
          <w:numId w:val="33"/>
        </w:numPr>
      </w:pPr>
      <w:r>
        <w:t>RGO compliqué, invalidant, rebelle au traitement médical</w:t>
      </w:r>
    </w:p>
    <w:p w14:paraId="60FBD102" w14:textId="77777777" w:rsidR="005F4137" w:rsidRDefault="00065F61">
      <w:pPr>
        <w:numPr>
          <w:ilvl w:val="3"/>
          <w:numId w:val="33"/>
        </w:numPr>
      </w:pPr>
      <w:r>
        <w:t>RGO non contrôlé chez un terrain particulier :</w:t>
      </w:r>
    </w:p>
    <w:p w14:paraId="378E1CC8" w14:textId="77777777" w:rsidR="005F4137" w:rsidRDefault="00065F61">
      <w:pPr>
        <w:numPr>
          <w:ilvl w:val="4"/>
          <w:numId w:val="33"/>
        </w:numPr>
      </w:pPr>
      <w:r>
        <w:t>Encéphalopathie</w:t>
      </w:r>
    </w:p>
    <w:p w14:paraId="61F30370" w14:textId="719924D7" w:rsidR="005F4137" w:rsidRDefault="00065F61">
      <w:pPr>
        <w:numPr>
          <w:ilvl w:val="4"/>
          <w:numId w:val="33"/>
        </w:numPr>
      </w:pPr>
      <w:r>
        <w:t>Atrésie de l'</w:t>
      </w:r>
      <w:r w:rsidR="000E1062">
        <w:t>œsophage</w:t>
      </w:r>
    </w:p>
    <w:p w14:paraId="42D7D746" w14:textId="7042E595" w:rsidR="005F4137" w:rsidRDefault="00065F61">
      <w:pPr>
        <w:numPr>
          <w:ilvl w:val="4"/>
          <w:numId w:val="33"/>
        </w:numPr>
      </w:pPr>
      <w:r>
        <w:t>Hernie diaphragmatique (</w:t>
      </w:r>
      <w:r>
        <w:rPr>
          <w:i/>
          <w:iCs/>
        </w:rPr>
        <w:t>hernie hiatal</w:t>
      </w:r>
      <w:r w:rsidR="000E1062">
        <w:rPr>
          <w:i/>
          <w:iCs/>
        </w:rPr>
        <w:t xml:space="preserve"> </w:t>
      </w:r>
      <w:r>
        <w:rPr>
          <w:i/>
          <w:iCs/>
        </w:rPr>
        <w:t>e</w:t>
      </w:r>
      <w:r w:rsidR="00A10C55">
        <w:rPr>
          <w:i/>
          <w:iCs/>
        </w:rPr>
        <w:t xml:space="preserve"> </w:t>
      </w:r>
      <w:r>
        <w:rPr>
          <w:i/>
          <w:iCs/>
        </w:rPr>
        <w:t>: -&gt;</w:t>
      </w:r>
      <w:r w:rsidR="00A10C55">
        <w:rPr>
          <w:i/>
          <w:iCs/>
        </w:rPr>
        <w:t xml:space="preserve"> </w:t>
      </w:r>
      <w:proofErr w:type="spellStart"/>
      <w:r>
        <w:rPr>
          <w:i/>
          <w:iCs/>
        </w:rPr>
        <w:t>fundoplicature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Nissen</w:t>
      </w:r>
      <w:proofErr w:type="spellEnd"/>
      <w:r>
        <w:rPr>
          <w:i/>
          <w:iCs/>
        </w:rPr>
        <w:t xml:space="preserve"> : on va mettre un fil en acier qui va rétrécir l'espace cardio-tubérositaire béante par la présence de </w:t>
      </w:r>
      <w:r w:rsidR="000E1062">
        <w:rPr>
          <w:i/>
          <w:iCs/>
        </w:rPr>
        <w:t>la hernie</w:t>
      </w:r>
      <w:r>
        <w:rPr>
          <w:i/>
          <w:iCs/>
        </w:rPr>
        <w:t xml:space="preserve"> hiatale) </w:t>
      </w:r>
    </w:p>
    <w:p w14:paraId="6D6A6E5F" w14:textId="77777777" w:rsidR="005F4137" w:rsidRDefault="00065F61">
      <w:pPr>
        <w:numPr>
          <w:ilvl w:val="4"/>
          <w:numId w:val="33"/>
        </w:numPr>
      </w:pPr>
      <w:r>
        <w:t>Bronchopathie chronique</w:t>
      </w:r>
    </w:p>
    <w:p w14:paraId="27191977" w14:textId="77777777" w:rsidR="005F4137" w:rsidRDefault="005F4137"/>
    <w:p w14:paraId="08F2B3E3" w14:textId="77777777" w:rsidR="005F4137" w:rsidRDefault="00065F61" w:rsidP="00635206">
      <w:pPr>
        <w:pStyle w:val="Titre2"/>
      </w:pPr>
      <w:bookmarkStart w:id="42" w:name="_Toc98151540"/>
      <w:r>
        <w:t>CONCLUSION</w:t>
      </w:r>
      <w:bookmarkEnd w:id="42"/>
    </w:p>
    <w:p w14:paraId="61EBD425" w14:textId="77777777" w:rsidR="005F4137" w:rsidRDefault="00065F61">
      <w:pPr>
        <w:numPr>
          <w:ilvl w:val="0"/>
          <w:numId w:val="34"/>
        </w:numPr>
      </w:pPr>
      <w:r>
        <w:t>RGO physiologique (</w:t>
      </w:r>
      <w:proofErr w:type="spellStart"/>
      <w:r>
        <w:rPr>
          <w:i/>
          <w:iCs/>
        </w:rPr>
        <w:t>manilana</w:t>
      </w:r>
      <w:proofErr w:type="spellEnd"/>
      <w:r>
        <w:rPr>
          <w:i/>
          <w:iCs/>
        </w:rPr>
        <w:t xml:space="preserve">), </w:t>
      </w:r>
      <w:r>
        <w:t>disparaît &lt;12 mois</w:t>
      </w:r>
    </w:p>
    <w:p w14:paraId="2F3670A0" w14:textId="34411B53" w:rsidR="005F4137" w:rsidRDefault="00065F61">
      <w:pPr>
        <w:numPr>
          <w:ilvl w:val="0"/>
          <w:numId w:val="34"/>
        </w:numPr>
      </w:pPr>
      <w:r>
        <w:t>RGO + symptômes extra-</w:t>
      </w:r>
      <w:r w:rsidR="00A10C55">
        <w:t>digestifs (</w:t>
      </w:r>
      <w:r>
        <w:rPr>
          <w:i/>
          <w:iCs/>
        </w:rPr>
        <w:t>ORL,</w:t>
      </w:r>
      <w:r>
        <w:t xml:space="preserve"> malaise++) : -&gt; à explorer</w:t>
      </w:r>
    </w:p>
    <w:p w14:paraId="568B7427" w14:textId="77777777" w:rsidR="005F4137" w:rsidRDefault="00065F61">
      <w:pPr>
        <w:numPr>
          <w:ilvl w:val="0"/>
          <w:numId w:val="34"/>
        </w:numPr>
      </w:pPr>
      <w:r>
        <w:t>Privilégier les mesures hygiéno-diététiques (</w:t>
      </w:r>
      <w:r>
        <w:rPr>
          <w:i/>
          <w:iCs/>
        </w:rPr>
        <w:t xml:space="preserve">à bien expliquer aux parents) </w:t>
      </w:r>
    </w:p>
    <w:p w14:paraId="3EF3E7B1" w14:textId="77777777" w:rsidR="005F4137" w:rsidRDefault="005F4137"/>
    <w:p w14:paraId="2E0C3DE1" w14:textId="77777777" w:rsidR="005F4137" w:rsidRDefault="00065F61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7" w:author="Ny Antra RAZAFIMANANTSOA" w:date="2022-03-14T11:34:00Z" w:initials="NyA">
    <w:p w14:paraId="359A06B5" w14:textId="7D48FEA4" w:rsidR="00635206" w:rsidRDefault="00635206">
      <w:pPr>
        <w:pStyle w:val="Commentaire"/>
      </w:pPr>
      <w:r>
        <w:rPr>
          <w:rStyle w:val="Marquedecommentaire"/>
        </w:rPr>
        <w:annotationRef/>
      </w:r>
      <w:r>
        <w:t>signes qui emmènent souvent les enfants aux urgences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9A06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9A6B3" w16cex:dateUtc="2022-03-14T08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9A06B5" w16cid:durableId="25D9A6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3C72A" w14:textId="77777777" w:rsidR="007F5E6F" w:rsidRDefault="007F5E6F">
      <w:pPr>
        <w:spacing w:after="0" w:line="240" w:lineRule="auto"/>
      </w:pPr>
      <w:r>
        <w:separator/>
      </w:r>
    </w:p>
  </w:endnote>
  <w:endnote w:type="continuationSeparator" w:id="0">
    <w:p w14:paraId="0199346B" w14:textId="77777777" w:rsidR="007F5E6F" w:rsidRDefault="007F5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EE1B" w14:textId="0483F87A" w:rsidR="005F4137" w:rsidRPr="004F264C" w:rsidRDefault="007F5E6F" w:rsidP="004F264C">
    <w:pPr>
      <w:tabs>
        <w:tab w:val="left" w:pos="1141"/>
      </w:tabs>
      <w:spacing w:after="0" w:line="240" w:lineRule="auto"/>
      <w:jc w:val="center"/>
      <w:rPr>
        <w:i/>
        <w:iCs/>
      </w:rPr>
    </w:pPr>
    <w:sdt>
      <w:sdtPr>
        <w:id w:val="-1555539129"/>
        <w:docPartObj>
          <w:docPartGallery w:val="Page Numbers (Bottom of Page)"/>
          <w:docPartUnique/>
        </w:docPartObj>
      </w:sdtPr>
      <w:sdtEndPr/>
      <w:sdtContent>
        <w:r w:rsidR="004F264C" w:rsidRPr="004F264C">
          <w:rPr>
            <w:rFonts w:asciiTheme="majorHAnsi" w:eastAsiaTheme="majorEastAsia" w:hAnsiTheme="majorHAnsi" w:cstheme="majorBidi"/>
            <w:i/>
            <w:i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5A08689A" wp14:editId="24B7CB9B">
                  <wp:simplePos x="0" y="0"/>
                  <wp:positionH relativeFrom="rightMargin">
                    <wp:posOffset>-187515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1" name="Organigramme : Alternativ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1CD3D" w14:textId="77777777" w:rsidR="004F264C" w:rsidRDefault="004F264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08689A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" o:spid="_x0000_s1027" type="#_x0000_t176" style="position:absolute;left:0;text-align:left;margin-left:-14.75pt;margin-top:18.05pt;width:40.35pt;height:34.75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" filled="f" fillcolor="#5c83b4" stroked="f" strokecolor="#737373">
                  <v:textbox>
                    <w:txbxContent>
                      <w:p w14:paraId="0FA1CD3D" w14:textId="77777777" w:rsidR="004F264C" w:rsidRDefault="004F264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F264C">
      <w:rPr>
        <w:i/>
        <w:iCs/>
      </w:rPr>
      <w:t xml:space="preserve">Ny </w:t>
    </w:r>
    <w:proofErr w:type="spellStart"/>
    <w:r w:rsidR="004F264C">
      <w:rPr>
        <w:i/>
        <w:iCs/>
      </w:rPr>
      <w:t>Antra</w:t>
    </w:r>
    <w:proofErr w:type="spellEnd"/>
    <w:r w:rsidR="004F264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707D7" w14:textId="77777777" w:rsidR="007F5E6F" w:rsidRDefault="007F5E6F">
      <w:pPr>
        <w:spacing w:after="0" w:line="240" w:lineRule="auto"/>
      </w:pPr>
      <w:r>
        <w:separator/>
      </w:r>
    </w:p>
  </w:footnote>
  <w:footnote w:type="continuationSeparator" w:id="0">
    <w:p w14:paraId="4D4E77E7" w14:textId="77777777" w:rsidR="007F5E6F" w:rsidRDefault="007F5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D0977" w14:textId="77777777" w:rsidR="005F4137" w:rsidRDefault="005F4137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0C9"/>
    <w:multiLevelType w:val="hybridMultilevel"/>
    <w:tmpl w:val="A03835B2"/>
    <w:lvl w:ilvl="0" w:tplc="51F8F5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3A89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14D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600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BEF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987F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2A80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10FB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00CB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1176CE3"/>
    <w:multiLevelType w:val="multilevel"/>
    <w:tmpl w:val="14E29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23B3A6C"/>
    <w:multiLevelType w:val="hybridMultilevel"/>
    <w:tmpl w:val="276EF198"/>
    <w:lvl w:ilvl="0" w:tplc="FCCCA0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CCC8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48D2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9A68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3D62F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7EC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9ACA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1A67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663D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5E003C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044629C6"/>
    <w:multiLevelType w:val="hybridMultilevel"/>
    <w:tmpl w:val="A1C6A00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46318E"/>
    <w:multiLevelType w:val="hybridMultilevel"/>
    <w:tmpl w:val="BD389FBA"/>
    <w:lvl w:ilvl="0" w:tplc="0DDADA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C4CF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3C29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085D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6688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2A1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AE32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186B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2EFC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57C0376"/>
    <w:multiLevelType w:val="hybridMultilevel"/>
    <w:tmpl w:val="C5C489D2"/>
    <w:lvl w:ilvl="0" w:tplc="B290D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A0B9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512BE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5AE3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ACAD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AEE0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AC2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426A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AAC3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5E37DF1"/>
    <w:multiLevelType w:val="hybridMultilevel"/>
    <w:tmpl w:val="C0762566"/>
    <w:lvl w:ilvl="0" w:tplc="43DCC5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DEA9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769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255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AC8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7E1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1421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268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FC84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6BE5036"/>
    <w:multiLevelType w:val="hybridMultilevel"/>
    <w:tmpl w:val="D8549A72"/>
    <w:lvl w:ilvl="0" w:tplc="7B90C0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4A27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042D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8039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B60F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7631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7C5D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2AF0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344B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73061B2"/>
    <w:multiLevelType w:val="hybridMultilevel"/>
    <w:tmpl w:val="8A52102C"/>
    <w:lvl w:ilvl="0" w:tplc="ED94D6FA">
      <w:start w:val="1"/>
      <w:numFmt w:val="decimal"/>
      <w:lvlText w:val="%1."/>
      <w:lvlJc w:val="left"/>
      <w:pPr>
        <w:ind w:left="720" w:hanging="360"/>
      </w:pPr>
    </w:lvl>
    <w:lvl w:ilvl="1" w:tplc="EDFA2880" w:tentative="1">
      <w:start w:val="1"/>
      <w:numFmt w:val="lowerLetter"/>
      <w:lvlText w:val="%2."/>
      <w:lvlJc w:val="left"/>
      <w:pPr>
        <w:ind w:left="1440" w:hanging="360"/>
      </w:pPr>
    </w:lvl>
    <w:lvl w:ilvl="2" w:tplc="18A6E29A" w:tentative="1">
      <w:start w:val="1"/>
      <w:numFmt w:val="lowerRoman"/>
      <w:lvlText w:val="%3."/>
      <w:lvlJc w:val="right"/>
      <w:pPr>
        <w:ind w:left="2160" w:hanging="360"/>
      </w:pPr>
    </w:lvl>
    <w:lvl w:ilvl="3" w:tplc="EA0EB306" w:tentative="1">
      <w:start w:val="1"/>
      <w:numFmt w:val="decimal"/>
      <w:lvlText w:val="%4."/>
      <w:lvlJc w:val="left"/>
      <w:pPr>
        <w:ind w:left="2880" w:hanging="360"/>
      </w:pPr>
    </w:lvl>
    <w:lvl w:ilvl="4" w:tplc="69708ED8" w:tentative="1">
      <w:start w:val="1"/>
      <w:numFmt w:val="lowerLetter"/>
      <w:lvlText w:val="%5."/>
      <w:lvlJc w:val="left"/>
      <w:pPr>
        <w:ind w:left="3600" w:hanging="360"/>
      </w:pPr>
    </w:lvl>
    <w:lvl w:ilvl="5" w:tplc="8BBC4064" w:tentative="1">
      <w:start w:val="1"/>
      <w:numFmt w:val="lowerRoman"/>
      <w:lvlText w:val="%6."/>
      <w:lvlJc w:val="right"/>
      <w:pPr>
        <w:ind w:left="4320" w:hanging="360"/>
      </w:pPr>
    </w:lvl>
    <w:lvl w:ilvl="6" w:tplc="9A7C19F4" w:tentative="1">
      <w:start w:val="1"/>
      <w:numFmt w:val="decimal"/>
      <w:lvlText w:val="%7."/>
      <w:lvlJc w:val="left"/>
      <w:pPr>
        <w:ind w:left="5040" w:hanging="360"/>
      </w:pPr>
    </w:lvl>
    <w:lvl w:ilvl="7" w:tplc="F65E206E" w:tentative="1">
      <w:start w:val="1"/>
      <w:numFmt w:val="lowerLetter"/>
      <w:lvlText w:val="%8."/>
      <w:lvlJc w:val="left"/>
      <w:pPr>
        <w:ind w:left="5760" w:hanging="360"/>
      </w:pPr>
    </w:lvl>
    <w:lvl w:ilvl="8" w:tplc="795C3F2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09B343C3"/>
    <w:multiLevelType w:val="multilevel"/>
    <w:tmpl w:val="BD7258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11" w15:restartNumberingAfterBreak="0">
    <w:nsid w:val="0B351CAA"/>
    <w:multiLevelType w:val="hybridMultilevel"/>
    <w:tmpl w:val="A60CC13C"/>
    <w:lvl w:ilvl="0" w:tplc="BB20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AEA8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3010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24E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7ACC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CE29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34DC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6CD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74DE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C2524E3"/>
    <w:multiLevelType w:val="hybridMultilevel"/>
    <w:tmpl w:val="A0AA03D8"/>
    <w:lvl w:ilvl="0" w:tplc="B726B5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CEE6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4605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3E7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EEA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9009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DCC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40E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6CCC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126ACE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4" w15:restartNumberingAfterBreak="0">
    <w:nsid w:val="0F41730B"/>
    <w:multiLevelType w:val="hybridMultilevel"/>
    <w:tmpl w:val="A1C6A00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217765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6" w15:restartNumberingAfterBreak="0">
    <w:nsid w:val="1431589E"/>
    <w:multiLevelType w:val="hybridMultilevel"/>
    <w:tmpl w:val="E96211A2"/>
    <w:lvl w:ilvl="0" w:tplc="E2CE9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784F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CEDD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2EF9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1CD0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6422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D419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F0A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C89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4646CE5"/>
    <w:multiLevelType w:val="hybridMultilevel"/>
    <w:tmpl w:val="CC4C094C"/>
    <w:lvl w:ilvl="0" w:tplc="2472A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34CD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2457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B872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728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F605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9A72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00F4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66E8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7A82A79"/>
    <w:multiLevelType w:val="hybridMultilevel"/>
    <w:tmpl w:val="311202D4"/>
    <w:lvl w:ilvl="0" w:tplc="EE6C44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7088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867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D065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8C3D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35CF6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920D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20CA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6607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AB37459"/>
    <w:multiLevelType w:val="hybridMultilevel"/>
    <w:tmpl w:val="A2E48568"/>
    <w:lvl w:ilvl="0" w:tplc="62920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5E37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B2A6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9ADA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D07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900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1225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A626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2243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B456D44"/>
    <w:multiLevelType w:val="hybridMultilevel"/>
    <w:tmpl w:val="532673F8"/>
    <w:lvl w:ilvl="0" w:tplc="9104DC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BCC6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A2B9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E0B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5C98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622B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E6A1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F04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9236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B7218B0"/>
    <w:multiLevelType w:val="hybridMultilevel"/>
    <w:tmpl w:val="92763A90"/>
    <w:lvl w:ilvl="0" w:tplc="F6E07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869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20DB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42FE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CE51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98E0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3EE6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DCC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C2F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C4F2C1C"/>
    <w:multiLevelType w:val="hybridMultilevel"/>
    <w:tmpl w:val="B88A257E"/>
    <w:lvl w:ilvl="0" w:tplc="C59EC4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E209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DA5C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1CE8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84A2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3A3D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7C64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9AC4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A207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DD532D9"/>
    <w:multiLevelType w:val="hybridMultilevel"/>
    <w:tmpl w:val="EC38CB50"/>
    <w:lvl w:ilvl="0" w:tplc="5CC8FE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3EC3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856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14BD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040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829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A4FF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3446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8AB1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DFF72AA"/>
    <w:multiLevelType w:val="hybridMultilevel"/>
    <w:tmpl w:val="515E0B4E"/>
    <w:lvl w:ilvl="0" w:tplc="F686F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50D0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F61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DCFB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E21E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14E4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F0C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661A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4A34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F6F28E5"/>
    <w:multiLevelType w:val="hybridMultilevel"/>
    <w:tmpl w:val="33B28A1A"/>
    <w:lvl w:ilvl="0" w:tplc="6BD8A7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2E5E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C619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509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D4F4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B49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04C9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026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048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FA11FAD"/>
    <w:multiLevelType w:val="hybridMultilevel"/>
    <w:tmpl w:val="41140134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7" w15:restartNumberingAfterBreak="0">
    <w:nsid w:val="20B86D4B"/>
    <w:multiLevelType w:val="multilevel"/>
    <w:tmpl w:val="609E04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8" w15:restartNumberingAfterBreak="0">
    <w:nsid w:val="216963DF"/>
    <w:multiLevelType w:val="multilevel"/>
    <w:tmpl w:val="8054B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9" w15:restartNumberingAfterBreak="0">
    <w:nsid w:val="23005DAE"/>
    <w:multiLevelType w:val="hybridMultilevel"/>
    <w:tmpl w:val="1890D1E8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0" w15:restartNumberingAfterBreak="0">
    <w:nsid w:val="23B4732F"/>
    <w:multiLevelType w:val="hybridMultilevel"/>
    <w:tmpl w:val="5AD4D8C4"/>
    <w:lvl w:ilvl="0" w:tplc="7C900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8A8E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3A0E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AF0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8E9B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C63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742C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A04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BCE7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3B87075"/>
    <w:multiLevelType w:val="hybridMultilevel"/>
    <w:tmpl w:val="EC201332"/>
    <w:lvl w:ilvl="0" w:tplc="DE3E8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322F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D80B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343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FCAD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6E14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70D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FA81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36E3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3CA3A79"/>
    <w:multiLevelType w:val="hybridMultilevel"/>
    <w:tmpl w:val="0AA6DE14"/>
    <w:lvl w:ilvl="0" w:tplc="225EC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F24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E2CA9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7EC6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FA4A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50A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CCB6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5EF4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78CD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59C1034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4" w15:restartNumberingAfterBreak="0">
    <w:nsid w:val="261E0437"/>
    <w:multiLevelType w:val="hybridMultilevel"/>
    <w:tmpl w:val="ED86E3B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56077A"/>
    <w:multiLevelType w:val="multilevel"/>
    <w:tmpl w:val="222067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6" w15:restartNumberingAfterBreak="0">
    <w:nsid w:val="2E430A47"/>
    <w:multiLevelType w:val="hybridMultilevel"/>
    <w:tmpl w:val="9B4C1FC4"/>
    <w:lvl w:ilvl="0" w:tplc="FFFFFFFF">
      <w:start w:val="1"/>
      <w:numFmt w:val="lowerLetter"/>
      <w:lvlText w:val="%1)"/>
      <w:lvlJc w:val="left"/>
      <w:pPr>
        <w:ind w:left="1797" w:hanging="360"/>
      </w:pPr>
    </w:lvl>
    <w:lvl w:ilvl="1" w:tplc="FFFFFFFF" w:tentative="1">
      <w:start w:val="1"/>
      <w:numFmt w:val="lowerLetter"/>
      <w:lvlText w:val="%2."/>
      <w:lvlJc w:val="left"/>
      <w:pPr>
        <w:ind w:left="2517" w:hanging="360"/>
      </w:pPr>
    </w:lvl>
    <w:lvl w:ilvl="2" w:tplc="FFFFFFFF" w:tentative="1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7" w15:restartNumberingAfterBreak="0">
    <w:nsid w:val="2E552D89"/>
    <w:multiLevelType w:val="hybridMultilevel"/>
    <w:tmpl w:val="1DE2E7F4"/>
    <w:lvl w:ilvl="0" w:tplc="030070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52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D8D7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AE0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A88E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44B5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DE79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96E4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147D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EB807A0"/>
    <w:multiLevelType w:val="hybridMultilevel"/>
    <w:tmpl w:val="8546351C"/>
    <w:lvl w:ilvl="0" w:tplc="DC3C7E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4E41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A049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905C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18C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C0F8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E033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C242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DE41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F417CE9"/>
    <w:multiLevelType w:val="hybridMultilevel"/>
    <w:tmpl w:val="7AD6C9E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1030BB6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1" w15:restartNumberingAfterBreak="0">
    <w:nsid w:val="31DF7C14"/>
    <w:multiLevelType w:val="hybridMultilevel"/>
    <w:tmpl w:val="BBB81810"/>
    <w:lvl w:ilvl="0" w:tplc="8F4015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7E0D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5422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426B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B4D5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A7E1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A04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949E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D46D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CA1428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3" w15:restartNumberingAfterBreak="0">
    <w:nsid w:val="37AC0759"/>
    <w:multiLevelType w:val="hybridMultilevel"/>
    <w:tmpl w:val="31F4DA24"/>
    <w:lvl w:ilvl="0" w:tplc="0FCE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36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9CCC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644D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8A3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880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F4E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76DA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8285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9105EF6"/>
    <w:multiLevelType w:val="hybridMultilevel"/>
    <w:tmpl w:val="B060F798"/>
    <w:lvl w:ilvl="0" w:tplc="0EFC4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64C4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F470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1A81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4635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66CD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AD0B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F6F0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AC6B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BB30BC8"/>
    <w:multiLevelType w:val="hybridMultilevel"/>
    <w:tmpl w:val="42B0E2D4"/>
    <w:lvl w:ilvl="0" w:tplc="9738D0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C4B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10FD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480CA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0866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8278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2DF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0AF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12C5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D4306BD"/>
    <w:multiLevelType w:val="hybridMultilevel"/>
    <w:tmpl w:val="480C77AA"/>
    <w:lvl w:ilvl="0" w:tplc="2AC41B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72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1AA9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3CF4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AC1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0C8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9CF0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9CF9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2A6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D6A3FE5"/>
    <w:multiLevelType w:val="hybridMultilevel"/>
    <w:tmpl w:val="E632BAA0"/>
    <w:lvl w:ilvl="0" w:tplc="34DC3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011F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F412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1E2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7ABC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B22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59AA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9AF1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720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E824B4D"/>
    <w:multiLevelType w:val="hybridMultilevel"/>
    <w:tmpl w:val="339A16FE"/>
    <w:lvl w:ilvl="0" w:tplc="4EE046F2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1388BBF0" w:tentative="1">
      <w:start w:val="1"/>
      <w:numFmt w:val="lowerLetter"/>
      <w:lvlText w:val="%2."/>
      <w:lvlJc w:val="left"/>
      <w:pPr>
        <w:ind w:left="1440" w:hanging="360"/>
      </w:pPr>
    </w:lvl>
    <w:lvl w:ilvl="2" w:tplc="5A9472B8" w:tentative="1">
      <w:start w:val="1"/>
      <w:numFmt w:val="lowerRoman"/>
      <w:lvlText w:val="%3."/>
      <w:lvlJc w:val="right"/>
      <w:pPr>
        <w:ind w:left="2160" w:hanging="360"/>
      </w:pPr>
    </w:lvl>
    <w:lvl w:ilvl="3" w:tplc="95C8AAAC" w:tentative="1">
      <w:start w:val="1"/>
      <w:numFmt w:val="decimal"/>
      <w:lvlText w:val="%4."/>
      <w:lvlJc w:val="left"/>
      <w:pPr>
        <w:ind w:left="2880" w:hanging="360"/>
      </w:pPr>
    </w:lvl>
    <w:lvl w:ilvl="4" w:tplc="01C8C0FA" w:tentative="1">
      <w:start w:val="1"/>
      <w:numFmt w:val="lowerLetter"/>
      <w:lvlText w:val="%5."/>
      <w:lvlJc w:val="left"/>
      <w:pPr>
        <w:ind w:left="3600" w:hanging="360"/>
      </w:pPr>
    </w:lvl>
    <w:lvl w:ilvl="5" w:tplc="A6D4C254" w:tentative="1">
      <w:start w:val="1"/>
      <w:numFmt w:val="lowerRoman"/>
      <w:lvlText w:val="%6."/>
      <w:lvlJc w:val="right"/>
      <w:pPr>
        <w:ind w:left="4320" w:hanging="360"/>
      </w:pPr>
    </w:lvl>
    <w:lvl w:ilvl="6" w:tplc="A4DE5F52" w:tentative="1">
      <w:start w:val="1"/>
      <w:numFmt w:val="decimal"/>
      <w:lvlText w:val="%7."/>
      <w:lvlJc w:val="left"/>
      <w:pPr>
        <w:ind w:left="5040" w:hanging="360"/>
      </w:pPr>
    </w:lvl>
    <w:lvl w:ilvl="7" w:tplc="4762FDFA" w:tentative="1">
      <w:start w:val="1"/>
      <w:numFmt w:val="lowerLetter"/>
      <w:lvlText w:val="%8."/>
      <w:lvlJc w:val="left"/>
      <w:pPr>
        <w:ind w:left="5760" w:hanging="360"/>
      </w:pPr>
    </w:lvl>
    <w:lvl w:ilvl="8" w:tplc="FB7431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9" w15:restartNumberingAfterBreak="0">
    <w:nsid w:val="40D573A8"/>
    <w:multiLevelType w:val="hybridMultilevel"/>
    <w:tmpl w:val="95184BA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0" w15:restartNumberingAfterBreak="0">
    <w:nsid w:val="43F959BB"/>
    <w:multiLevelType w:val="hybridMultilevel"/>
    <w:tmpl w:val="6D6A1418"/>
    <w:lvl w:ilvl="0" w:tplc="1CDEE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CC6E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C6C0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20A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123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C69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C6B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4CC7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7614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443F6E8B"/>
    <w:multiLevelType w:val="multilevel"/>
    <w:tmpl w:val="5242FE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2" w15:restartNumberingAfterBreak="0">
    <w:nsid w:val="44CC0B66"/>
    <w:multiLevelType w:val="hybridMultilevel"/>
    <w:tmpl w:val="D026FA76"/>
    <w:lvl w:ilvl="0" w:tplc="1D6044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8EBD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8A4B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6C39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2AE27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3EEA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94C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4EBD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36F2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46CA7705"/>
    <w:multiLevelType w:val="hybridMultilevel"/>
    <w:tmpl w:val="BC8827BA"/>
    <w:lvl w:ilvl="0" w:tplc="526A3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6E7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8C71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BA40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87AF8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A61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B2A8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C7E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CA4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4A101D2F"/>
    <w:multiLevelType w:val="hybridMultilevel"/>
    <w:tmpl w:val="9D5C3ED8"/>
    <w:lvl w:ilvl="0" w:tplc="44D07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F05C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F662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163D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CAC1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16B7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3C46B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D6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6E4F2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4E4C0B86"/>
    <w:multiLevelType w:val="hybridMultilevel"/>
    <w:tmpl w:val="4114013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6" w15:restartNumberingAfterBreak="0">
    <w:nsid w:val="4F60620E"/>
    <w:multiLevelType w:val="multilevel"/>
    <w:tmpl w:val="0BA89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7" w15:restartNumberingAfterBreak="0">
    <w:nsid w:val="530354E4"/>
    <w:multiLevelType w:val="hybridMultilevel"/>
    <w:tmpl w:val="CF322B38"/>
    <w:lvl w:ilvl="0" w:tplc="79A4F5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1EBC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FAC7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18F1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4231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5A1F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E4D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F416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04E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68021F5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9" w15:restartNumberingAfterBreak="0">
    <w:nsid w:val="591678E9"/>
    <w:multiLevelType w:val="hybridMultilevel"/>
    <w:tmpl w:val="B816B7F8"/>
    <w:lvl w:ilvl="0" w:tplc="1F7A0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A04E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66E1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329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7295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1CDA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B280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CD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86E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AE1460C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1" w15:restartNumberingAfterBreak="0">
    <w:nsid w:val="5DE67E54"/>
    <w:multiLevelType w:val="hybridMultilevel"/>
    <w:tmpl w:val="6E08BFBA"/>
    <w:lvl w:ilvl="0" w:tplc="CCB4B6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18F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624A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8082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425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03E2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0E01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4CA9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56E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08D5A68"/>
    <w:multiLevelType w:val="hybridMultilevel"/>
    <w:tmpl w:val="19D2D97E"/>
    <w:lvl w:ilvl="0" w:tplc="653E8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9EB0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24BD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0E7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B49D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2812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703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127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FCE5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0E03E23"/>
    <w:multiLevelType w:val="hybridMultilevel"/>
    <w:tmpl w:val="21FE73D2"/>
    <w:lvl w:ilvl="0" w:tplc="A97A5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FC5E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F4C060A" w:tentative="1">
      <w:start w:val="1"/>
      <w:numFmt w:val="lowerRoman"/>
      <w:lvlText w:val="%3."/>
      <w:lvlJc w:val="right"/>
      <w:pPr>
        <w:ind w:left="2160" w:hanging="360"/>
      </w:pPr>
    </w:lvl>
    <w:lvl w:ilvl="3" w:tplc="05280BD0" w:tentative="1">
      <w:start w:val="1"/>
      <w:numFmt w:val="decimal"/>
      <w:lvlText w:val="%4."/>
      <w:lvlJc w:val="left"/>
      <w:pPr>
        <w:ind w:left="2880" w:hanging="360"/>
      </w:pPr>
    </w:lvl>
    <w:lvl w:ilvl="4" w:tplc="8A267D86" w:tentative="1">
      <w:start w:val="1"/>
      <w:numFmt w:val="lowerLetter"/>
      <w:lvlText w:val="%5."/>
      <w:lvlJc w:val="left"/>
      <w:pPr>
        <w:ind w:left="3600" w:hanging="360"/>
      </w:pPr>
    </w:lvl>
    <w:lvl w:ilvl="5" w:tplc="041C264E" w:tentative="1">
      <w:start w:val="1"/>
      <w:numFmt w:val="lowerRoman"/>
      <w:lvlText w:val="%6."/>
      <w:lvlJc w:val="right"/>
      <w:pPr>
        <w:ind w:left="4320" w:hanging="360"/>
      </w:pPr>
    </w:lvl>
    <w:lvl w:ilvl="6" w:tplc="F89AC59A" w:tentative="1">
      <w:start w:val="1"/>
      <w:numFmt w:val="decimal"/>
      <w:lvlText w:val="%7."/>
      <w:lvlJc w:val="left"/>
      <w:pPr>
        <w:ind w:left="5040" w:hanging="360"/>
      </w:pPr>
    </w:lvl>
    <w:lvl w:ilvl="7" w:tplc="5058AEF2" w:tentative="1">
      <w:start w:val="1"/>
      <w:numFmt w:val="lowerLetter"/>
      <w:lvlText w:val="%8."/>
      <w:lvlJc w:val="left"/>
      <w:pPr>
        <w:ind w:left="5760" w:hanging="360"/>
      </w:pPr>
    </w:lvl>
    <w:lvl w:ilvl="8" w:tplc="0F1E69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4" w15:restartNumberingAfterBreak="0">
    <w:nsid w:val="62AF10D5"/>
    <w:multiLevelType w:val="hybridMultilevel"/>
    <w:tmpl w:val="BC4C511E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5" w15:restartNumberingAfterBreak="0">
    <w:nsid w:val="6566542E"/>
    <w:multiLevelType w:val="hybridMultilevel"/>
    <w:tmpl w:val="1890D1E8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6" w15:restartNumberingAfterBreak="0">
    <w:nsid w:val="67625A0A"/>
    <w:multiLevelType w:val="hybridMultilevel"/>
    <w:tmpl w:val="9D28991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D01E48"/>
    <w:multiLevelType w:val="hybridMultilevel"/>
    <w:tmpl w:val="A9FA74B0"/>
    <w:lvl w:ilvl="0" w:tplc="1040B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2C1C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1C42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48EC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B2D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D0BC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9061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94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12DC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B107DB"/>
    <w:multiLevelType w:val="multilevel"/>
    <w:tmpl w:val="FD902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9" w15:restartNumberingAfterBreak="0">
    <w:nsid w:val="6D214CB8"/>
    <w:multiLevelType w:val="hybridMultilevel"/>
    <w:tmpl w:val="C38C5CF2"/>
    <w:lvl w:ilvl="0" w:tplc="4170B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8C00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800A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206D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223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52E9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BA80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8CC13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B67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581981"/>
    <w:multiLevelType w:val="hybridMultilevel"/>
    <w:tmpl w:val="1E18F470"/>
    <w:lvl w:ilvl="0" w:tplc="12047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B876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761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6B9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DC0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546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74D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A6C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D4E3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03798"/>
    <w:multiLevelType w:val="hybridMultilevel"/>
    <w:tmpl w:val="0284E9FA"/>
    <w:lvl w:ilvl="0" w:tplc="E34805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2CB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320D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84D1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28AD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46AF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B2CD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508D1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A2A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1151AA"/>
    <w:multiLevelType w:val="hybridMultilevel"/>
    <w:tmpl w:val="2EC2501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3" w15:restartNumberingAfterBreak="0">
    <w:nsid w:val="6E8401A7"/>
    <w:multiLevelType w:val="hybridMultilevel"/>
    <w:tmpl w:val="35F8BEAA"/>
    <w:lvl w:ilvl="0" w:tplc="FABA5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92E8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6448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BAFE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E49C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ACE0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EF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3C32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70E9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E8D56ED"/>
    <w:multiLevelType w:val="hybridMultilevel"/>
    <w:tmpl w:val="9B4C1FC4"/>
    <w:lvl w:ilvl="0" w:tplc="FFFFFFFF">
      <w:start w:val="1"/>
      <w:numFmt w:val="lowerLetter"/>
      <w:lvlText w:val="%1)"/>
      <w:lvlJc w:val="left"/>
      <w:pPr>
        <w:ind w:left="1797" w:hanging="360"/>
      </w:pPr>
    </w:lvl>
    <w:lvl w:ilvl="1" w:tplc="FFFFFFFF" w:tentative="1">
      <w:start w:val="1"/>
      <w:numFmt w:val="lowerLetter"/>
      <w:lvlText w:val="%2."/>
      <w:lvlJc w:val="left"/>
      <w:pPr>
        <w:ind w:left="2517" w:hanging="360"/>
      </w:pPr>
    </w:lvl>
    <w:lvl w:ilvl="2" w:tplc="FFFFFFFF" w:tentative="1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75" w15:restartNumberingAfterBreak="0">
    <w:nsid w:val="72015BEE"/>
    <w:multiLevelType w:val="hybridMultilevel"/>
    <w:tmpl w:val="2AA6854E"/>
    <w:lvl w:ilvl="0" w:tplc="8EC6D6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08C6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961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2638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20C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1A70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0CE4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14AD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0A11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72D22721"/>
    <w:multiLevelType w:val="hybridMultilevel"/>
    <w:tmpl w:val="4114013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7" w15:restartNumberingAfterBreak="0">
    <w:nsid w:val="72D2303F"/>
    <w:multiLevelType w:val="hybridMultilevel"/>
    <w:tmpl w:val="2A7C546A"/>
    <w:lvl w:ilvl="0" w:tplc="C3E250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6B1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6EF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A4CC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DA7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C868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2C6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E8B9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B2E8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0AE8"/>
    <w:multiLevelType w:val="hybridMultilevel"/>
    <w:tmpl w:val="3488A72C"/>
    <w:lvl w:ilvl="0" w:tplc="BA7A7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E062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6A596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C80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6072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70AB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DE16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2CCA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8C846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615F00"/>
    <w:multiLevelType w:val="hybridMultilevel"/>
    <w:tmpl w:val="9B4C1FC4"/>
    <w:lvl w:ilvl="0" w:tplc="040C0017">
      <w:start w:val="1"/>
      <w:numFmt w:val="lowerLetter"/>
      <w:lvlText w:val="%1)"/>
      <w:lvlJc w:val="left"/>
      <w:pPr>
        <w:ind w:left="1797" w:hanging="360"/>
      </w:pPr>
    </w:lvl>
    <w:lvl w:ilvl="1" w:tplc="040C0019" w:tentative="1">
      <w:start w:val="1"/>
      <w:numFmt w:val="lowerLetter"/>
      <w:lvlText w:val="%2."/>
      <w:lvlJc w:val="left"/>
      <w:pPr>
        <w:ind w:left="2517" w:hanging="360"/>
      </w:pPr>
    </w:lvl>
    <w:lvl w:ilvl="2" w:tplc="040C001B" w:tentative="1">
      <w:start w:val="1"/>
      <w:numFmt w:val="lowerRoman"/>
      <w:lvlText w:val="%3."/>
      <w:lvlJc w:val="right"/>
      <w:pPr>
        <w:ind w:left="3237" w:hanging="180"/>
      </w:pPr>
    </w:lvl>
    <w:lvl w:ilvl="3" w:tplc="040C000F" w:tentative="1">
      <w:start w:val="1"/>
      <w:numFmt w:val="decimal"/>
      <w:lvlText w:val="%4."/>
      <w:lvlJc w:val="left"/>
      <w:pPr>
        <w:ind w:left="3957" w:hanging="360"/>
      </w:pPr>
    </w:lvl>
    <w:lvl w:ilvl="4" w:tplc="040C0019" w:tentative="1">
      <w:start w:val="1"/>
      <w:numFmt w:val="lowerLetter"/>
      <w:lvlText w:val="%5."/>
      <w:lvlJc w:val="left"/>
      <w:pPr>
        <w:ind w:left="4677" w:hanging="360"/>
      </w:pPr>
    </w:lvl>
    <w:lvl w:ilvl="5" w:tplc="040C001B" w:tentative="1">
      <w:start w:val="1"/>
      <w:numFmt w:val="lowerRoman"/>
      <w:lvlText w:val="%6."/>
      <w:lvlJc w:val="right"/>
      <w:pPr>
        <w:ind w:left="5397" w:hanging="180"/>
      </w:pPr>
    </w:lvl>
    <w:lvl w:ilvl="6" w:tplc="040C000F" w:tentative="1">
      <w:start w:val="1"/>
      <w:numFmt w:val="decimal"/>
      <w:lvlText w:val="%7."/>
      <w:lvlJc w:val="left"/>
      <w:pPr>
        <w:ind w:left="6117" w:hanging="360"/>
      </w:pPr>
    </w:lvl>
    <w:lvl w:ilvl="7" w:tplc="040C0019" w:tentative="1">
      <w:start w:val="1"/>
      <w:numFmt w:val="lowerLetter"/>
      <w:lvlText w:val="%8."/>
      <w:lvlJc w:val="left"/>
      <w:pPr>
        <w:ind w:left="6837" w:hanging="360"/>
      </w:pPr>
    </w:lvl>
    <w:lvl w:ilvl="8" w:tplc="040C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81" w15:restartNumberingAfterBreak="0">
    <w:nsid w:val="75C13FE4"/>
    <w:multiLevelType w:val="hybridMultilevel"/>
    <w:tmpl w:val="894A5A18"/>
    <w:lvl w:ilvl="0" w:tplc="D66EB3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B650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6EE2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7659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642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9E69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B8C2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00F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3CA1A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6783665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3" w15:restartNumberingAfterBreak="0">
    <w:nsid w:val="76991321"/>
    <w:multiLevelType w:val="multilevel"/>
    <w:tmpl w:val="1262B0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84" w15:restartNumberingAfterBreak="0">
    <w:nsid w:val="7B5E1C95"/>
    <w:multiLevelType w:val="multilevel"/>
    <w:tmpl w:val="502612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 w:tentative="1">
      <w:start w:val="1"/>
      <w:numFmt w:val="decimal"/>
      <w:lvlText w:val="%1.%2.%3."/>
      <w:lvlJc w:val="left"/>
      <w:pPr>
        <w:ind w:left="1800" w:hanging="360"/>
      </w:p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85" w15:restartNumberingAfterBreak="0">
    <w:nsid w:val="7C094357"/>
    <w:multiLevelType w:val="hybridMultilevel"/>
    <w:tmpl w:val="527E27B6"/>
    <w:lvl w:ilvl="0" w:tplc="DCF407A8">
      <w:start w:val="1"/>
      <w:numFmt w:val="decimal"/>
      <w:lvlText w:val="%1."/>
      <w:lvlJc w:val="left"/>
      <w:pPr>
        <w:ind w:left="720" w:hanging="360"/>
      </w:pPr>
    </w:lvl>
    <w:lvl w:ilvl="1" w:tplc="2C088B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4129072" w:tentative="1">
      <w:start w:val="1"/>
      <w:numFmt w:val="lowerRoman"/>
      <w:lvlText w:val="%3."/>
      <w:lvlJc w:val="right"/>
      <w:pPr>
        <w:ind w:left="2160" w:hanging="360"/>
      </w:pPr>
    </w:lvl>
    <w:lvl w:ilvl="3" w:tplc="E5B28C00" w:tentative="1">
      <w:start w:val="1"/>
      <w:numFmt w:val="decimal"/>
      <w:lvlText w:val="%4."/>
      <w:lvlJc w:val="left"/>
      <w:pPr>
        <w:ind w:left="2880" w:hanging="360"/>
      </w:pPr>
    </w:lvl>
    <w:lvl w:ilvl="4" w:tplc="6526D674" w:tentative="1">
      <w:start w:val="1"/>
      <w:numFmt w:val="lowerLetter"/>
      <w:lvlText w:val="%5."/>
      <w:lvlJc w:val="left"/>
      <w:pPr>
        <w:ind w:left="3600" w:hanging="360"/>
      </w:pPr>
    </w:lvl>
    <w:lvl w:ilvl="5" w:tplc="9B2200F4" w:tentative="1">
      <w:start w:val="1"/>
      <w:numFmt w:val="lowerRoman"/>
      <w:lvlText w:val="%6."/>
      <w:lvlJc w:val="right"/>
      <w:pPr>
        <w:ind w:left="4320" w:hanging="360"/>
      </w:pPr>
    </w:lvl>
    <w:lvl w:ilvl="6" w:tplc="DD9C3204" w:tentative="1">
      <w:start w:val="1"/>
      <w:numFmt w:val="decimal"/>
      <w:lvlText w:val="%7."/>
      <w:lvlJc w:val="left"/>
      <w:pPr>
        <w:ind w:left="5040" w:hanging="360"/>
      </w:pPr>
    </w:lvl>
    <w:lvl w:ilvl="7" w:tplc="2B608384" w:tentative="1">
      <w:start w:val="1"/>
      <w:numFmt w:val="lowerLetter"/>
      <w:lvlText w:val="%8."/>
      <w:lvlJc w:val="left"/>
      <w:pPr>
        <w:ind w:left="5760" w:hanging="360"/>
      </w:pPr>
    </w:lvl>
    <w:lvl w:ilvl="8" w:tplc="0778D10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6" w15:restartNumberingAfterBreak="0">
    <w:nsid w:val="7FB814D7"/>
    <w:multiLevelType w:val="hybridMultilevel"/>
    <w:tmpl w:val="855A5F48"/>
    <w:lvl w:ilvl="0" w:tplc="E2743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52C3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62A1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DCE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20DB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5494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7F22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2CAD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BC0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8"/>
  </w:num>
  <w:num w:numId="2">
    <w:abstractNumId w:val="16"/>
  </w:num>
  <w:num w:numId="3">
    <w:abstractNumId w:val="51"/>
  </w:num>
  <w:num w:numId="4">
    <w:abstractNumId w:val="70"/>
  </w:num>
  <w:num w:numId="5">
    <w:abstractNumId w:val="24"/>
  </w:num>
  <w:num w:numId="6">
    <w:abstractNumId w:val="19"/>
  </w:num>
  <w:num w:numId="7">
    <w:abstractNumId w:val="68"/>
  </w:num>
  <w:num w:numId="8">
    <w:abstractNumId w:val="71"/>
  </w:num>
  <w:num w:numId="9">
    <w:abstractNumId w:val="75"/>
  </w:num>
  <w:num w:numId="10">
    <w:abstractNumId w:val="69"/>
  </w:num>
  <w:num w:numId="11">
    <w:abstractNumId w:val="44"/>
  </w:num>
  <w:num w:numId="12">
    <w:abstractNumId w:val="11"/>
  </w:num>
  <w:num w:numId="13">
    <w:abstractNumId w:val="31"/>
  </w:num>
  <w:num w:numId="14">
    <w:abstractNumId w:val="73"/>
  </w:num>
  <w:num w:numId="15">
    <w:abstractNumId w:val="86"/>
  </w:num>
  <w:num w:numId="16">
    <w:abstractNumId w:val="17"/>
  </w:num>
  <w:num w:numId="17">
    <w:abstractNumId w:val="6"/>
  </w:num>
  <w:num w:numId="18">
    <w:abstractNumId w:val="48"/>
  </w:num>
  <w:num w:numId="19">
    <w:abstractNumId w:val="53"/>
  </w:num>
  <w:num w:numId="20">
    <w:abstractNumId w:val="2"/>
  </w:num>
  <w:num w:numId="21">
    <w:abstractNumId w:val="47"/>
  </w:num>
  <w:num w:numId="22">
    <w:abstractNumId w:val="35"/>
  </w:num>
  <w:num w:numId="23">
    <w:abstractNumId w:val="56"/>
  </w:num>
  <w:num w:numId="24">
    <w:abstractNumId w:val="83"/>
  </w:num>
  <w:num w:numId="25">
    <w:abstractNumId w:val="61"/>
  </w:num>
  <w:num w:numId="26">
    <w:abstractNumId w:val="37"/>
  </w:num>
  <w:num w:numId="27">
    <w:abstractNumId w:val="50"/>
  </w:num>
  <w:num w:numId="28">
    <w:abstractNumId w:val="30"/>
  </w:num>
  <w:num w:numId="29">
    <w:abstractNumId w:val="32"/>
  </w:num>
  <w:num w:numId="30">
    <w:abstractNumId w:val="84"/>
  </w:num>
  <w:num w:numId="31">
    <w:abstractNumId w:val="27"/>
  </w:num>
  <w:num w:numId="32">
    <w:abstractNumId w:val="41"/>
  </w:num>
  <w:num w:numId="33">
    <w:abstractNumId w:val="52"/>
  </w:num>
  <w:num w:numId="34">
    <w:abstractNumId w:val="0"/>
  </w:num>
  <w:num w:numId="35">
    <w:abstractNumId w:val="5"/>
  </w:num>
  <w:num w:numId="36">
    <w:abstractNumId w:val="25"/>
  </w:num>
  <w:num w:numId="37">
    <w:abstractNumId w:val="78"/>
  </w:num>
  <w:num w:numId="38">
    <w:abstractNumId w:val="28"/>
  </w:num>
  <w:num w:numId="39">
    <w:abstractNumId w:val="54"/>
  </w:num>
  <w:num w:numId="40">
    <w:abstractNumId w:val="12"/>
  </w:num>
  <w:num w:numId="41">
    <w:abstractNumId w:val="10"/>
  </w:num>
  <w:num w:numId="42">
    <w:abstractNumId w:val="1"/>
  </w:num>
  <w:num w:numId="43">
    <w:abstractNumId w:val="43"/>
  </w:num>
  <w:num w:numId="44">
    <w:abstractNumId w:val="21"/>
  </w:num>
  <w:num w:numId="45">
    <w:abstractNumId w:val="8"/>
  </w:num>
  <w:num w:numId="46">
    <w:abstractNumId w:val="62"/>
  </w:num>
  <w:num w:numId="47">
    <w:abstractNumId w:val="63"/>
  </w:num>
  <w:num w:numId="48">
    <w:abstractNumId w:val="7"/>
  </w:num>
  <w:num w:numId="49">
    <w:abstractNumId w:val="77"/>
  </w:num>
  <w:num w:numId="50">
    <w:abstractNumId w:val="23"/>
  </w:num>
  <w:num w:numId="51">
    <w:abstractNumId w:val="20"/>
  </w:num>
  <w:num w:numId="52">
    <w:abstractNumId w:val="45"/>
  </w:num>
  <w:num w:numId="53">
    <w:abstractNumId w:val="46"/>
  </w:num>
  <w:num w:numId="54">
    <w:abstractNumId w:val="38"/>
  </w:num>
  <w:num w:numId="55">
    <w:abstractNumId w:val="57"/>
  </w:num>
  <w:num w:numId="56">
    <w:abstractNumId w:val="85"/>
  </w:num>
  <w:num w:numId="57">
    <w:abstractNumId w:val="22"/>
  </w:num>
  <w:num w:numId="58">
    <w:abstractNumId w:val="81"/>
  </w:num>
  <w:num w:numId="59">
    <w:abstractNumId w:val="9"/>
  </w:num>
  <w:num w:numId="60">
    <w:abstractNumId w:val="59"/>
  </w:num>
  <w:num w:numId="61">
    <w:abstractNumId w:val="67"/>
  </w:num>
  <w:num w:numId="62">
    <w:abstractNumId w:val="4"/>
  </w:num>
  <w:num w:numId="63">
    <w:abstractNumId w:val="26"/>
  </w:num>
  <w:num w:numId="64">
    <w:abstractNumId w:val="15"/>
  </w:num>
  <w:num w:numId="65">
    <w:abstractNumId w:val="65"/>
  </w:num>
  <w:num w:numId="66">
    <w:abstractNumId w:val="58"/>
  </w:num>
  <w:num w:numId="67">
    <w:abstractNumId w:val="60"/>
  </w:num>
  <w:num w:numId="68">
    <w:abstractNumId w:val="66"/>
  </w:num>
  <w:num w:numId="69">
    <w:abstractNumId w:val="82"/>
  </w:num>
  <w:num w:numId="70">
    <w:abstractNumId w:val="13"/>
  </w:num>
  <w:num w:numId="71">
    <w:abstractNumId w:val="40"/>
  </w:num>
  <w:num w:numId="72">
    <w:abstractNumId w:val="3"/>
  </w:num>
  <w:num w:numId="73">
    <w:abstractNumId w:val="42"/>
  </w:num>
  <w:num w:numId="74">
    <w:abstractNumId w:val="80"/>
  </w:num>
  <w:num w:numId="75">
    <w:abstractNumId w:val="33"/>
  </w:num>
  <w:num w:numId="76">
    <w:abstractNumId w:val="34"/>
  </w:num>
  <w:num w:numId="77">
    <w:abstractNumId w:val="64"/>
  </w:num>
  <w:num w:numId="78">
    <w:abstractNumId w:val="29"/>
  </w:num>
  <w:num w:numId="79">
    <w:abstractNumId w:val="49"/>
  </w:num>
  <w:num w:numId="80">
    <w:abstractNumId w:val="14"/>
  </w:num>
  <w:num w:numId="81">
    <w:abstractNumId w:val="72"/>
  </w:num>
  <w:num w:numId="82">
    <w:abstractNumId w:val="36"/>
  </w:num>
  <w:num w:numId="83">
    <w:abstractNumId w:val="74"/>
  </w:num>
  <w:num w:numId="84">
    <w:abstractNumId w:val="39"/>
  </w:num>
  <w:num w:numId="85">
    <w:abstractNumId w:val="76"/>
  </w:num>
  <w:num w:numId="86">
    <w:abstractNumId w:val="55"/>
  </w:num>
  <w:num w:numId="87">
    <w:abstractNumId w:val="79"/>
  </w:num>
  <w:numIdMacAtCleanup w:val="8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4137"/>
    <w:rsid w:val="00065F61"/>
    <w:rsid w:val="000E1062"/>
    <w:rsid w:val="000E205D"/>
    <w:rsid w:val="00352DB4"/>
    <w:rsid w:val="004F264C"/>
    <w:rsid w:val="0057690A"/>
    <w:rsid w:val="005F4137"/>
    <w:rsid w:val="00635206"/>
    <w:rsid w:val="007F5E6F"/>
    <w:rsid w:val="00A10C55"/>
    <w:rsid w:val="00A5066A"/>
    <w:rsid w:val="00A6097C"/>
    <w:rsid w:val="00D33D70"/>
    <w:rsid w:val="00D42779"/>
    <w:rsid w:val="00DF1A1A"/>
    <w:rsid w:val="00E74D48"/>
    <w:rsid w:val="00EA1F37"/>
    <w:rsid w:val="00EB5099"/>
    <w:rsid w:val="00F9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A1101"/>
  <w15:docId w15:val="{C0FF7BFF-E95B-4981-99F8-CDEEEDEC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48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5066A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4D4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74D4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74D4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74D4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74D4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74D4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4D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4D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4D4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E74D48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E74D4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E74D48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Sansinterligne">
    <w:name w:val="No Spacing"/>
    <w:uiPriority w:val="1"/>
    <w:qFormat/>
    <w:rsid w:val="00E74D48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5066A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E74D48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E74D48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E74D48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E74D48"/>
    <w:rPr>
      <w:rFonts w:ascii="Calibri Light" w:eastAsiaTheme="majorEastAsia" w:hAnsi="Calibri Light" w:cstheme="majorBidi"/>
      <w:b/>
      <w:color w:val="5B9BD5" w:themeColor="accent5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E74D48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E74D48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E74D48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E74D48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E74D48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E74D48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4D48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E74D4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E74D4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E74D48"/>
    <w:rPr>
      <w:i/>
      <w:iCs/>
    </w:rPr>
  </w:style>
  <w:style w:type="character" w:styleId="Accentuationintense">
    <w:name w:val="Intense Emphasis"/>
    <w:uiPriority w:val="21"/>
    <w:qFormat/>
    <w:rsid w:val="00E74D48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E74D4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E74D48"/>
    <w:rPr>
      <w:i/>
      <w:iCs/>
    </w:rPr>
  </w:style>
  <w:style w:type="character" w:customStyle="1" w:styleId="CitationCar">
    <w:name w:val="Citation Car"/>
    <w:link w:val="Citation"/>
    <w:uiPriority w:val="29"/>
    <w:rsid w:val="00E74D48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4D4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E74D48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E74D48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E74D4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E74D4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E74D4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74D4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E74D4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74D4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E74D48"/>
    <w:rPr>
      <w:vertAlign w:val="superscript"/>
    </w:rPr>
  </w:style>
  <w:style w:type="character" w:styleId="Lienhypertexte">
    <w:name w:val="Hyperlink"/>
    <w:uiPriority w:val="99"/>
    <w:unhideWhenUsed/>
    <w:rsid w:val="00E74D48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E74D4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E74D4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E74D48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E74D48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customStyle="1" w:styleId="Grilleclaire1">
    <w:name w:val="Grille claire1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Tramemoyenne2-Accent11">
    <w:name w:val="Trame moyenne 2 - Accent 11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moyenne2-Accent1">
    <w:name w:val="Medium Grid 2 Accent 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lang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E74D4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E74D48"/>
    <w:rPr>
      <w:sz w:val="16"/>
      <w:szCs w:val="16"/>
    </w:rPr>
  </w:style>
  <w:style w:type="table" w:styleId="TableauGrille5Fonc-Accentuation1">
    <w:name w:val="Grid Table 5 Dark Accent 1"/>
    <w:basedOn w:val="TableauNormal"/>
    <w:uiPriority w:val="50"/>
    <w:rsid w:val="00DF1A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3520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35206"/>
    <w:rPr>
      <w:rFonts w:ascii="Arial" w:eastAsiaTheme="minorHAnsi" w:hAnsi="Arial"/>
      <w:b/>
      <w:bCs/>
      <w:color w:val="000000" w:themeColor="text1"/>
      <w:sz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4F264C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F264C"/>
    <w:pPr>
      <w:numPr>
        <w:numId w:val="87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4F264C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microsoft.com/office/2018/08/relationships/commentsExtensible" Target="commentsExtensible.xml"/><Relationship Id="rId17" Type="http://schemas.openxmlformats.org/officeDocument/2006/relationships/image" Target="media/image7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49</Pages>
  <Words>4556</Words>
  <Characters>25973</Characters>
  <Application>Microsoft Office Word</Application>
  <DocSecurity>0</DocSecurity>
  <Lines>216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7</cp:revision>
  <dcterms:created xsi:type="dcterms:W3CDTF">2022-03-14T08:19:00Z</dcterms:created>
  <dcterms:modified xsi:type="dcterms:W3CDTF">2026-02-26T13:10:00Z</dcterms:modified>
</cp:coreProperties>
</file>