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AC198" w14:textId="537A7A78" w:rsidR="00D675AA" w:rsidRDefault="00903BF7" w:rsidP="00800E86">
      <w:pPr>
        <w:pStyle w:val="Titre1"/>
      </w:pPr>
      <w:bookmarkStart w:id="35" w:name="_Toc98155323"/>
      <w:r>
        <w:lastRenderedPageBreak/>
        <w:t>GÉNÉRALITÉS SUR LES INFECTIONS URINAIRES</w:t>
      </w:r>
      <w:bookmarkEnd w:id="35"/>
    </w:p>
    <w:p w14:paraId="1D91BE49" w14:textId="77777777" w:rsidR="00D675AA" w:rsidRDefault="00903BF7" w:rsidP="00A3269A">
      <w:pPr>
        <w:pStyle w:val="Titre2"/>
      </w:pPr>
      <w:bookmarkStart w:id="36" w:name="_Toc98155324"/>
      <w:r>
        <w:t>INTRODUCTION</w:t>
      </w:r>
      <w:bookmarkEnd w:id="36"/>
    </w:p>
    <w:p w14:paraId="7B3DB6BB" w14:textId="77777777" w:rsidR="00D675AA" w:rsidRDefault="00903BF7">
      <w:pPr>
        <w:numPr>
          <w:ilvl w:val="0"/>
          <w:numId w:val="26"/>
        </w:numPr>
      </w:pPr>
      <w:r>
        <w:t>Infection de l'appareil et non infection de l'urine</w:t>
      </w:r>
    </w:p>
    <w:p w14:paraId="09981754" w14:textId="77777777" w:rsidR="00D675AA" w:rsidRDefault="00903BF7">
      <w:pPr>
        <w:numPr>
          <w:ilvl w:val="0"/>
          <w:numId w:val="26"/>
        </w:numPr>
      </w:pPr>
      <w:r>
        <w:t>Inflammation des VEU, parenchyme colonisé par des germes</w:t>
      </w:r>
    </w:p>
    <w:p w14:paraId="2AC39A81" w14:textId="032ED27C" w:rsidR="00D675AA" w:rsidRDefault="00903BF7">
      <w:pPr>
        <w:numPr>
          <w:ilvl w:val="0"/>
          <w:numId w:val="26"/>
        </w:numPr>
      </w:pPr>
      <w:r>
        <w:t xml:space="preserve">Bactéries et cellules </w:t>
      </w:r>
      <w:r w:rsidR="000974E5">
        <w:t>inflammatoires</w:t>
      </w:r>
      <w:r>
        <w:t xml:space="preserve"> dans l'urine (</w:t>
      </w:r>
      <w:r>
        <w:rPr>
          <w:b/>
          <w:bCs/>
        </w:rPr>
        <w:t xml:space="preserve">bactériurie + leucocyturie pathologique) </w:t>
      </w:r>
    </w:p>
    <w:p w14:paraId="2D0B080D" w14:textId="77777777" w:rsidR="00D675AA" w:rsidRDefault="00903BF7">
      <w:pPr>
        <w:numPr>
          <w:ilvl w:val="0"/>
          <w:numId w:val="26"/>
        </w:numPr>
      </w:pPr>
      <w:r>
        <w:t xml:space="preserve">Infection urinaire haute (rein) ou basse (vessie) : peu d'Intérêt, </w:t>
      </w:r>
      <w:r>
        <w:rPr>
          <w:i/>
          <w:iCs/>
        </w:rPr>
        <w:t xml:space="preserve">plutôt compliquée ou non, </w:t>
      </w:r>
      <w:proofErr w:type="spellStart"/>
      <w:r>
        <w:rPr>
          <w:i/>
          <w:iCs/>
        </w:rPr>
        <w:t>rehefa</w:t>
      </w:r>
      <w:proofErr w:type="spellEnd"/>
      <w:r>
        <w:rPr>
          <w:i/>
          <w:iCs/>
        </w:rPr>
        <w:t xml:space="preserve"> IU dia IU</w:t>
      </w:r>
    </w:p>
    <w:p w14:paraId="1B40B59D" w14:textId="77777777" w:rsidR="00D675AA" w:rsidRDefault="00903BF7">
      <w:pPr>
        <w:numPr>
          <w:ilvl w:val="0"/>
          <w:numId w:val="26"/>
        </w:numPr>
      </w:pPr>
      <w:r>
        <w:t xml:space="preserve">IU simple des organes creux (cystite banale) [IU non compliquée] </w:t>
      </w:r>
    </w:p>
    <w:p w14:paraId="1C84082D" w14:textId="5A7C1F06" w:rsidR="00D675AA" w:rsidRDefault="00903BF7">
      <w:pPr>
        <w:numPr>
          <w:ilvl w:val="0"/>
          <w:numId w:val="26"/>
        </w:numPr>
      </w:pPr>
      <w:r>
        <w:t xml:space="preserve">IU </w:t>
      </w:r>
      <w:r w:rsidR="000974E5">
        <w:t>compliquée</w:t>
      </w:r>
      <w:r>
        <w:t>, au niveau de parenchymes (rein, prostate, testicule) :-&gt; uro-génital</w:t>
      </w:r>
    </w:p>
    <w:p w14:paraId="103A6C69" w14:textId="4A003BAF" w:rsidR="00D675AA" w:rsidRDefault="00903BF7">
      <w:pPr>
        <w:numPr>
          <w:ilvl w:val="1"/>
          <w:numId w:val="26"/>
        </w:numPr>
      </w:pPr>
      <w:r>
        <w:t xml:space="preserve">Terrain particulier </w:t>
      </w:r>
      <w:r w:rsidR="000974E5">
        <w:t>(diabète</w:t>
      </w:r>
      <w:r>
        <w:t xml:space="preserve">, femme enceinte, immunodépression, sous corticothérapie à long terme...) : </w:t>
      </w:r>
      <w:r>
        <w:rPr>
          <w:i/>
          <w:iCs/>
        </w:rPr>
        <w:t>prédisposé, favorisant</w:t>
      </w:r>
    </w:p>
    <w:p w14:paraId="2C5DA541" w14:textId="77777777" w:rsidR="00D675AA" w:rsidRDefault="00903BF7">
      <w:pPr>
        <w:numPr>
          <w:ilvl w:val="1"/>
          <w:numId w:val="26"/>
        </w:numPr>
      </w:pPr>
      <w:r>
        <w:t xml:space="preserve">Associée à une uropathie malformative (sténose urétrale...-&gt; stase urinaire, problème d'évacuation des urines-&gt; I. Un) </w:t>
      </w:r>
    </w:p>
    <w:p w14:paraId="1F996F6E" w14:textId="77777777" w:rsidR="00D675AA" w:rsidRDefault="00D675AA"/>
    <w:p w14:paraId="5C548702" w14:textId="77777777" w:rsidR="00D675AA" w:rsidRDefault="00903BF7" w:rsidP="00A3269A">
      <w:pPr>
        <w:pStyle w:val="Titre3"/>
      </w:pPr>
      <w:bookmarkStart w:id="37" w:name="_Toc98155325"/>
      <w:r>
        <w:t>ÉPIDÉMIOLOGIE</w:t>
      </w:r>
      <w:bookmarkEnd w:id="37"/>
    </w:p>
    <w:p w14:paraId="31CC2C79" w14:textId="77777777" w:rsidR="00D675AA" w:rsidRDefault="00903BF7">
      <w:pPr>
        <w:numPr>
          <w:ilvl w:val="0"/>
          <w:numId w:val="27"/>
        </w:numPr>
      </w:pPr>
      <w:r>
        <w:t xml:space="preserve">Fréquente chez la femme (risque x 50) </w:t>
      </w:r>
    </w:p>
    <w:p w14:paraId="00D2E225" w14:textId="77777777" w:rsidR="00D675AA" w:rsidRDefault="00903BF7">
      <w:pPr>
        <w:numPr>
          <w:ilvl w:val="0"/>
          <w:numId w:val="27"/>
        </w:numPr>
      </w:pPr>
      <w:r>
        <w:t>Rôle favorisant des rapports sexuels</w:t>
      </w:r>
    </w:p>
    <w:p w14:paraId="353A6428" w14:textId="77777777" w:rsidR="00D675AA" w:rsidRDefault="00903BF7">
      <w:pPr>
        <w:numPr>
          <w:ilvl w:val="0"/>
          <w:numId w:val="27"/>
        </w:numPr>
      </w:pPr>
      <w:r>
        <w:t>2 à 3 % des femmes : cystite par année</w:t>
      </w:r>
    </w:p>
    <w:p w14:paraId="1C212DA6" w14:textId="77777777" w:rsidR="00D675AA" w:rsidRDefault="00903BF7">
      <w:pPr>
        <w:numPr>
          <w:ilvl w:val="0"/>
          <w:numId w:val="27"/>
        </w:numPr>
      </w:pPr>
      <w:r>
        <w:t>30 à 50 % femmes développent une infection urinaire au cours de leur vie</w:t>
      </w:r>
    </w:p>
    <w:p w14:paraId="3FE0F37D" w14:textId="77777777" w:rsidR="00D675AA" w:rsidRDefault="00903BF7">
      <w:pPr>
        <w:numPr>
          <w:ilvl w:val="0"/>
          <w:numId w:val="27"/>
        </w:numPr>
      </w:pPr>
      <w:r>
        <w:t>Homme</w:t>
      </w:r>
    </w:p>
    <w:p w14:paraId="33E9CAC1" w14:textId="77777777" w:rsidR="00D675AA" w:rsidRDefault="00903BF7">
      <w:pPr>
        <w:numPr>
          <w:ilvl w:val="1"/>
          <w:numId w:val="27"/>
        </w:numPr>
      </w:pPr>
      <w:r>
        <w:t>Faible jusqu'à 50 ans</w:t>
      </w:r>
    </w:p>
    <w:p w14:paraId="2B142315" w14:textId="11E636C6" w:rsidR="00D675AA" w:rsidRDefault="00903BF7">
      <w:pPr>
        <w:numPr>
          <w:ilvl w:val="1"/>
          <w:numId w:val="27"/>
        </w:numPr>
      </w:pPr>
      <w:r>
        <w:t xml:space="preserve">Après 50 ans : augmentation par obstacles </w:t>
      </w:r>
      <w:r w:rsidR="000974E5">
        <w:t>cervicoprostatiques</w:t>
      </w:r>
    </w:p>
    <w:p w14:paraId="3E92B5B8" w14:textId="77777777" w:rsidR="00D675AA" w:rsidRDefault="00903BF7">
      <w:pPr>
        <w:numPr>
          <w:ilvl w:val="0"/>
          <w:numId w:val="27"/>
        </w:numPr>
      </w:pPr>
      <w:r>
        <w:t>IU nosocomiales : 40 % des infections nosocomiales</w:t>
      </w:r>
    </w:p>
    <w:p w14:paraId="1D522C90" w14:textId="77777777" w:rsidR="00D675AA" w:rsidRDefault="00D675AA"/>
    <w:p w14:paraId="7484462F" w14:textId="77777777" w:rsidR="00D675AA" w:rsidRDefault="00903BF7" w:rsidP="00A3269A">
      <w:pPr>
        <w:pStyle w:val="Titre3"/>
      </w:pPr>
      <w:bookmarkStart w:id="38" w:name="_Toc98155326"/>
      <w:r>
        <w:lastRenderedPageBreak/>
        <w:t>PHYSIOPATHOLOGIE</w:t>
      </w:r>
      <w:bookmarkEnd w:id="38"/>
    </w:p>
    <w:p w14:paraId="118569EB" w14:textId="77777777" w:rsidR="00D675AA" w:rsidRPr="00A3269A" w:rsidRDefault="00903BF7" w:rsidP="000974E5">
      <w:pPr>
        <w:pStyle w:val="Titre4"/>
      </w:pPr>
      <w:r w:rsidRPr="00A3269A">
        <w:t xml:space="preserve">Moyens de défense : </w:t>
      </w:r>
    </w:p>
    <w:p w14:paraId="463D2520" w14:textId="77777777" w:rsidR="00D675AA" w:rsidRDefault="00903BF7">
      <w:pPr>
        <w:numPr>
          <w:ilvl w:val="1"/>
          <w:numId w:val="28"/>
        </w:numPr>
      </w:pPr>
      <w:r>
        <w:t>Urothélium empêche l'adhésion bactérienne</w:t>
      </w:r>
    </w:p>
    <w:p w14:paraId="32C624C7" w14:textId="77777777" w:rsidR="00D675AA" w:rsidRDefault="00903BF7">
      <w:pPr>
        <w:numPr>
          <w:ilvl w:val="1"/>
          <w:numId w:val="28"/>
        </w:numPr>
      </w:pPr>
      <w:r>
        <w:t>Le flux urinaire : chasse les germes</w:t>
      </w:r>
    </w:p>
    <w:p w14:paraId="767DAC33" w14:textId="77777777" w:rsidR="00D675AA" w:rsidRDefault="00903BF7">
      <w:pPr>
        <w:numPr>
          <w:ilvl w:val="1"/>
          <w:numId w:val="28"/>
        </w:numPr>
      </w:pPr>
      <w:r>
        <w:t>Fréquence des mictions</w:t>
      </w:r>
    </w:p>
    <w:p w14:paraId="4E440C6C" w14:textId="77777777" w:rsidR="00D675AA" w:rsidRDefault="00903BF7">
      <w:pPr>
        <w:numPr>
          <w:ilvl w:val="1"/>
          <w:numId w:val="28"/>
        </w:numPr>
      </w:pPr>
      <w:r>
        <w:t>Anatomique : longueur de l'urètre, péristaltisme</w:t>
      </w:r>
    </w:p>
    <w:p w14:paraId="239D7AA8" w14:textId="4531F335" w:rsidR="00D675AA" w:rsidRDefault="00903BF7">
      <w:pPr>
        <w:numPr>
          <w:ilvl w:val="1"/>
          <w:numId w:val="28"/>
        </w:numPr>
      </w:pPr>
      <w:proofErr w:type="gramStart"/>
      <w:r>
        <w:t>pH</w:t>
      </w:r>
      <w:proofErr w:type="gramEnd"/>
      <w:r>
        <w:t xml:space="preserve"> acide protège contre les infections</w:t>
      </w:r>
    </w:p>
    <w:p w14:paraId="6B773653" w14:textId="77777777" w:rsidR="00D675AA" w:rsidRDefault="00903BF7">
      <w:pPr>
        <w:numPr>
          <w:ilvl w:val="1"/>
          <w:numId w:val="28"/>
        </w:numPr>
      </w:pPr>
      <w:r>
        <w:t>Niveau de résistance de l'individu à l'infection</w:t>
      </w:r>
    </w:p>
    <w:p w14:paraId="576C104D" w14:textId="77777777" w:rsidR="00D675AA" w:rsidRPr="00A3269A" w:rsidRDefault="00903BF7" w:rsidP="000974E5">
      <w:pPr>
        <w:pStyle w:val="Titre4"/>
      </w:pPr>
      <w:r w:rsidRPr="00A3269A">
        <w:t>Mécanisme de l'infection :</w:t>
      </w:r>
    </w:p>
    <w:p w14:paraId="67BA4771" w14:textId="145B4C60" w:rsidR="00D675AA" w:rsidRDefault="00903BF7">
      <w:pPr>
        <w:numPr>
          <w:ilvl w:val="1"/>
          <w:numId w:val="28"/>
        </w:numPr>
      </w:pPr>
      <w:r w:rsidRPr="00A3269A">
        <w:rPr>
          <w:b/>
          <w:bCs/>
        </w:rPr>
        <w:t xml:space="preserve">Voie ascendante </w:t>
      </w:r>
      <w:r>
        <w:t xml:space="preserve">(=rétrograde, </w:t>
      </w:r>
      <w:r w:rsidR="000974E5">
        <w:t>canalaire) +</w:t>
      </w:r>
      <w:r>
        <w:t>+++</w:t>
      </w:r>
    </w:p>
    <w:p w14:paraId="7053A259" w14:textId="77777777" w:rsidR="00D675AA" w:rsidRDefault="00903BF7">
      <w:pPr>
        <w:numPr>
          <w:ilvl w:val="2"/>
          <w:numId w:val="28"/>
        </w:numPr>
      </w:pPr>
      <w:r>
        <w:t xml:space="preserve">Femme+++ car urètre court, près de l'anus </w:t>
      </w:r>
      <w:r>
        <w:rPr>
          <w:i/>
          <w:iCs/>
        </w:rPr>
        <w:t>et du vagin</w:t>
      </w:r>
    </w:p>
    <w:p w14:paraId="53882A8A" w14:textId="77777777" w:rsidR="00D675AA" w:rsidRDefault="00903BF7">
      <w:pPr>
        <w:numPr>
          <w:ilvl w:val="2"/>
          <w:numId w:val="28"/>
        </w:numPr>
      </w:pPr>
      <w:r>
        <w:t>Baisse de la diurèse et du nombre de mictions</w:t>
      </w:r>
    </w:p>
    <w:p w14:paraId="29D4D3DD" w14:textId="77777777" w:rsidR="00D675AA" w:rsidRDefault="00903BF7">
      <w:pPr>
        <w:numPr>
          <w:ilvl w:val="2"/>
          <w:numId w:val="28"/>
        </w:numPr>
      </w:pPr>
      <w:r>
        <w:t>Grossesse et rapports sexuels</w:t>
      </w:r>
    </w:p>
    <w:p w14:paraId="64D0960E" w14:textId="2324D92F" w:rsidR="00D675AA" w:rsidRDefault="00903BF7">
      <w:pPr>
        <w:numPr>
          <w:ilvl w:val="2"/>
          <w:numId w:val="28"/>
        </w:numPr>
      </w:pPr>
      <w:r>
        <w:t xml:space="preserve">Colonisation de l'urètre par des germes (côlon, périnée, sillon </w:t>
      </w:r>
      <w:r w:rsidR="000974E5">
        <w:t>balanopréputial</w:t>
      </w:r>
      <w:r>
        <w:t xml:space="preserve">...) </w:t>
      </w:r>
    </w:p>
    <w:p w14:paraId="31198FF2" w14:textId="1019D735" w:rsidR="00D675AA" w:rsidRDefault="000974E5">
      <w:pPr>
        <w:numPr>
          <w:ilvl w:val="2"/>
          <w:numId w:val="28"/>
        </w:numPr>
      </w:pPr>
      <w:r>
        <w:t>Manœuvres</w:t>
      </w:r>
      <w:r w:rsidR="00903BF7">
        <w:t xml:space="preserve"> instrumentales (sonde, endoscopie) </w:t>
      </w:r>
    </w:p>
    <w:p w14:paraId="3CB4103B" w14:textId="77777777" w:rsidR="00D675AA" w:rsidRDefault="00903BF7">
      <w:pPr>
        <w:numPr>
          <w:ilvl w:val="1"/>
          <w:numId w:val="28"/>
        </w:numPr>
      </w:pPr>
      <w:r w:rsidRPr="00A3269A">
        <w:rPr>
          <w:b/>
          <w:bCs/>
        </w:rPr>
        <w:t xml:space="preserve">Voie hématogène </w:t>
      </w:r>
      <w:r>
        <w:t>: rare</w:t>
      </w:r>
    </w:p>
    <w:p w14:paraId="62DF6EB0" w14:textId="77777777" w:rsidR="00D675AA" w:rsidRDefault="00903BF7">
      <w:pPr>
        <w:numPr>
          <w:ilvl w:val="2"/>
          <w:numId w:val="28"/>
        </w:numPr>
      </w:pPr>
      <w:r>
        <w:t xml:space="preserve">Foyer infectieux (bactériémie, septicémie) </w:t>
      </w:r>
    </w:p>
    <w:p w14:paraId="30A64C2D" w14:textId="77777777" w:rsidR="00D675AA" w:rsidRDefault="00903BF7" w:rsidP="000974E5">
      <w:pPr>
        <w:pStyle w:val="Titre4"/>
      </w:pPr>
      <w:r w:rsidRPr="00A3269A">
        <w:t xml:space="preserve">Germes en cause : </w:t>
      </w:r>
      <w:r>
        <w:t>virulence</w:t>
      </w:r>
    </w:p>
    <w:p w14:paraId="76C525F3" w14:textId="77777777" w:rsidR="00D675AA" w:rsidRDefault="00903BF7">
      <w:pPr>
        <w:numPr>
          <w:ilvl w:val="1"/>
          <w:numId w:val="28"/>
        </w:numPr>
      </w:pPr>
      <w:r>
        <w:t>Adhérence bactérienne : les pili, fimbriae sur la surface</w:t>
      </w:r>
    </w:p>
    <w:p w14:paraId="044DBFAF" w14:textId="77777777" w:rsidR="00D675AA" w:rsidRDefault="00903BF7">
      <w:pPr>
        <w:numPr>
          <w:ilvl w:val="1"/>
          <w:numId w:val="28"/>
        </w:numPr>
      </w:pPr>
      <w:r>
        <w:t>Hémolysines : polypeptides cytotoxiques</w:t>
      </w:r>
    </w:p>
    <w:p w14:paraId="35BF5F56" w14:textId="77777777" w:rsidR="00D675AA" w:rsidRDefault="00903BF7">
      <w:pPr>
        <w:numPr>
          <w:ilvl w:val="1"/>
          <w:numId w:val="28"/>
        </w:numPr>
      </w:pPr>
      <w:r>
        <w:t>Résistance bactérienne aux ATB</w:t>
      </w:r>
    </w:p>
    <w:p w14:paraId="09B93A04" w14:textId="77777777" w:rsidR="00D675AA" w:rsidRDefault="00903BF7">
      <w:pPr>
        <w:numPr>
          <w:ilvl w:val="2"/>
          <w:numId w:val="28"/>
        </w:numPr>
      </w:pPr>
      <w:r>
        <w:t xml:space="preserve">E. Coli aux </w:t>
      </w:r>
      <w:proofErr w:type="spellStart"/>
      <w:r>
        <w:t>amino</w:t>
      </w:r>
      <w:proofErr w:type="spellEnd"/>
      <w:r>
        <w:t>-pénicilline et cotrimoxazole</w:t>
      </w:r>
    </w:p>
    <w:p w14:paraId="21F361C7" w14:textId="77777777" w:rsidR="00D675AA" w:rsidRDefault="00903BF7">
      <w:pPr>
        <w:numPr>
          <w:ilvl w:val="2"/>
          <w:numId w:val="28"/>
        </w:numPr>
      </w:pPr>
      <w:r>
        <w:t xml:space="preserve">Klebsielle et </w:t>
      </w:r>
      <w:proofErr w:type="spellStart"/>
      <w:r>
        <w:t>enterobacter</w:t>
      </w:r>
      <w:proofErr w:type="spellEnd"/>
      <w:r>
        <w:t xml:space="preserve"> aux </w:t>
      </w:r>
      <w:proofErr w:type="spellStart"/>
      <w:r>
        <w:t>péni</w:t>
      </w:r>
      <w:proofErr w:type="spellEnd"/>
      <w:r>
        <w:t xml:space="preserve"> A, céphalosporine de première</w:t>
      </w:r>
    </w:p>
    <w:p w14:paraId="10FADD39" w14:textId="77777777" w:rsidR="00D675AA" w:rsidRPr="00CE3954" w:rsidRDefault="00903BF7" w:rsidP="000974E5">
      <w:pPr>
        <w:pStyle w:val="Titre4"/>
      </w:pPr>
      <w:r w:rsidRPr="00CE3954">
        <w:t>Facteurs favorisants de l'infection</w:t>
      </w:r>
    </w:p>
    <w:p w14:paraId="03058397" w14:textId="77777777" w:rsidR="00D675AA" w:rsidRPr="00CE3954" w:rsidRDefault="00903BF7">
      <w:pPr>
        <w:numPr>
          <w:ilvl w:val="1"/>
          <w:numId w:val="28"/>
        </w:numPr>
        <w:rPr>
          <w:b/>
          <w:bCs/>
        </w:rPr>
      </w:pPr>
      <w:r w:rsidRPr="00CE3954">
        <w:rPr>
          <w:b/>
          <w:bCs/>
        </w:rPr>
        <w:t xml:space="preserve">Anatomiques : </w:t>
      </w:r>
    </w:p>
    <w:p w14:paraId="0595EDF5" w14:textId="77777777" w:rsidR="00D675AA" w:rsidRDefault="00903BF7">
      <w:pPr>
        <w:numPr>
          <w:ilvl w:val="2"/>
          <w:numId w:val="28"/>
        </w:numPr>
      </w:pPr>
      <w:r>
        <w:t>Proximité anus-méat urétral</w:t>
      </w:r>
    </w:p>
    <w:p w14:paraId="63D68906" w14:textId="77777777" w:rsidR="00D675AA" w:rsidRDefault="00903BF7">
      <w:pPr>
        <w:numPr>
          <w:ilvl w:val="2"/>
          <w:numId w:val="28"/>
        </w:numPr>
      </w:pPr>
      <w:r>
        <w:lastRenderedPageBreak/>
        <w:t>Facteurs de stase : obstacles, calcul</w:t>
      </w:r>
    </w:p>
    <w:p w14:paraId="3853A4C8" w14:textId="77777777" w:rsidR="00D675AA" w:rsidRDefault="00903BF7">
      <w:pPr>
        <w:numPr>
          <w:ilvl w:val="2"/>
          <w:numId w:val="28"/>
        </w:numPr>
      </w:pPr>
      <w:r>
        <w:t>Milieux septiques : fistules, reflux</w:t>
      </w:r>
    </w:p>
    <w:p w14:paraId="7BE54FA4" w14:textId="77777777" w:rsidR="00D675AA" w:rsidRDefault="00903BF7">
      <w:pPr>
        <w:numPr>
          <w:ilvl w:val="1"/>
          <w:numId w:val="28"/>
        </w:numPr>
      </w:pPr>
      <w:r w:rsidRPr="00CE3954">
        <w:rPr>
          <w:b/>
          <w:bCs/>
        </w:rPr>
        <w:t xml:space="preserve">Locaux : </w:t>
      </w:r>
      <w:r>
        <w:t>corps étrangers (</w:t>
      </w:r>
      <w:r>
        <w:rPr>
          <w:i/>
          <w:iCs/>
        </w:rPr>
        <w:t xml:space="preserve">post op), </w:t>
      </w:r>
      <w:r>
        <w:t>tumeur vésicale</w:t>
      </w:r>
    </w:p>
    <w:p w14:paraId="272D2F41" w14:textId="77777777" w:rsidR="00D675AA" w:rsidRDefault="00903BF7">
      <w:pPr>
        <w:numPr>
          <w:ilvl w:val="2"/>
          <w:numId w:val="28"/>
        </w:numPr>
      </w:pPr>
      <w:r>
        <w:t>Résidus post-mictionnel</w:t>
      </w:r>
    </w:p>
    <w:p w14:paraId="0B7AA104" w14:textId="77777777" w:rsidR="00D675AA" w:rsidRDefault="00903BF7">
      <w:pPr>
        <w:numPr>
          <w:ilvl w:val="2"/>
          <w:numId w:val="28"/>
        </w:numPr>
      </w:pPr>
      <w:r>
        <w:t>Rapports sexuels (ouverture transitoire de l'urètre</w:t>
      </w:r>
    </w:p>
    <w:p w14:paraId="7A7FC61B" w14:textId="77777777" w:rsidR="00D675AA" w:rsidRPr="00CE3954" w:rsidRDefault="00903BF7">
      <w:pPr>
        <w:numPr>
          <w:ilvl w:val="1"/>
          <w:numId w:val="28"/>
        </w:numPr>
        <w:rPr>
          <w:b/>
          <w:bCs/>
        </w:rPr>
      </w:pPr>
      <w:r w:rsidRPr="00CE3954">
        <w:rPr>
          <w:b/>
          <w:bCs/>
        </w:rPr>
        <w:t>Déséquilibre de l'écosystème bactérien périnéal</w:t>
      </w:r>
    </w:p>
    <w:p w14:paraId="12DFE7BB" w14:textId="77777777" w:rsidR="00D675AA" w:rsidRDefault="00903BF7">
      <w:pPr>
        <w:numPr>
          <w:ilvl w:val="2"/>
          <w:numId w:val="28"/>
        </w:numPr>
      </w:pPr>
      <w:r>
        <w:t xml:space="preserve"> Une macération prolongée (jeans serrés) </w:t>
      </w:r>
    </w:p>
    <w:p w14:paraId="32C9B665" w14:textId="77777777" w:rsidR="00D675AA" w:rsidRDefault="00903BF7">
      <w:pPr>
        <w:numPr>
          <w:ilvl w:val="2"/>
          <w:numId w:val="28"/>
        </w:numPr>
      </w:pPr>
      <w:r>
        <w:t>Une toilette périnéale effectuée d'arrière en avant</w:t>
      </w:r>
    </w:p>
    <w:p w14:paraId="7F6702C6" w14:textId="77777777" w:rsidR="00D675AA" w:rsidRDefault="00903BF7">
      <w:pPr>
        <w:numPr>
          <w:ilvl w:val="2"/>
          <w:numId w:val="28"/>
        </w:numPr>
      </w:pPr>
      <w:r>
        <w:t xml:space="preserve">Une modification de la flore vaginale par les pilules </w:t>
      </w:r>
      <w:r>
        <w:rPr>
          <w:i/>
          <w:iCs/>
        </w:rPr>
        <w:t xml:space="preserve">(contraception, ATB ovule par excès) </w:t>
      </w:r>
    </w:p>
    <w:p w14:paraId="2DE26E13" w14:textId="77777777" w:rsidR="00D675AA" w:rsidRDefault="00903BF7">
      <w:pPr>
        <w:numPr>
          <w:ilvl w:val="2"/>
          <w:numId w:val="28"/>
        </w:numPr>
      </w:pPr>
      <w:r>
        <w:t xml:space="preserve">Une vulvite caustique (spermicides, désinfectants...) </w:t>
      </w:r>
    </w:p>
    <w:p w14:paraId="62A5AA63" w14:textId="77777777" w:rsidR="00D675AA" w:rsidRDefault="00903BF7">
      <w:pPr>
        <w:numPr>
          <w:ilvl w:val="2"/>
          <w:numId w:val="28"/>
        </w:numPr>
      </w:pPr>
      <w:r>
        <w:t xml:space="preserve">Une antibiothérapie orale </w:t>
      </w:r>
      <w:r>
        <w:rPr>
          <w:i/>
          <w:iCs/>
        </w:rPr>
        <w:t>ou vaginale</w:t>
      </w:r>
    </w:p>
    <w:p w14:paraId="08868FDB" w14:textId="77777777" w:rsidR="00D675AA" w:rsidRDefault="00D675AA"/>
    <w:p w14:paraId="2D4969A6" w14:textId="77777777" w:rsidR="00D675AA" w:rsidRDefault="00903BF7" w:rsidP="00CE3954">
      <w:pPr>
        <w:pStyle w:val="Titre2"/>
      </w:pPr>
      <w:bookmarkStart w:id="39" w:name="_Toc98155327"/>
      <w:r>
        <w:t>MANIFESTATIONS</w:t>
      </w:r>
      <w:bookmarkEnd w:id="39"/>
    </w:p>
    <w:p w14:paraId="7466DBC5" w14:textId="77777777" w:rsidR="00D675AA" w:rsidRDefault="00903BF7">
      <w:r>
        <w:t>Les différents aspects des infections urinaires varient selon :</w:t>
      </w:r>
    </w:p>
    <w:p w14:paraId="290A05EF" w14:textId="77777777" w:rsidR="00D675AA" w:rsidRDefault="00903BF7">
      <w:pPr>
        <w:numPr>
          <w:ilvl w:val="0"/>
          <w:numId w:val="29"/>
        </w:numPr>
      </w:pPr>
      <w:r>
        <w:t>Le terrain : hommes, femmes, enfants</w:t>
      </w:r>
    </w:p>
    <w:p w14:paraId="009274ED" w14:textId="77777777" w:rsidR="00D675AA" w:rsidRDefault="00903BF7">
      <w:pPr>
        <w:numPr>
          <w:ilvl w:val="0"/>
          <w:numId w:val="29"/>
        </w:numPr>
      </w:pPr>
      <w:r>
        <w:t>La topographie de l'infection : cystites, pyélonéphrites</w:t>
      </w:r>
    </w:p>
    <w:p w14:paraId="0D9C4613" w14:textId="77777777" w:rsidR="00D675AA" w:rsidRDefault="00D675AA"/>
    <w:p w14:paraId="3F38ED31" w14:textId="77777777" w:rsidR="00D675AA" w:rsidRDefault="00903BF7" w:rsidP="00CE3954">
      <w:pPr>
        <w:pStyle w:val="Titre3"/>
      </w:pPr>
      <w:bookmarkStart w:id="40" w:name="_Toc98155328"/>
      <w:r>
        <w:t>CLINIQUE</w:t>
      </w:r>
      <w:bookmarkEnd w:id="40"/>
    </w:p>
    <w:p w14:paraId="05F04F2D" w14:textId="77777777" w:rsidR="00D675AA" w:rsidRDefault="00903BF7" w:rsidP="00CE3954">
      <w:pPr>
        <w:pStyle w:val="Titre4"/>
        <w:numPr>
          <w:ilvl w:val="0"/>
          <w:numId w:val="57"/>
        </w:numPr>
      </w:pPr>
      <w:r>
        <w:t>L'IU simple (cystite aiguë) (</w:t>
      </w:r>
      <w:proofErr w:type="spellStart"/>
      <w:r>
        <w:t>ny</w:t>
      </w:r>
      <w:proofErr w:type="spellEnd"/>
      <w:r>
        <w:t xml:space="preserve"> </w:t>
      </w:r>
      <w:proofErr w:type="spellStart"/>
      <w:r>
        <w:t>lehilahy</w:t>
      </w:r>
      <w:proofErr w:type="spellEnd"/>
      <w:r>
        <w:t xml:space="preserve"> </w:t>
      </w:r>
      <w:proofErr w:type="spellStart"/>
      <w:r>
        <w:t>tsy</w:t>
      </w:r>
      <w:proofErr w:type="spellEnd"/>
      <w:r>
        <w:t xml:space="preserve"> </w:t>
      </w:r>
      <w:proofErr w:type="spellStart"/>
      <w:r>
        <w:t>misy</w:t>
      </w:r>
      <w:proofErr w:type="spellEnd"/>
      <w:r>
        <w:t xml:space="preserve"> cystite </w:t>
      </w:r>
      <w:proofErr w:type="spellStart"/>
      <w:r>
        <w:t>izany</w:t>
      </w:r>
      <w:proofErr w:type="spellEnd"/>
      <w:r>
        <w:t xml:space="preserve">-&gt; IU simple n'existe pas chez l'homme) </w:t>
      </w:r>
    </w:p>
    <w:p w14:paraId="6F1A2F63" w14:textId="77777777" w:rsidR="00D675AA" w:rsidRDefault="00903BF7">
      <w:pPr>
        <w:numPr>
          <w:ilvl w:val="2"/>
          <w:numId w:val="30"/>
        </w:numPr>
        <w:rPr>
          <w:b/>
          <w:bCs/>
        </w:rPr>
      </w:pPr>
      <w:r>
        <w:rPr>
          <w:b/>
          <w:bCs/>
        </w:rPr>
        <w:t>SBAU : syndrome du bas appareil urinaire</w:t>
      </w:r>
    </w:p>
    <w:p w14:paraId="5A98D217" w14:textId="77777777" w:rsidR="00D675AA" w:rsidRDefault="00903BF7">
      <w:pPr>
        <w:numPr>
          <w:ilvl w:val="3"/>
          <w:numId w:val="30"/>
        </w:numPr>
      </w:pPr>
      <w:r>
        <w:t>Signes irritatifs (</w:t>
      </w:r>
      <w:proofErr w:type="spellStart"/>
      <w:r>
        <w:t>pollakiurire</w:t>
      </w:r>
      <w:proofErr w:type="spellEnd"/>
      <w:r>
        <w:t xml:space="preserve">, urgenturie) </w:t>
      </w:r>
    </w:p>
    <w:p w14:paraId="33C09034" w14:textId="77777777" w:rsidR="00D675AA" w:rsidRDefault="00903BF7">
      <w:pPr>
        <w:numPr>
          <w:ilvl w:val="3"/>
          <w:numId w:val="30"/>
        </w:numPr>
        <w:rPr>
          <w:b/>
          <w:bCs/>
        </w:rPr>
      </w:pPr>
      <w:r>
        <w:t xml:space="preserve">Signes obstructifs (dysurie, RAU) </w:t>
      </w:r>
    </w:p>
    <w:p w14:paraId="7D68D82E" w14:textId="77777777" w:rsidR="00D675AA" w:rsidRDefault="00903BF7">
      <w:pPr>
        <w:numPr>
          <w:ilvl w:val="2"/>
          <w:numId w:val="30"/>
        </w:numPr>
      </w:pPr>
      <w:r>
        <w:rPr>
          <w:color w:val="FF0000"/>
        </w:rPr>
        <w:t>Absence de signes généraux</w:t>
      </w:r>
    </w:p>
    <w:p w14:paraId="3A3A4CE1" w14:textId="47093E34" w:rsidR="00D675AA" w:rsidRDefault="000974E5" w:rsidP="00CE3954">
      <w:pPr>
        <w:pStyle w:val="Titre4"/>
        <w:numPr>
          <w:ilvl w:val="0"/>
          <w:numId w:val="57"/>
        </w:numPr>
      </w:pPr>
      <w:r>
        <w:rPr>
          <w:bCs/>
        </w:rPr>
        <w:t>L’IU</w:t>
      </w:r>
      <w:r w:rsidR="00903BF7">
        <w:rPr>
          <w:bCs/>
        </w:rPr>
        <w:t xml:space="preserve"> compliquée </w:t>
      </w:r>
    </w:p>
    <w:p w14:paraId="69A42A6E" w14:textId="77777777" w:rsidR="00D675AA" w:rsidRDefault="00903BF7">
      <w:pPr>
        <w:numPr>
          <w:ilvl w:val="2"/>
          <w:numId w:val="30"/>
        </w:numPr>
      </w:pPr>
      <w:r>
        <w:t xml:space="preserve">Apparition d'une fièvre à 39°C (par infection du parenchyme) </w:t>
      </w:r>
    </w:p>
    <w:p w14:paraId="59FC9DDE" w14:textId="77777777" w:rsidR="00D675AA" w:rsidRDefault="00903BF7">
      <w:pPr>
        <w:numPr>
          <w:ilvl w:val="2"/>
          <w:numId w:val="30"/>
        </w:numPr>
      </w:pPr>
      <w:r>
        <w:lastRenderedPageBreak/>
        <w:t xml:space="preserve">Douleurs lombaires (PNA) </w:t>
      </w:r>
    </w:p>
    <w:p w14:paraId="4B413AAB" w14:textId="77777777" w:rsidR="00D675AA" w:rsidRDefault="00903BF7">
      <w:pPr>
        <w:numPr>
          <w:ilvl w:val="2"/>
          <w:numId w:val="30"/>
        </w:numPr>
      </w:pPr>
      <w:r>
        <w:t xml:space="preserve">Dysurie jusqu'à une RAU </w:t>
      </w:r>
    </w:p>
    <w:p w14:paraId="207496FA" w14:textId="77777777" w:rsidR="00D675AA" w:rsidRDefault="00903BF7">
      <w:pPr>
        <w:numPr>
          <w:ilvl w:val="2"/>
          <w:numId w:val="30"/>
        </w:numPr>
      </w:pPr>
      <w:r>
        <w:t xml:space="preserve">Douleurs périnéales (prostatite) </w:t>
      </w:r>
    </w:p>
    <w:p w14:paraId="33D0BB07" w14:textId="77777777" w:rsidR="00D675AA" w:rsidRDefault="00903BF7">
      <w:pPr>
        <w:numPr>
          <w:ilvl w:val="2"/>
          <w:numId w:val="30"/>
        </w:numPr>
      </w:pPr>
      <w:r>
        <w:t>Douleurs scrotales (</w:t>
      </w:r>
      <w:proofErr w:type="spellStart"/>
      <w:r>
        <w:t>orchiépididymite</w:t>
      </w:r>
      <w:proofErr w:type="spellEnd"/>
      <w:r>
        <w:t xml:space="preserve">) </w:t>
      </w:r>
    </w:p>
    <w:p w14:paraId="69A3DCF3" w14:textId="77777777" w:rsidR="00D675AA" w:rsidRDefault="00903BF7" w:rsidP="00CE3954">
      <w:pPr>
        <w:pStyle w:val="Titre4"/>
        <w:numPr>
          <w:ilvl w:val="0"/>
          <w:numId w:val="57"/>
        </w:numPr>
      </w:pPr>
      <w:r>
        <w:rPr>
          <w:bCs/>
        </w:rPr>
        <w:t>L'IU asymptomatique</w:t>
      </w:r>
    </w:p>
    <w:p w14:paraId="4E603536" w14:textId="04A838EE" w:rsidR="00D675AA" w:rsidRDefault="00903BF7">
      <w:pPr>
        <w:numPr>
          <w:ilvl w:val="2"/>
          <w:numId w:val="30"/>
        </w:numPr>
      </w:pPr>
      <w:r>
        <w:t>Chez le diabétique (</w:t>
      </w:r>
      <w:r>
        <w:rPr>
          <w:i/>
          <w:iCs/>
        </w:rPr>
        <w:t xml:space="preserve">découvert tardivement par une </w:t>
      </w:r>
      <w:r>
        <w:t>glycosurie) (</w:t>
      </w:r>
      <w:r>
        <w:rPr>
          <w:i/>
          <w:iCs/>
        </w:rPr>
        <w:t xml:space="preserve">ne sent pas la douleur, ne présente pas </w:t>
      </w:r>
      <w:r w:rsidR="000974E5">
        <w:rPr>
          <w:i/>
          <w:iCs/>
        </w:rPr>
        <w:t>beaucoup</w:t>
      </w:r>
      <w:r>
        <w:rPr>
          <w:i/>
          <w:iCs/>
        </w:rPr>
        <w:t xml:space="preserve"> de manifestations alors que l'appareil urinaire est déjà détruit par l'infection) </w:t>
      </w:r>
    </w:p>
    <w:p w14:paraId="5BE637C6" w14:textId="77777777" w:rsidR="00D675AA" w:rsidRDefault="00903BF7">
      <w:pPr>
        <w:numPr>
          <w:ilvl w:val="2"/>
          <w:numId w:val="30"/>
        </w:numPr>
      </w:pPr>
      <w:r>
        <w:t>Chez la femme enceinte (stase par compression) (</w:t>
      </w:r>
      <w:proofErr w:type="spellStart"/>
      <w:r>
        <w:rPr>
          <w:i/>
          <w:iCs/>
        </w:rPr>
        <w:t>afangarony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amin'ny</w:t>
      </w:r>
      <w:proofErr w:type="spellEnd"/>
      <w:r>
        <w:rPr>
          <w:i/>
          <w:iCs/>
        </w:rPr>
        <w:t xml:space="preserve"> perturbations de la grossesse : </w:t>
      </w:r>
      <w:proofErr w:type="spellStart"/>
      <w:r>
        <w:rPr>
          <w:i/>
          <w:iCs/>
        </w:rPr>
        <w:t>efa</w:t>
      </w:r>
      <w:proofErr w:type="spellEnd"/>
      <w:r>
        <w:rPr>
          <w:i/>
          <w:iCs/>
        </w:rPr>
        <w:t xml:space="preserve"> grave </w:t>
      </w:r>
      <w:proofErr w:type="spellStart"/>
      <w:r>
        <w:rPr>
          <w:i/>
          <w:iCs/>
        </w:rPr>
        <w:t>izay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eritreretiny</w:t>
      </w:r>
      <w:proofErr w:type="spellEnd"/>
      <w:r>
        <w:rPr>
          <w:i/>
          <w:iCs/>
        </w:rPr>
        <w:t xml:space="preserve"> fa </w:t>
      </w:r>
      <w:proofErr w:type="spellStart"/>
      <w:r>
        <w:rPr>
          <w:i/>
          <w:iCs/>
        </w:rPr>
        <w:t>tsy</w:t>
      </w:r>
      <w:proofErr w:type="spellEnd"/>
      <w:r>
        <w:rPr>
          <w:i/>
          <w:iCs/>
        </w:rPr>
        <w:t xml:space="preserve"> normal) </w:t>
      </w:r>
    </w:p>
    <w:p w14:paraId="29F69AFF" w14:textId="77777777" w:rsidR="00D675AA" w:rsidRDefault="00903BF7">
      <w:pPr>
        <w:numPr>
          <w:ilvl w:val="2"/>
          <w:numId w:val="30"/>
        </w:numPr>
      </w:pPr>
      <w:r>
        <w:t>Découverte lors des tests aux B.U</w:t>
      </w:r>
    </w:p>
    <w:p w14:paraId="74A4E9F9" w14:textId="77777777" w:rsidR="00D675AA" w:rsidRDefault="00903BF7">
      <w:pPr>
        <w:numPr>
          <w:ilvl w:val="2"/>
          <w:numId w:val="30"/>
        </w:numPr>
      </w:pPr>
      <w:r>
        <w:t xml:space="preserve">-&gt; </w:t>
      </w:r>
      <w:r>
        <w:rPr>
          <w:b/>
          <w:bCs/>
        </w:rPr>
        <w:t xml:space="preserve">contrôle urinaire systématique et régulier (BU voire ECBU) </w:t>
      </w:r>
    </w:p>
    <w:p w14:paraId="75B0DE47" w14:textId="77777777" w:rsidR="00D675AA" w:rsidRDefault="00903BF7" w:rsidP="00CE3954">
      <w:pPr>
        <w:pStyle w:val="Titre3"/>
      </w:pPr>
      <w:bookmarkStart w:id="41" w:name="_Toc98155329"/>
      <w:r>
        <w:t>PARACLINIQUES</w:t>
      </w:r>
      <w:bookmarkEnd w:id="41"/>
    </w:p>
    <w:p w14:paraId="1D4C4E7E" w14:textId="77777777" w:rsidR="00D675AA" w:rsidRPr="00CE3954" w:rsidRDefault="00903BF7" w:rsidP="000974E5">
      <w:pPr>
        <w:pStyle w:val="Titre4"/>
      </w:pPr>
      <w:r w:rsidRPr="00CE3954">
        <w:t xml:space="preserve">ECBU : Diagnostic de certitude (présence de germes) </w:t>
      </w:r>
    </w:p>
    <w:p w14:paraId="136C05A1" w14:textId="77777777" w:rsidR="00D675AA" w:rsidRDefault="00903BF7">
      <w:pPr>
        <w:numPr>
          <w:ilvl w:val="3"/>
          <w:numId w:val="30"/>
        </w:numPr>
      </w:pPr>
      <w:r>
        <w:t>Sensibilité des germes aux ATB</w:t>
      </w:r>
    </w:p>
    <w:p w14:paraId="32209A66" w14:textId="77777777" w:rsidR="00D675AA" w:rsidRDefault="00903BF7">
      <w:pPr>
        <w:numPr>
          <w:ilvl w:val="3"/>
          <w:numId w:val="30"/>
        </w:numPr>
      </w:pPr>
      <w:r>
        <w:rPr>
          <w:i/>
          <w:iCs/>
        </w:rPr>
        <w:t xml:space="preserve">Positif si </w:t>
      </w:r>
      <w:proofErr w:type="spellStart"/>
      <w:r>
        <w:rPr>
          <w:i/>
          <w:iCs/>
        </w:rPr>
        <w:t>hyperleucocyturie</w:t>
      </w:r>
      <w:proofErr w:type="spellEnd"/>
      <w:r>
        <w:rPr>
          <w:i/>
          <w:iCs/>
        </w:rPr>
        <w:t xml:space="preserve"> &gt;10</w:t>
      </w:r>
      <w:r>
        <w:rPr>
          <w:i/>
          <w:iCs/>
          <w:vertAlign w:val="superscript"/>
        </w:rPr>
        <w:t>4</w:t>
      </w:r>
      <w:r>
        <w:rPr>
          <w:i/>
          <w:iCs/>
        </w:rPr>
        <w:t xml:space="preserve"> et bactériurie &gt;10</w:t>
      </w:r>
      <w:r>
        <w:rPr>
          <w:i/>
          <w:iCs/>
          <w:vertAlign w:val="superscript"/>
        </w:rPr>
        <w:t>3</w:t>
      </w:r>
      <w:r>
        <w:rPr>
          <w:i/>
          <w:iCs/>
        </w:rPr>
        <w:t xml:space="preserve"> /ml (un germe, au max 2) </w:t>
      </w:r>
    </w:p>
    <w:p w14:paraId="27D01BA4" w14:textId="77777777" w:rsidR="00D675AA" w:rsidRPr="00CE3954" w:rsidRDefault="00903BF7" w:rsidP="000974E5">
      <w:pPr>
        <w:pStyle w:val="Titre4"/>
      </w:pPr>
      <w:r w:rsidRPr="00CE3954">
        <w:t>Autres examens</w:t>
      </w:r>
    </w:p>
    <w:p w14:paraId="75C11B39" w14:textId="77777777" w:rsidR="00D675AA" w:rsidRDefault="00903BF7">
      <w:pPr>
        <w:numPr>
          <w:ilvl w:val="3"/>
          <w:numId w:val="30"/>
        </w:numPr>
      </w:pPr>
      <w:r>
        <w:t>Chez l'homme et la femme en cas d'IU compliquée</w:t>
      </w:r>
    </w:p>
    <w:p w14:paraId="0C3E3FD6" w14:textId="77777777" w:rsidR="00D675AA" w:rsidRDefault="00903BF7">
      <w:pPr>
        <w:numPr>
          <w:ilvl w:val="4"/>
          <w:numId w:val="30"/>
        </w:numPr>
      </w:pPr>
      <w:r>
        <w:t>(</w:t>
      </w:r>
      <w:proofErr w:type="spellStart"/>
      <w:proofErr w:type="gramStart"/>
      <w:r>
        <w:rPr>
          <w:i/>
          <w:iCs/>
        </w:rPr>
        <w:t>rchch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mfm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patho</w:t>
      </w:r>
      <w:proofErr w:type="spellEnd"/>
      <w:r>
        <w:rPr>
          <w:i/>
          <w:iCs/>
        </w:rPr>
        <w:t xml:space="preserve"> associé, et évolution- gravité de l'infection </w:t>
      </w:r>
    </w:p>
    <w:p w14:paraId="4B23BE65" w14:textId="77777777" w:rsidR="00D675AA" w:rsidRDefault="00903BF7">
      <w:pPr>
        <w:numPr>
          <w:ilvl w:val="4"/>
          <w:numId w:val="30"/>
        </w:numPr>
      </w:pPr>
      <w:r>
        <w:t xml:space="preserve">Chez la femme en cas d'IU récidivantes (&gt;4 fois par an) </w:t>
      </w:r>
    </w:p>
    <w:p w14:paraId="354C17BC" w14:textId="77777777" w:rsidR="00D675AA" w:rsidRDefault="00903BF7">
      <w:pPr>
        <w:numPr>
          <w:ilvl w:val="3"/>
          <w:numId w:val="30"/>
        </w:numPr>
      </w:pPr>
      <w:r>
        <w:t>Pour dépister une cause urologique à l'IU</w:t>
      </w:r>
    </w:p>
    <w:p w14:paraId="4337687B" w14:textId="77777777" w:rsidR="00D675AA" w:rsidRDefault="00903BF7">
      <w:pPr>
        <w:numPr>
          <w:ilvl w:val="3"/>
          <w:numId w:val="30"/>
        </w:numPr>
      </w:pPr>
      <w:r>
        <w:t xml:space="preserve">ASP ou AUSP : image radio-opaque (calcul ou corps étranger) </w:t>
      </w:r>
      <w:r>
        <w:rPr>
          <w:i/>
          <w:iCs/>
        </w:rPr>
        <w:t>en projection sur l'appareil urinaire</w:t>
      </w:r>
    </w:p>
    <w:p w14:paraId="3FB000B7" w14:textId="77777777" w:rsidR="00D675AA" w:rsidRDefault="00903BF7">
      <w:pPr>
        <w:numPr>
          <w:ilvl w:val="3"/>
          <w:numId w:val="30"/>
        </w:numPr>
      </w:pPr>
      <w:r>
        <w:t>Échographie : calcul, obstacle cervicoprostatique</w:t>
      </w:r>
    </w:p>
    <w:p w14:paraId="5E1831A3" w14:textId="3F38B32A" w:rsidR="00D675AA" w:rsidRDefault="00903BF7">
      <w:pPr>
        <w:numPr>
          <w:ilvl w:val="3"/>
          <w:numId w:val="30"/>
        </w:numPr>
      </w:pPr>
      <w:r>
        <w:t xml:space="preserve">UCRM (urétrocystographie rétrograde mictionnelle) : diverticule urétral, sténose, maladie du col </w:t>
      </w:r>
      <w:r w:rsidR="000974E5">
        <w:t>vésical (</w:t>
      </w:r>
      <w:r>
        <w:rPr>
          <w:i/>
          <w:iCs/>
        </w:rPr>
        <w:t>sténose :-&gt; perturbation d'évacuation-&gt; stase urinaire-&gt; infection</w:t>
      </w:r>
      <w:r w:rsidR="000974E5">
        <w:rPr>
          <w:i/>
          <w:iCs/>
        </w:rPr>
        <w:t>), RVU</w:t>
      </w:r>
    </w:p>
    <w:p w14:paraId="61352D27" w14:textId="42A4F637" w:rsidR="00D675AA" w:rsidRDefault="00903BF7">
      <w:pPr>
        <w:numPr>
          <w:ilvl w:val="3"/>
          <w:numId w:val="30"/>
        </w:numPr>
      </w:pPr>
      <w:r>
        <w:lastRenderedPageBreak/>
        <w:t xml:space="preserve">Bilan </w:t>
      </w:r>
      <w:r w:rsidR="000974E5">
        <w:t>urodynamique</w:t>
      </w:r>
      <w:r>
        <w:t xml:space="preserve"> : résidu, vessie neurologique</w:t>
      </w:r>
    </w:p>
    <w:p w14:paraId="5012236F" w14:textId="4A0F75E0" w:rsidR="00D675AA" w:rsidRDefault="000974E5">
      <w:pPr>
        <w:numPr>
          <w:ilvl w:val="3"/>
          <w:numId w:val="30"/>
        </w:numPr>
      </w:pPr>
      <w:r>
        <w:t>CYSTOSCOPIE :</w:t>
      </w:r>
      <w:r w:rsidR="00903BF7">
        <w:t xml:space="preserve"> tumeur vésicale, obstacle, diverticule</w:t>
      </w:r>
    </w:p>
    <w:p w14:paraId="62E6333D" w14:textId="77777777" w:rsidR="00D675AA" w:rsidRDefault="00903BF7">
      <w:pPr>
        <w:numPr>
          <w:ilvl w:val="3"/>
          <w:numId w:val="30"/>
        </w:numPr>
      </w:pPr>
      <w:r>
        <w:t xml:space="preserve">UIV : malformation (SJPU, bifidité, reflux) </w:t>
      </w:r>
    </w:p>
    <w:p w14:paraId="344883CD" w14:textId="77777777" w:rsidR="00D675AA" w:rsidRDefault="00903BF7">
      <w:pPr>
        <w:numPr>
          <w:ilvl w:val="3"/>
          <w:numId w:val="30"/>
        </w:numPr>
      </w:pPr>
      <w:r>
        <w:t>UROSCANNER : image ou anomalie plus précise</w:t>
      </w:r>
    </w:p>
    <w:p w14:paraId="5CF524BD" w14:textId="77777777" w:rsidR="00D675AA" w:rsidRDefault="00903BF7" w:rsidP="00CE3954">
      <w:pPr>
        <w:pStyle w:val="Titre2"/>
      </w:pPr>
      <w:bookmarkStart w:id="42" w:name="_Toc98155330"/>
      <w:r>
        <w:t>ÉVOLUTION ET PRONOSTIC</w:t>
      </w:r>
      <w:bookmarkEnd w:id="42"/>
    </w:p>
    <w:p w14:paraId="438F5BA0" w14:textId="77777777" w:rsidR="00D675AA" w:rsidRDefault="00903BF7">
      <w:pPr>
        <w:numPr>
          <w:ilvl w:val="0"/>
          <w:numId w:val="31"/>
        </w:numPr>
      </w:pPr>
      <w:r>
        <w:t>Favorable dans 90% des cas</w:t>
      </w:r>
    </w:p>
    <w:p w14:paraId="6DBAD15A" w14:textId="77777777" w:rsidR="00D675AA" w:rsidRDefault="00903BF7">
      <w:pPr>
        <w:numPr>
          <w:ilvl w:val="1"/>
          <w:numId w:val="31"/>
        </w:numPr>
      </w:pPr>
      <w:r>
        <w:t>Si bien traitée</w:t>
      </w:r>
    </w:p>
    <w:p w14:paraId="32FE6DCC" w14:textId="77777777" w:rsidR="00D675AA" w:rsidRDefault="00903BF7">
      <w:pPr>
        <w:numPr>
          <w:ilvl w:val="1"/>
          <w:numId w:val="31"/>
        </w:numPr>
      </w:pPr>
      <w:r>
        <w:t>Disparition des symptômes en 24-72h</w:t>
      </w:r>
    </w:p>
    <w:p w14:paraId="65C6E793" w14:textId="77777777" w:rsidR="00D675AA" w:rsidRDefault="00903BF7" w:rsidP="00CE3954">
      <w:pPr>
        <w:pStyle w:val="Titre3"/>
      </w:pPr>
      <w:bookmarkStart w:id="43" w:name="_Toc98155331"/>
      <w:r>
        <w:t>Complications</w:t>
      </w:r>
      <w:bookmarkEnd w:id="43"/>
    </w:p>
    <w:p w14:paraId="1AAEE2A6" w14:textId="77777777" w:rsidR="00D675AA" w:rsidRDefault="00903BF7">
      <w:pPr>
        <w:numPr>
          <w:ilvl w:val="1"/>
          <w:numId w:val="31"/>
        </w:numPr>
      </w:pPr>
      <w:r>
        <w:t>Peuvent être précoces ou retardées</w:t>
      </w:r>
    </w:p>
    <w:p w14:paraId="4239B187" w14:textId="77777777" w:rsidR="00D675AA" w:rsidRDefault="00903BF7" w:rsidP="00CE3954">
      <w:pPr>
        <w:pStyle w:val="Titre4"/>
      </w:pPr>
      <w:r>
        <w:t>Complications précoces</w:t>
      </w:r>
    </w:p>
    <w:p w14:paraId="3A5C5CDD" w14:textId="796A2F6A" w:rsidR="00D675AA" w:rsidRDefault="000974E5">
      <w:pPr>
        <w:numPr>
          <w:ilvl w:val="2"/>
          <w:numId w:val="31"/>
        </w:numPr>
      </w:pPr>
      <w:r>
        <w:t>Persistance</w:t>
      </w:r>
      <w:r w:rsidR="00903BF7">
        <w:t xml:space="preserve"> de l'IU : résistance (changer d'ATB), </w:t>
      </w:r>
      <w:r w:rsidR="00903BF7">
        <w:rPr>
          <w:i/>
          <w:iCs/>
        </w:rPr>
        <w:t>le mieux : attendre l'antibiogramme</w:t>
      </w:r>
    </w:p>
    <w:p w14:paraId="04635571" w14:textId="77777777" w:rsidR="00D675AA" w:rsidRDefault="00903BF7">
      <w:pPr>
        <w:numPr>
          <w:ilvl w:val="2"/>
          <w:numId w:val="31"/>
        </w:numPr>
      </w:pPr>
      <w:r>
        <w:t>Nécrose papillaire : diabète, CN fébrile, septicémie, hématurie</w:t>
      </w:r>
    </w:p>
    <w:p w14:paraId="71D18AA4" w14:textId="6B01AF10" w:rsidR="00D675AA" w:rsidRDefault="000974E5">
      <w:pPr>
        <w:numPr>
          <w:ilvl w:val="2"/>
          <w:numId w:val="31"/>
        </w:numPr>
      </w:pPr>
      <w:r>
        <w:t>Abcès</w:t>
      </w:r>
      <w:r w:rsidR="00903BF7">
        <w:t xml:space="preserve"> du rein : PNA grave</w:t>
      </w:r>
    </w:p>
    <w:p w14:paraId="0EC0B76F" w14:textId="77777777" w:rsidR="00D675AA" w:rsidRDefault="00903BF7">
      <w:pPr>
        <w:numPr>
          <w:ilvl w:val="2"/>
          <w:numId w:val="31"/>
        </w:numPr>
      </w:pPr>
      <w:proofErr w:type="spellStart"/>
      <w:r>
        <w:t>Pyonéphrose</w:t>
      </w:r>
      <w:proofErr w:type="spellEnd"/>
      <w:r>
        <w:t xml:space="preserve"> : fonte purulente du rein sur un obstacle</w:t>
      </w:r>
    </w:p>
    <w:p w14:paraId="1249C890" w14:textId="07E53DE2" w:rsidR="00D675AA" w:rsidRDefault="000974E5">
      <w:pPr>
        <w:numPr>
          <w:ilvl w:val="2"/>
          <w:numId w:val="31"/>
        </w:numPr>
      </w:pPr>
      <w:r>
        <w:t>Phlegmon</w:t>
      </w:r>
      <w:r w:rsidR="00903BF7">
        <w:t xml:space="preserve"> péri-néphrétique (</w:t>
      </w:r>
      <w:r>
        <w:t>périrénal</w:t>
      </w:r>
      <w:r w:rsidR="00903BF7">
        <w:t>) : suppuration de la loge rénale</w:t>
      </w:r>
    </w:p>
    <w:p w14:paraId="339FE85F" w14:textId="77777777" w:rsidR="00D675AA" w:rsidRDefault="00903BF7">
      <w:pPr>
        <w:numPr>
          <w:ilvl w:val="2"/>
          <w:numId w:val="31"/>
        </w:numPr>
      </w:pPr>
      <w:r>
        <w:t>Prostatite aiguë</w:t>
      </w:r>
    </w:p>
    <w:p w14:paraId="18A256DC" w14:textId="77777777" w:rsidR="00D675AA" w:rsidRDefault="00903BF7">
      <w:pPr>
        <w:numPr>
          <w:ilvl w:val="2"/>
          <w:numId w:val="31"/>
        </w:numPr>
      </w:pPr>
      <w:r>
        <w:t>Complications générales : choc septique, IRA, nécrose tubulaire</w:t>
      </w:r>
    </w:p>
    <w:p w14:paraId="26EB014D" w14:textId="77777777" w:rsidR="00D675AA" w:rsidRDefault="00903BF7" w:rsidP="00CE3954">
      <w:pPr>
        <w:pStyle w:val="Titre4"/>
      </w:pPr>
      <w:r>
        <w:t>Complications tardives :</w:t>
      </w:r>
    </w:p>
    <w:p w14:paraId="209DB679" w14:textId="77777777" w:rsidR="00D675AA" w:rsidRDefault="00903BF7">
      <w:pPr>
        <w:numPr>
          <w:ilvl w:val="2"/>
          <w:numId w:val="31"/>
        </w:numPr>
      </w:pPr>
      <w:r>
        <w:t xml:space="preserve">Récidive de l'infection urinaire : </w:t>
      </w:r>
    </w:p>
    <w:p w14:paraId="5D6E0F14" w14:textId="77777777" w:rsidR="00D675AA" w:rsidRDefault="00903BF7">
      <w:pPr>
        <w:numPr>
          <w:ilvl w:val="3"/>
          <w:numId w:val="31"/>
        </w:numPr>
      </w:pPr>
      <w:r>
        <w:t>Traitement insuffisant</w:t>
      </w:r>
    </w:p>
    <w:p w14:paraId="62456B46" w14:textId="77777777" w:rsidR="00D675AA" w:rsidRDefault="00903BF7">
      <w:pPr>
        <w:numPr>
          <w:ilvl w:val="3"/>
          <w:numId w:val="31"/>
        </w:numPr>
      </w:pPr>
      <w:r>
        <w:t>Étiologie non traitée</w:t>
      </w:r>
    </w:p>
    <w:p w14:paraId="1C3143AF" w14:textId="58A7F0CA" w:rsidR="00D675AA" w:rsidRDefault="00903BF7">
      <w:pPr>
        <w:numPr>
          <w:ilvl w:val="2"/>
          <w:numId w:val="31"/>
        </w:numPr>
      </w:pPr>
      <w:r>
        <w:t xml:space="preserve">Pyélonéphrite chronique </w:t>
      </w:r>
      <w:r w:rsidR="000974E5">
        <w:t>: (</w:t>
      </w:r>
      <w:r>
        <w:rPr>
          <w:i/>
          <w:iCs/>
        </w:rPr>
        <w:t xml:space="preserve">fibrose des VEU en haut ou du rein) </w:t>
      </w:r>
    </w:p>
    <w:p w14:paraId="28FE4F97" w14:textId="77777777" w:rsidR="00D675AA" w:rsidRDefault="00903BF7">
      <w:pPr>
        <w:numPr>
          <w:ilvl w:val="3"/>
          <w:numId w:val="31"/>
        </w:numPr>
      </w:pPr>
      <w:r>
        <w:t>Néphropathie interstitielle</w:t>
      </w:r>
    </w:p>
    <w:p w14:paraId="3F40247B" w14:textId="77777777" w:rsidR="00D675AA" w:rsidRDefault="00903BF7">
      <w:pPr>
        <w:numPr>
          <w:ilvl w:val="3"/>
          <w:numId w:val="31"/>
        </w:numPr>
      </w:pPr>
      <w:r>
        <w:t>Infection du parenchyme rénal par voie ascendante</w:t>
      </w:r>
    </w:p>
    <w:p w14:paraId="1AC4473F" w14:textId="2B4D2E96" w:rsidR="00D675AA" w:rsidRDefault="00903BF7">
      <w:pPr>
        <w:numPr>
          <w:ilvl w:val="2"/>
          <w:numId w:val="31"/>
        </w:numPr>
      </w:pPr>
      <w:r>
        <w:lastRenderedPageBreak/>
        <w:t>Prostatite chronique (</w:t>
      </w:r>
      <w:r>
        <w:rPr>
          <w:i/>
          <w:iCs/>
        </w:rPr>
        <w:t xml:space="preserve">douleur pelvienne </w:t>
      </w:r>
      <w:r w:rsidR="000974E5">
        <w:rPr>
          <w:i/>
          <w:iCs/>
        </w:rPr>
        <w:t>chronique ;</w:t>
      </w:r>
      <w:r>
        <w:rPr>
          <w:i/>
          <w:iCs/>
        </w:rPr>
        <w:t xml:space="preserve"> ECBU : rien) </w:t>
      </w:r>
    </w:p>
    <w:p w14:paraId="76EDF714" w14:textId="77777777" w:rsidR="00D675AA" w:rsidRDefault="00D675AA"/>
    <w:p w14:paraId="222CA723" w14:textId="77777777" w:rsidR="00D675AA" w:rsidRDefault="00903BF7" w:rsidP="00CE3954">
      <w:pPr>
        <w:pStyle w:val="Titre2"/>
      </w:pPr>
      <w:bookmarkStart w:id="44" w:name="_Toc98155332"/>
      <w:r>
        <w:t>TRAITEMENT</w:t>
      </w:r>
      <w:bookmarkEnd w:id="44"/>
    </w:p>
    <w:p w14:paraId="2614C0B5" w14:textId="77777777" w:rsidR="00D675AA" w:rsidRDefault="00903BF7" w:rsidP="00CE3954">
      <w:pPr>
        <w:pStyle w:val="Titre3"/>
        <w:numPr>
          <w:ilvl w:val="0"/>
          <w:numId w:val="58"/>
        </w:numPr>
      </w:pPr>
      <w:bookmarkStart w:id="45" w:name="_Toc98155333"/>
      <w:r>
        <w:t>BUTS :</w:t>
      </w:r>
      <w:bookmarkEnd w:id="45"/>
    </w:p>
    <w:p w14:paraId="0531B52D" w14:textId="77777777" w:rsidR="00D675AA" w:rsidRDefault="00903BF7">
      <w:pPr>
        <w:numPr>
          <w:ilvl w:val="1"/>
          <w:numId w:val="32"/>
        </w:numPr>
      </w:pPr>
      <w:r>
        <w:t>Traiter l'infection</w:t>
      </w:r>
    </w:p>
    <w:p w14:paraId="5F003585" w14:textId="77777777" w:rsidR="00D675AA" w:rsidRDefault="00903BF7">
      <w:pPr>
        <w:numPr>
          <w:ilvl w:val="1"/>
          <w:numId w:val="32"/>
        </w:numPr>
      </w:pPr>
      <w:r>
        <w:t xml:space="preserve">Prévenir les récidives (causes urologiques ??) </w:t>
      </w:r>
    </w:p>
    <w:p w14:paraId="261215AC" w14:textId="77777777" w:rsidR="00D675AA" w:rsidRDefault="00903BF7" w:rsidP="00CE3954">
      <w:pPr>
        <w:pStyle w:val="Titre3"/>
        <w:numPr>
          <w:ilvl w:val="0"/>
          <w:numId w:val="58"/>
        </w:numPr>
      </w:pPr>
      <w:bookmarkStart w:id="46" w:name="_Toc98155334"/>
      <w:r>
        <w:t>MOYENS</w:t>
      </w:r>
      <w:bookmarkEnd w:id="46"/>
      <w:r>
        <w:t xml:space="preserve"> </w:t>
      </w:r>
    </w:p>
    <w:p w14:paraId="1ED61F9C" w14:textId="77777777" w:rsidR="00D675AA" w:rsidRDefault="00903BF7" w:rsidP="00CE3954">
      <w:pPr>
        <w:pStyle w:val="Titre4"/>
        <w:numPr>
          <w:ilvl w:val="1"/>
          <w:numId w:val="59"/>
        </w:numPr>
      </w:pPr>
      <w:r>
        <w:t>Antibiotiques</w:t>
      </w:r>
    </w:p>
    <w:p w14:paraId="17875906" w14:textId="76C13F9E" w:rsidR="00D675AA" w:rsidRDefault="00903BF7">
      <w:pPr>
        <w:numPr>
          <w:ilvl w:val="2"/>
          <w:numId w:val="32"/>
        </w:numPr>
      </w:pPr>
      <w:r>
        <w:t xml:space="preserve">Débutée après </w:t>
      </w:r>
      <w:r w:rsidR="000974E5">
        <w:t>l’ECBU (</w:t>
      </w:r>
      <w:r>
        <w:rPr>
          <w:i/>
          <w:iCs/>
        </w:rPr>
        <w:t>après le prélèvement</w:t>
      </w:r>
      <w:proofErr w:type="gramStart"/>
      <w:r>
        <w:rPr>
          <w:i/>
          <w:iCs/>
        </w:rPr>
        <w:t xml:space="preserve">) </w:t>
      </w:r>
      <w:r>
        <w:t>,</w:t>
      </w:r>
      <w:proofErr w:type="gramEnd"/>
      <w:r>
        <w:t xml:space="preserve"> sans en attendre le résultat (</w:t>
      </w:r>
      <w:r>
        <w:rPr>
          <w:i/>
          <w:iCs/>
        </w:rPr>
        <w:t xml:space="preserve">C3G + aminoside si sans IR) </w:t>
      </w:r>
    </w:p>
    <w:p w14:paraId="3E6EFB3E" w14:textId="77777777" w:rsidR="00D675AA" w:rsidRDefault="00903BF7">
      <w:pPr>
        <w:numPr>
          <w:ilvl w:val="2"/>
          <w:numId w:val="32"/>
        </w:numPr>
      </w:pPr>
      <w:r>
        <w:t>Durée variable :</w:t>
      </w:r>
    </w:p>
    <w:p w14:paraId="42A95EFA" w14:textId="77777777" w:rsidR="00D675AA" w:rsidRDefault="00903BF7">
      <w:pPr>
        <w:numPr>
          <w:ilvl w:val="3"/>
          <w:numId w:val="32"/>
        </w:numPr>
      </w:pPr>
      <w:r>
        <w:t xml:space="preserve">Minute : prise unique, </w:t>
      </w:r>
      <w:proofErr w:type="spellStart"/>
      <w:r>
        <w:t>monodose</w:t>
      </w:r>
      <w:proofErr w:type="spellEnd"/>
    </w:p>
    <w:p w14:paraId="76AD7469" w14:textId="77777777" w:rsidR="00D675AA" w:rsidRDefault="00903BF7">
      <w:pPr>
        <w:numPr>
          <w:ilvl w:val="3"/>
          <w:numId w:val="32"/>
        </w:numPr>
      </w:pPr>
      <w:r>
        <w:t>Classique : 7 à 10 jours</w:t>
      </w:r>
    </w:p>
    <w:p w14:paraId="7757C6F1" w14:textId="77777777" w:rsidR="00D675AA" w:rsidRDefault="00903BF7">
      <w:pPr>
        <w:numPr>
          <w:ilvl w:val="3"/>
          <w:numId w:val="32"/>
        </w:numPr>
      </w:pPr>
      <w:r>
        <w:t xml:space="preserve">Traitement d'IU compliquée : 3-4 semaines </w:t>
      </w:r>
      <w:r>
        <w:rPr>
          <w:i/>
          <w:iCs/>
        </w:rPr>
        <w:t>(</w:t>
      </w:r>
      <w:proofErr w:type="spellStart"/>
      <w:r>
        <w:rPr>
          <w:i/>
          <w:iCs/>
        </w:rPr>
        <w:t>mnf</w:t>
      </w:r>
      <w:proofErr w:type="spellEnd"/>
      <w:r>
        <w:rPr>
          <w:i/>
          <w:iCs/>
        </w:rPr>
        <w:t xml:space="preserve"> cliniques, chez l'homme, diabétique, femme enceinte) </w:t>
      </w:r>
    </w:p>
    <w:p w14:paraId="7D7813D8" w14:textId="77777777" w:rsidR="00D675AA" w:rsidRDefault="00903BF7">
      <w:pPr>
        <w:numPr>
          <w:ilvl w:val="2"/>
          <w:numId w:val="32"/>
        </w:numPr>
      </w:pPr>
      <w:r>
        <w:rPr>
          <w:b/>
          <w:bCs/>
        </w:rPr>
        <w:t>Traitement classique :</w:t>
      </w:r>
    </w:p>
    <w:p w14:paraId="029E2EE6" w14:textId="77777777" w:rsidR="00D675AA" w:rsidRDefault="00903BF7">
      <w:pPr>
        <w:numPr>
          <w:ilvl w:val="3"/>
          <w:numId w:val="32"/>
        </w:numPr>
      </w:pPr>
      <w:r>
        <w:t xml:space="preserve">Quinolones : </w:t>
      </w:r>
    </w:p>
    <w:p w14:paraId="0979D08D" w14:textId="77777777" w:rsidR="00D675AA" w:rsidRDefault="00903BF7">
      <w:pPr>
        <w:numPr>
          <w:ilvl w:val="4"/>
          <w:numId w:val="32"/>
        </w:numPr>
      </w:pPr>
      <w:r>
        <w:t>Ofloxacine 200, 1cp matin et soir</w:t>
      </w:r>
    </w:p>
    <w:p w14:paraId="21425E09" w14:textId="77777777" w:rsidR="00D675AA" w:rsidRDefault="00903BF7">
      <w:pPr>
        <w:numPr>
          <w:ilvl w:val="4"/>
          <w:numId w:val="32"/>
        </w:numPr>
      </w:pPr>
      <w:r>
        <w:t xml:space="preserve">Ciprofloxacine 500, 1 </w:t>
      </w:r>
      <w:proofErr w:type="spellStart"/>
      <w:r>
        <w:t>cp</w:t>
      </w:r>
      <w:proofErr w:type="spellEnd"/>
      <w:r>
        <w:t xml:space="preserve"> matin et soir</w:t>
      </w:r>
    </w:p>
    <w:p w14:paraId="0A1E3B35" w14:textId="77777777" w:rsidR="00D675AA" w:rsidRDefault="00903BF7">
      <w:pPr>
        <w:numPr>
          <w:ilvl w:val="3"/>
          <w:numId w:val="32"/>
        </w:numPr>
      </w:pPr>
      <w:r>
        <w:t xml:space="preserve">C3G : </w:t>
      </w:r>
    </w:p>
    <w:p w14:paraId="44D21078" w14:textId="77777777" w:rsidR="00D675AA" w:rsidRDefault="00903BF7">
      <w:pPr>
        <w:numPr>
          <w:ilvl w:val="4"/>
          <w:numId w:val="32"/>
        </w:numPr>
      </w:pPr>
      <w:proofErr w:type="spellStart"/>
      <w:r>
        <w:t>Oroken</w:t>
      </w:r>
      <w:proofErr w:type="spellEnd"/>
      <w:r>
        <w:t xml:space="preserve"> 200, 1 </w:t>
      </w:r>
      <w:proofErr w:type="spellStart"/>
      <w:r>
        <w:t>cp</w:t>
      </w:r>
      <w:proofErr w:type="spellEnd"/>
      <w:r>
        <w:t xml:space="preserve"> matin et soir</w:t>
      </w:r>
    </w:p>
    <w:p w14:paraId="49CEB43B" w14:textId="77777777" w:rsidR="00D675AA" w:rsidRDefault="00903BF7">
      <w:pPr>
        <w:numPr>
          <w:ilvl w:val="2"/>
          <w:numId w:val="32"/>
        </w:numPr>
      </w:pPr>
      <w:r>
        <w:rPr>
          <w:b/>
          <w:bCs/>
        </w:rPr>
        <w:t>Traitement minute : femme</w:t>
      </w:r>
    </w:p>
    <w:p w14:paraId="19E51B7F" w14:textId="77777777" w:rsidR="00D675AA" w:rsidRDefault="00903BF7">
      <w:pPr>
        <w:numPr>
          <w:ilvl w:val="3"/>
          <w:numId w:val="32"/>
        </w:numPr>
      </w:pPr>
      <w:r>
        <w:t>Moins de 65 ans, non enceinte, IU non compliquée, sans uropathie malformative, évoluant depuis moins de 3 jours, sans ATCD urologique</w:t>
      </w:r>
    </w:p>
    <w:p w14:paraId="055C855F" w14:textId="77777777" w:rsidR="00D675AA" w:rsidRDefault="00903BF7">
      <w:pPr>
        <w:numPr>
          <w:ilvl w:val="4"/>
          <w:numId w:val="32"/>
        </w:numPr>
      </w:pPr>
      <w:r>
        <w:t>Bactrim forte* : 3cp</w:t>
      </w:r>
    </w:p>
    <w:p w14:paraId="497543C2" w14:textId="77777777" w:rsidR="00D675AA" w:rsidRDefault="00903BF7">
      <w:pPr>
        <w:numPr>
          <w:ilvl w:val="4"/>
          <w:numId w:val="32"/>
        </w:numPr>
      </w:pPr>
      <w:r>
        <w:t xml:space="preserve">Fosfomycine </w:t>
      </w:r>
      <w:proofErr w:type="spellStart"/>
      <w:r>
        <w:t>trimétanol</w:t>
      </w:r>
      <w:proofErr w:type="spellEnd"/>
      <w:r>
        <w:t xml:space="preserve"> : </w:t>
      </w:r>
      <w:proofErr w:type="spellStart"/>
      <w:r>
        <w:t>Monuril</w:t>
      </w:r>
      <w:proofErr w:type="spellEnd"/>
      <w:r>
        <w:t>* 3g</w:t>
      </w:r>
    </w:p>
    <w:p w14:paraId="32B556CC" w14:textId="77777777" w:rsidR="00D675AA" w:rsidRDefault="00903BF7" w:rsidP="00CE3954">
      <w:pPr>
        <w:pStyle w:val="Titre4"/>
        <w:numPr>
          <w:ilvl w:val="1"/>
          <w:numId w:val="59"/>
        </w:numPr>
      </w:pPr>
      <w:r w:rsidRPr="00CE3954">
        <w:lastRenderedPageBreak/>
        <w:t>Mesures</w:t>
      </w:r>
      <w:r>
        <w:rPr>
          <w:bCs/>
        </w:rPr>
        <w:t xml:space="preserve"> hygiéno-diététiques et traitement préventif :</w:t>
      </w:r>
    </w:p>
    <w:p w14:paraId="71CFAA78" w14:textId="77777777" w:rsidR="00D675AA" w:rsidRDefault="00903BF7">
      <w:pPr>
        <w:numPr>
          <w:ilvl w:val="2"/>
          <w:numId w:val="32"/>
        </w:numPr>
      </w:pPr>
      <w:r>
        <w:t xml:space="preserve">Mictions : &gt;1,5 l/j, régulières, post-coïtales </w:t>
      </w:r>
    </w:p>
    <w:p w14:paraId="46CBC00B" w14:textId="77777777" w:rsidR="00D675AA" w:rsidRDefault="00903BF7">
      <w:pPr>
        <w:numPr>
          <w:ilvl w:val="2"/>
          <w:numId w:val="32"/>
        </w:numPr>
      </w:pPr>
      <w:r>
        <w:t xml:space="preserve">Hygiène périnéale (toilette d'avant en arrière) </w:t>
      </w:r>
    </w:p>
    <w:p w14:paraId="119348FB" w14:textId="77777777" w:rsidR="00D675AA" w:rsidRDefault="00903BF7">
      <w:pPr>
        <w:numPr>
          <w:ilvl w:val="2"/>
          <w:numId w:val="32"/>
        </w:numPr>
      </w:pPr>
      <w:r>
        <w:t>Régularisation du transit intestinal</w:t>
      </w:r>
    </w:p>
    <w:p w14:paraId="5A6376A3" w14:textId="77777777" w:rsidR="00D675AA" w:rsidRDefault="00903BF7">
      <w:pPr>
        <w:numPr>
          <w:ilvl w:val="2"/>
          <w:numId w:val="32"/>
        </w:numPr>
      </w:pPr>
      <w:r>
        <w:t>Traitement d'une infection génitale associée</w:t>
      </w:r>
    </w:p>
    <w:p w14:paraId="34CB208F" w14:textId="25579E90" w:rsidR="00D675AA" w:rsidRDefault="000974E5">
      <w:pPr>
        <w:numPr>
          <w:ilvl w:val="2"/>
          <w:numId w:val="32"/>
        </w:numPr>
        <w:rPr>
          <w:i/>
          <w:iCs/>
        </w:rPr>
      </w:pPr>
      <w:r>
        <w:t>Œstrogène</w:t>
      </w:r>
      <w:r w:rsidR="00903BF7">
        <w:t xml:space="preserve"> à action trophique pour la femme ménopausée </w:t>
      </w:r>
      <w:r w:rsidR="00903BF7">
        <w:rPr>
          <w:i/>
          <w:iCs/>
        </w:rPr>
        <w:t xml:space="preserve">(dystrophie de la périnée-&gt; perturbation de la flore périnéale : facteur favorisant de </w:t>
      </w:r>
      <w:r>
        <w:rPr>
          <w:i/>
          <w:iCs/>
        </w:rPr>
        <w:t>l’IU)</w:t>
      </w:r>
    </w:p>
    <w:p w14:paraId="6FACE384" w14:textId="77777777" w:rsidR="00D675AA" w:rsidRDefault="00903BF7">
      <w:pPr>
        <w:numPr>
          <w:ilvl w:val="3"/>
          <w:numId w:val="32"/>
        </w:numPr>
      </w:pPr>
      <w:proofErr w:type="spellStart"/>
      <w:r>
        <w:t>Colpotrophine</w:t>
      </w:r>
      <w:proofErr w:type="spellEnd"/>
      <w:r>
        <w:t xml:space="preserve">* : 1 ovule /j 20j/mois pendant 3 à 6 mois </w:t>
      </w:r>
    </w:p>
    <w:p w14:paraId="56A1296D" w14:textId="760EF133" w:rsidR="00D675AA" w:rsidRDefault="00903BF7">
      <w:pPr>
        <w:numPr>
          <w:ilvl w:val="2"/>
          <w:numId w:val="32"/>
        </w:numPr>
      </w:pPr>
      <w:r>
        <w:t xml:space="preserve">Asepsie rigoureuse lors des </w:t>
      </w:r>
      <w:r w:rsidR="000974E5">
        <w:t>manœuvres</w:t>
      </w:r>
      <w:r>
        <w:t xml:space="preserve"> urologiques</w:t>
      </w:r>
    </w:p>
    <w:p w14:paraId="7FBF18C7" w14:textId="77777777" w:rsidR="00D675AA" w:rsidRDefault="00903BF7">
      <w:pPr>
        <w:numPr>
          <w:ilvl w:val="2"/>
          <w:numId w:val="32"/>
        </w:numPr>
      </w:pPr>
      <w:r>
        <w:t>Traitement étiologique des infections urinaires récidivantes (</w:t>
      </w:r>
      <w:r>
        <w:rPr>
          <w:i/>
          <w:iCs/>
        </w:rPr>
        <w:t xml:space="preserve">chirurgie ??) </w:t>
      </w:r>
    </w:p>
    <w:p w14:paraId="612696DB" w14:textId="77777777" w:rsidR="00D675AA" w:rsidRPr="00CE3954" w:rsidRDefault="00903BF7" w:rsidP="00CE3954">
      <w:pPr>
        <w:pStyle w:val="Titre3"/>
        <w:numPr>
          <w:ilvl w:val="0"/>
          <w:numId w:val="58"/>
        </w:numPr>
      </w:pPr>
      <w:bookmarkStart w:id="47" w:name="_Toc98155335"/>
      <w:r w:rsidRPr="00CE3954">
        <w:t>INDICATIONS</w:t>
      </w:r>
      <w:bookmarkEnd w:id="47"/>
    </w:p>
    <w:p w14:paraId="20764679" w14:textId="77777777" w:rsidR="00D675AA" w:rsidRDefault="00903BF7">
      <w:pPr>
        <w:numPr>
          <w:ilvl w:val="1"/>
          <w:numId w:val="32"/>
        </w:numPr>
      </w:pPr>
      <w:r>
        <w:t>Mesures Hygiéno-diététiques : toujours</w:t>
      </w:r>
    </w:p>
    <w:p w14:paraId="747A4D8C" w14:textId="4259AAA2" w:rsidR="00D675AA" w:rsidRPr="00CE3954" w:rsidRDefault="00903BF7">
      <w:pPr>
        <w:numPr>
          <w:ilvl w:val="1"/>
          <w:numId w:val="32"/>
        </w:numPr>
        <w:rPr>
          <w:i/>
          <w:iCs/>
        </w:rPr>
      </w:pPr>
      <w:r>
        <w:t>Antibiotiques : selon la sensibilité des germes à l'ECBU</w:t>
      </w:r>
    </w:p>
    <w:p w14:paraId="04F3F1FB" w14:textId="77777777" w:rsidR="00CE3954" w:rsidRDefault="00CE3954" w:rsidP="00CE3954">
      <w:pPr>
        <w:rPr>
          <w:i/>
          <w:iCs/>
        </w:rPr>
      </w:pPr>
    </w:p>
    <w:p w14:paraId="12FDD98A" w14:textId="77777777" w:rsidR="00D675AA" w:rsidRDefault="00903BF7" w:rsidP="00CE3954">
      <w:pPr>
        <w:pStyle w:val="Titre2"/>
      </w:pPr>
      <w:bookmarkStart w:id="48" w:name="_Toc98155336"/>
      <w:r>
        <w:t>Conclusion</w:t>
      </w:r>
      <w:bookmarkEnd w:id="48"/>
    </w:p>
    <w:p w14:paraId="2F8F4958" w14:textId="77777777" w:rsidR="00D675AA" w:rsidRDefault="00903BF7">
      <w:pPr>
        <w:numPr>
          <w:ilvl w:val="1"/>
          <w:numId w:val="32"/>
        </w:numPr>
      </w:pPr>
      <w:r>
        <w:t>IU : ensemble de pathologies dont</w:t>
      </w:r>
    </w:p>
    <w:p w14:paraId="26FD7004" w14:textId="77777777" w:rsidR="00D675AA" w:rsidRDefault="00903BF7">
      <w:pPr>
        <w:numPr>
          <w:ilvl w:val="2"/>
          <w:numId w:val="32"/>
        </w:numPr>
      </w:pPr>
      <w:r>
        <w:t>Dénominateur commun : infection du tractus urinaire</w:t>
      </w:r>
    </w:p>
    <w:p w14:paraId="63BF0206" w14:textId="77777777" w:rsidR="00D675AA" w:rsidRDefault="00903BF7">
      <w:pPr>
        <w:numPr>
          <w:ilvl w:val="2"/>
          <w:numId w:val="32"/>
        </w:numPr>
      </w:pPr>
      <w:r>
        <w:t>Bactéries et cellules inflammatoires dans l'urine</w:t>
      </w:r>
    </w:p>
    <w:p w14:paraId="31BD7F57" w14:textId="77777777" w:rsidR="00D675AA" w:rsidRDefault="00903BF7">
      <w:pPr>
        <w:numPr>
          <w:ilvl w:val="1"/>
          <w:numId w:val="32"/>
        </w:numPr>
      </w:pPr>
      <w:r>
        <w:t>Les urines sont donc septiques</w:t>
      </w:r>
    </w:p>
    <w:p w14:paraId="4DCAFA4E" w14:textId="77777777" w:rsidR="00D675AA" w:rsidRDefault="00903BF7">
      <w:pPr>
        <w:numPr>
          <w:ilvl w:val="2"/>
          <w:numId w:val="32"/>
        </w:numPr>
      </w:pPr>
      <w:r>
        <w:t>Mais c'est l'appareil urinaire qui est infecté</w:t>
      </w:r>
    </w:p>
    <w:p w14:paraId="7EF16A08" w14:textId="77777777" w:rsidR="00D675AA" w:rsidRDefault="00903BF7">
      <w:pPr>
        <w:numPr>
          <w:ilvl w:val="1"/>
          <w:numId w:val="32"/>
        </w:numPr>
      </w:pPr>
      <w:r>
        <w:t>IU peut entraîner des I. Génitales et réciproquement</w:t>
      </w:r>
    </w:p>
    <w:p w14:paraId="0E7DC419" w14:textId="77777777" w:rsidR="00D675AA" w:rsidRDefault="00903BF7">
      <w:pPr>
        <w:numPr>
          <w:ilvl w:val="1"/>
          <w:numId w:val="32"/>
        </w:numPr>
      </w:pPr>
      <w:r>
        <w:t>En cas de récidive (plus de 4 par an) : cause organique</w:t>
      </w:r>
    </w:p>
    <w:p w14:paraId="09D8AB0F" w14:textId="77777777" w:rsidR="00D675AA" w:rsidRDefault="00903BF7">
      <w:pPr>
        <w:ind w:left="360"/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27FAC" w14:textId="77777777" w:rsidR="00926BA8" w:rsidRDefault="00926BA8">
      <w:pPr>
        <w:spacing w:after="0" w:line="240" w:lineRule="auto"/>
      </w:pPr>
      <w:r>
        <w:separator/>
      </w:r>
    </w:p>
  </w:endnote>
  <w:endnote w:type="continuationSeparator" w:id="0">
    <w:p w14:paraId="03B8EA28" w14:textId="77777777" w:rsidR="00926BA8" w:rsidRDefault="00926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04EFE" w14:textId="47ED137A" w:rsidR="00D675AA" w:rsidRPr="004E479A" w:rsidRDefault="00926BA8" w:rsidP="004E479A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4E479A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A7D7579" wp14:editId="61345DCB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107E4C" w14:textId="77777777" w:rsidR="004E479A" w:rsidRDefault="004E479A" w:rsidP="004E479A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A7D7579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1A107E4C" w14:textId="77777777" w:rsidR="004E479A" w:rsidRDefault="004E479A" w:rsidP="004E479A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4E479A">
      <w:rPr>
        <w:i/>
        <w:iCs/>
      </w:rPr>
      <w:t xml:space="preserve">Ny </w:t>
    </w:r>
    <w:proofErr w:type="spellStart"/>
    <w:r w:rsidR="004E479A">
      <w:rPr>
        <w:i/>
        <w:iCs/>
      </w:rPr>
      <w:t>Antra</w:t>
    </w:r>
    <w:proofErr w:type="spellEnd"/>
    <w:r w:rsidR="004E479A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AFD3F" w14:textId="77777777" w:rsidR="00926BA8" w:rsidRDefault="00926BA8">
      <w:pPr>
        <w:spacing w:after="0" w:line="240" w:lineRule="auto"/>
      </w:pPr>
      <w:r>
        <w:separator/>
      </w:r>
    </w:p>
  </w:footnote>
  <w:footnote w:type="continuationSeparator" w:id="0">
    <w:p w14:paraId="1D0E6D1F" w14:textId="77777777" w:rsidR="00926BA8" w:rsidRDefault="00926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30CE5" w14:textId="77777777" w:rsidR="00D675AA" w:rsidRDefault="00D675AA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95A4A"/>
    <w:multiLevelType w:val="hybridMultilevel"/>
    <w:tmpl w:val="F14690DA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 w15:restartNumberingAfterBreak="0">
    <w:nsid w:val="08136E5A"/>
    <w:multiLevelType w:val="hybridMultilevel"/>
    <w:tmpl w:val="65865C66"/>
    <w:lvl w:ilvl="0" w:tplc="4D90EA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D0B8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250C0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D4E3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D476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4EFF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BBA57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7CF7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EE66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81A0185"/>
    <w:multiLevelType w:val="multilevel"/>
    <w:tmpl w:val="F2E01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" w15:restartNumberingAfterBreak="0">
    <w:nsid w:val="085A1871"/>
    <w:multiLevelType w:val="hybridMultilevel"/>
    <w:tmpl w:val="CA9A0EC4"/>
    <w:lvl w:ilvl="0" w:tplc="B0ECFB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9874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78B82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2A2A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D8A52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F6ABF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808B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82B2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8457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A3F3812"/>
    <w:multiLevelType w:val="multilevel"/>
    <w:tmpl w:val="98D6CD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" w15:restartNumberingAfterBreak="0">
    <w:nsid w:val="0C804D18"/>
    <w:multiLevelType w:val="hybridMultilevel"/>
    <w:tmpl w:val="885CCBF0"/>
    <w:lvl w:ilvl="0" w:tplc="3FD63F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DEAA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24903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080209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0681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BA95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FEFC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756AD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421A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DF63A45"/>
    <w:multiLevelType w:val="hybridMultilevel"/>
    <w:tmpl w:val="B4F6B4F4"/>
    <w:lvl w:ilvl="0" w:tplc="3806C3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0EF94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280EE1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74A49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A4DB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98210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41A91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12B4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C6C8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E6C0429"/>
    <w:multiLevelType w:val="hybridMultilevel"/>
    <w:tmpl w:val="9970E55C"/>
    <w:lvl w:ilvl="0" w:tplc="FFFFFFFF">
      <w:start w:val="1"/>
      <w:numFmt w:val="decimal"/>
      <w:lvlText w:val="%1.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8" w15:restartNumberingAfterBreak="0">
    <w:nsid w:val="0E7D02D2"/>
    <w:multiLevelType w:val="hybridMultilevel"/>
    <w:tmpl w:val="DCA89E42"/>
    <w:lvl w:ilvl="0" w:tplc="C73856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23665DA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482C19D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4D44811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2578CC6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23A25DD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180E1B7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38601A9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FCBC5C1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9" w15:restartNumberingAfterBreak="0">
    <w:nsid w:val="108A26B3"/>
    <w:multiLevelType w:val="hybridMultilevel"/>
    <w:tmpl w:val="C9BE1A70"/>
    <w:lvl w:ilvl="0" w:tplc="B35072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07A53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0C09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4A890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D2D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16F9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3ECEE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2CC5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80CF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21C6F42"/>
    <w:multiLevelType w:val="hybridMultilevel"/>
    <w:tmpl w:val="F418FA12"/>
    <w:lvl w:ilvl="0" w:tplc="240AE1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76A88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5C06E4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42F6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3C00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9880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904B6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FA68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6000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65747F6"/>
    <w:multiLevelType w:val="hybridMultilevel"/>
    <w:tmpl w:val="9970E55C"/>
    <w:lvl w:ilvl="0" w:tplc="040C000F">
      <w:start w:val="1"/>
      <w:numFmt w:val="decimal"/>
      <w:lvlText w:val="%1.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2" w15:restartNumberingAfterBreak="0">
    <w:nsid w:val="19481D76"/>
    <w:multiLevelType w:val="hybridMultilevel"/>
    <w:tmpl w:val="D78E19B0"/>
    <w:lvl w:ilvl="0" w:tplc="DDFED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9019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3EA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C5678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8B271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B00E2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0657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801E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F58F3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C73126D"/>
    <w:multiLevelType w:val="hybridMultilevel"/>
    <w:tmpl w:val="01C426B4"/>
    <w:lvl w:ilvl="0" w:tplc="2D1A8A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3E1E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C236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7A8C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F466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BEC6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0AB0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2C821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46E60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0592AE3"/>
    <w:multiLevelType w:val="hybridMultilevel"/>
    <w:tmpl w:val="E68C2B8C"/>
    <w:lvl w:ilvl="0" w:tplc="F9CCAB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6CE9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8679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B891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4C86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3BCBE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BDE15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6CA9F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70A1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0C26EB2"/>
    <w:multiLevelType w:val="hybridMultilevel"/>
    <w:tmpl w:val="EB6407CC"/>
    <w:lvl w:ilvl="0" w:tplc="89CAA6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A69F2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92F1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5A6B2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C4B2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5E9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663F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FE0A6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A6EB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1A91008"/>
    <w:multiLevelType w:val="hybridMultilevel"/>
    <w:tmpl w:val="778CC048"/>
    <w:lvl w:ilvl="0" w:tplc="256C1C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F49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10067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B2E86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8827F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ACF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188E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829F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DB0DB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21CF4A65"/>
    <w:multiLevelType w:val="hybridMultilevel"/>
    <w:tmpl w:val="A120F894"/>
    <w:lvl w:ilvl="0" w:tplc="EF7C30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5489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3563E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089E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AADA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E70AE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5D027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144C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0D6EF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23872834"/>
    <w:multiLevelType w:val="multilevel"/>
    <w:tmpl w:val="42BA3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9" w15:restartNumberingAfterBreak="0">
    <w:nsid w:val="263D3A53"/>
    <w:multiLevelType w:val="multilevel"/>
    <w:tmpl w:val="6734D2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20" w15:restartNumberingAfterBreak="0">
    <w:nsid w:val="2E8018F6"/>
    <w:multiLevelType w:val="hybridMultilevel"/>
    <w:tmpl w:val="B8148454"/>
    <w:lvl w:ilvl="0" w:tplc="038445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5CEC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D8C4B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C463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DAF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DCA27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BC00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B888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0EB3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F7E3059"/>
    <w:multiLevelType w:val="hybridMultilevel"/>
    <w:tmpl w:val="18D86C5C"/>
    <w:lvl w:ilvl="0" w:tplc="A57C1E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805D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AA54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BB4DD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DC8C5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BBEBF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3C4D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9C0A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63E54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4A8493B"/>
    <w:multiLevelType w:val="hybridMultilevel"/>
    <w:tmpl w:val="4B988186"/>
    <w:lvl w:ilvl="0" w:tplc="76D89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10D7D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74B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3C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65820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64D5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18CBF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DE63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40B8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6CA281D"/>
    <w:multiLevelType w:val="hybridMultilevel"/>
    <w:tmpl w:val="3CA0306C"/>
    <w:lvl w:ilvl="0" w:tplc="1F648E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4EE6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7CE3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EFCB6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C580A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B2CC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A8DD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3CC0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B2D2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36FA5B86"/>
    <w:multiLevelType w:val="hybridMultilevel"/>
    <w:tmpl w:val="BFBE552E"/>
    <w:lvl w:ilvl="0" w:tplc="52E472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8AD0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18074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4407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BCE92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206D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E5694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9A281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629D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388A573F"/>
    <w:multiLevelType w:val="hybridMultilevel"/>
    <w:tmpl w:val="C86ED352"/>
    <w:lvl w:ilvl="0" w:tplc="708AFFD8">
      <w:start w:val="1"/>
      <w:numFmt w:val="lowerLetter"/>
      <w:lvlText w:val="%1.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6" w15:restartNumberingAfterBreak="0">
    <w:nsid w:val="3A5E750D"/>
    <w:multiLevelType w:val="hybridMultilevel"/>
    <w:tmpl w:val="C8A86EC6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7" w15:restartNumberingAfterBreak="0">
    <w:nsid w:val="3F7648F2"/>
    <w:multiLevelType w:val="hybridMultilevel"/>
    <w:tmpl w:val="6960DDC2"/>
    <w:lvl w:ilvl="0" w:tplc="E7B463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E6FC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4C03A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8B6E2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094F0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B439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EE37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3483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13811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41F34979"/>
    <w:multiLevelType w:val="hybridMultilevel"/>
    <w:tmpl w:val="F5C897B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39205ED"/>
    <w:multiLevelType w:val="hybridMultilevel"/>
    <w:tmpl w:val="18AE0A3E"/>
    <w:lvl w:ilvl="0" w:tplc="67F474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90CB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9E20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D4C71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CCB7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15662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103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E1AD9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0EDF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47D50B9C"/>
    <w:multiLevelType w:val="hybridMultilevel"/>
    <w:tmpl w:val="1526D97C"/>
    <w:lvl w:ilvl="0" w:tplc="E9E0FF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62E3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CE2B8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5CAD6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BD68F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54A45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1CF9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8ABF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E86D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47F0003E"/>
    <w:multiLevelType w:val="hybridMultilevel"/>
    <w:tmpl w:val="EA82276C"/>
    <w:lvl w:ilvl="0" w:tplc="C86A16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9481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56CB2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A674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58B1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6AA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8605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022D4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5C5D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48B16B6D"/>
    <w:multiLevelType w:val="hybridMultilevel"/>
    <w:tmpl w:val="E2183F5C"/>
    <w:lvl w:ilvl="0" w:tplc="01B4B7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ECFC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01C0A7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C8B70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0654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0E48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22AD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5E8D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D42BB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499B7727"/>
    <w:multiLevelType w:val="hybridMultilevel"/>
    <w:tmpl w:val="EFD20690"/>
    <w:lvl w:ilvl="0" w:tplc="FF5886F6">
      <w:start w:val="1"/>
      <w:numFmt w:val="decimal"/>
      <w:lvlText w:val="%1."/>
      <w:lvlJc w:val="left"/>
      <w:pPr>
        <w:ind w:left="720" w:hanging="360"/>
      </w:pPr>
    </w:lvl>
    <w:lvl w:ilvl="1" w:tplc="009CA794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ADC393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AED0F0D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D49E64A8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EBF80A52" w:tentative="1">
      <w:start w:val="1"/>
      <w:numFmt w:val="lowerRoman"/>
      <w:lvlText w:val="%6."/>
      <w:lvlJc w:val="right"/>
      <w:pPr>
        <w:ind w:left="4320" w:hanging="360"/>
      </w:pPr>
    </w:lvl>
    <w:lvl w:ilvl="6" w:tplc="531A95CA" w:tentative="1">
      <w:start w:val="1"/>
      <w:numFmt w:val="decimal"/>
      <w:lvlText w:val="%7."/>
      <w:lvlJc w:val="left"/>
      <w:pPr>
        <w:ind w:left="5040" w:hanging="360"/>
      </w:pPr>
    </w:lvl>
    <w:lvl w:ilvl="7" w:tplc="E508038C" w:tentative="1">
      <w:start w:val="1"/>
      <w:numFmt w:val="lowerLetter"/>
      <w:lvlText w:val="%8."/>
      <w:lvlJc w:val="left"/>
      <w:pPr>
        <w:ind w:left="5760" w:hanging="360"/>
      </w:pPr>
    </w:lvl>
    <w:lvl w:ilvl="8" w:tplc="7988BE9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4" w15:restartNumberingAfterBreak="0">
    <w:nsid w:val="4AB65C66"/>
    <w:multiLevelType w:val="hybridMultilevel"/>
    <w:tmpl w:val="17742166"/>
    <w:lvl w:ilvl="0" w:tplc="B2781B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66CF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00CE6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7E47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8E624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D0CE1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1E85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0465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00CD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511B4A51"/>
    <w:multiLevelType w:val="hybridMultilevel"/>
    <w:tmpl w:val="F5C897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2C91CFF"/>
    <w:multiLevelType w:val="hybridMultilevel"/>
    <w:tmpl w:val="194254A0"/>
    <w:lvl w:ilvl="0" w:tplc="078CE0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E0F9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87489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581D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C9035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A0A7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FCA9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E683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F840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54E17E99"/>
    <w:multiLevelType w:val="hybridMultilevel"/>
    <w:tmpl w:val="1A96300E"/>
    <w:lvl w:ilvl="0" w:tplc="D1F43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C4F9A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3DEEB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0C96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506AA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7A42D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56091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39A3D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73C69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5A1646BA"/>
    <w:multiLevelType w:val="hybridMultilevel"/>
    <w:tmpl w:val="224C2F1C"/>
    <w:lvl w:ilvl="0" w:tplc="8AA2DA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E2F2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A2CC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292E6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0AAE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F0632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26F9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00A9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0016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5AEF52F6"/>
    <w:multiLevelType w:val="hybridMultilevel"/>
    <w:tmpl w:val="FDD21346"/>
    <w:lvl w:ilvl="0" w:tplc="CF4638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2EB433B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7F0E9C0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4E5449A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5D784BE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246ED8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C3D6A5A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B7DE490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12E40C1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0" w15:restartNumberingAfterBreak="0">
    <w:nsid w:val="5BC562C7"/>
    <w:multiLevelType w:val="hybridMultilevel"/>
    <w:tmpl w:val="6AE403C4"/>
    <w:lvl w:ilvl="0" w:tplc="D6AE6B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0648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46A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96CB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4275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8CD3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8A60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2DEF8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4D23E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5DB2431E"/>
    <w:multiLevelType w:val="hybridMultilevel"/>
    <w:tmpl w:val="4D2861FC"/>
    <w:lvl w:ilvl="0" w:tplc="796CA4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8AC50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80B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18D6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9E60F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3234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0CB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E071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24BD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60207544"/>
    <w:multiLevelType w:val="multilevel"/>
    <w:tmpl w:val="11C40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3" w15:restartNumberingAfterBreak="0">
    <w:nsid w:val="620C2A52"/>
    <w:multiLevelType w:val="hybridMultilevel"/>
    <w:tmpl w:val="647EC1A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64305AFB"/>
    <w:multiLevelType w:val="hybridMultilevel"/>
    <w:tmpl w:val="112AF6BE"/>
    <w:lvl w:ilvl="0" w:tplc="61A8E2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EA2A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1766BD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8B209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7A5C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0DE30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E1E0F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E3E90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2AC44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670578C7"/>
    <w:multiLevelType w:val="multilevel"/>
    <w:tmpl w:val="42BA3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6" w15:restartNumberingAfterBreak="0">
    <w:nsid w:val="6707433D"/>
    <w:multiLevelType w:val="hybridMultilevel"/>
    <w:tmpl w:val="9050E696"/>
    <w:lvl w:ilvl="0" w:tplc="98BE39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7EE55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A412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026E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318A7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AEF2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9AF3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AE0C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146F7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6A7B4CA4"/>
    <w:multiLevelType w:val="hybridMultilevel"/>
    <w:tmpl w:val="CF546724"/>
    <w:lvl w:ilvl="0" w:tplc="6310F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0695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76C7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5C24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B000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04A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F5C1F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40E6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232A3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6A840C34"/>
    <w:multiLevelType w:val="hybridMultilevel"/>
    <w:tmpl w:val="CE2ABD4C"/>
    <w:lvl w:ilvl="0" w:tplc="8A2641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9ABC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9897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8E29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3605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2804A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10E80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264E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1036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6A9B1CDB"/>
    <w:multiLevelType w:val="hybridMultilevel"/>
    <w:tmpl w:val="8862BE6C"/>
    <w:lvl w:ilvl="0" w:tplc="A69667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FC91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5EA2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9A0E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F0E59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30C5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0CD7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8CE0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0E9E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6BC0747E"/>
    <w:multiLevelType w:val="hybridMultilevel"/>
    <w:tmpl w:val="AA7032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C6E116B"/>
    <w:multiLevelType w:val="hybridMultilevel"/>
    <w:tmpl w:val="D21034B8"/>
    <w:lvl w:ilvl="0" w:tplc="D310CA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0E04D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A1460A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EE6F7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FCC2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EC431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CADB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8436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C4A8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6CA24354"/>
    <w:multiLevelType w:val="hybridMultilevel"/>
    <w:tmpl w:val="85EA0942"/>
    <w:lvl w:ilvl="0" w:tplc="902201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9E6F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ECC82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686C4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88EF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0B88B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E0DD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3648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E831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6E132901"/>
    <w:multiLevelType w:val="hybridMultilevel"/>
    <w:tmpl w:val="A1166C96"/>
    <w:lvl w:ilvl="0" w:tplc="2938A9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1C62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E4CAD8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24C6E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8AC87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BA9F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BE94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8A3B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9A03F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08E4265"/>
    <w:multiLevelType w:val="hybridMultilevel"/>
    <w:tmpl w:val="D94A7586"/>
    <w:lvl w:ilvl="0" w:tplc="F83226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B67D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6015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C088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F00C3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0EE9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5EC31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4E847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92B9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11345FE"/>
    <w:multiLevelType w:val="hybridMultilevel"/>
    <w:tmpl w:val="BAD2B41E"/>
    <w:lvl w:ilvl="0" w:tplc="7EF63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5888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D6C3D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7E59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CEF2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B0FD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3EFE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9DA7E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E039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2F268E"/>
    <w:multiLevelType w:val="hybridMultilevel"/>
    <w:tmpl w:val="7CAC4EAC"/>
    <w:lvl w:ilvl="0" w:tplc="9D0C3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C0B6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3E30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7092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BE637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94A5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FA12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9A2DF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B4A34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77166669"/>
    <w:multiLevelType w:val="hybridMultilevel"/>
    <w:tmpl w:val="47EED550"/>
    <w:lvl w:ilvl="0" w:tplc="131ECE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00F0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94CEEC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7874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8E666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D0B7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F63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1A98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9FCEE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780E7BDB"/>
    <w:multiLevelType w:val="multilevel"/>
    <w:tmpl w:val="9F006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0" w15:restartNumberingAfterBreak="0">
    <w:nsid w:val="79F570AA"/>
    <w:multiLevelType w:val="hybridMultilevel"/>
    <w:tmpl w:val="F14690D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7A100FC8"/>
    <w:multiLevelType w:val="hybridMultilevel"/>
    <w:tmpl w:val="423679DE"/>
    <w:lvl w:ilvl="0" w:tplc="CC72B3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EE455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1A4A36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D0495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46A8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F007D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A8D8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B8A2F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F40A1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7DEF0AF8"/>
    <w:multiLevelType w:val="hybridMultilevel"/>
    <w:tmpl w:val="09486800"/>
    <w:lvl w:ilvl="0" w:tplc="51C457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32DD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6605F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A488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DA4D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DEA6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B4BF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4E79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6A3A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7E334089"/>
    <w:multiLevelType w:val="hybridMultilevel"/>
    <w:tmpl w:val="24427DA8"/>
    <w:lvl w:ilvl="0" w:tplc="090098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7CB0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E4A32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B3A0E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AF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8420C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F8A6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8AE48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EB41E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6"/>
  </w:num>
  <w:num w:numId="2">
    <w:abstractNumId w:val="48"/>
  </w:num>
  <w:num w:numId="3">
    <w:abstractNumId w:val="61"/>
  </w:num>
  <w:num w:numId="4">
    <w:abstractNumId w:val="33"/>
  </w:num>
  <w:num w:numId="5">
    <w:abstractNumId w:val="18"/>
  </w:num>
  <w:num w:numId="6">
    <w:abstractNumId w:val="57"/>
  </w:num>
  <w:num w:numId="7">
    <w:abstractNumId w:val="1"/>
  </w:num>
  <w:num w:numId="8">
    <w:abstractNumId w:val="2"/>
  </w:num>
  <w:num w:numId="9">
    <w:abstractNumId w:val="34"/>
  </w:num>
  <w:num w:numId="10">
    <w:abstractNumId w:val="30"/>
  </w:num>
  <w:num w:numId="11">
    <w:abstractNumId w:val="41"/>
  </w:num>
  <w:num w:numId="12">
    <w:abstractNumId w:val="52"/>
  </w:num>
  <w:num w:numId="13">
    <w:abstractNumId w:val="38"/>
  </w:num>
  <w:num w:numId="14">
    <w:abstractNumId w:val="24"/>
  </w:num>
  <w:num w:numId="15">
    <w:abstractNumId w:val="3"/>
  </w:num>
  <w:num w:numId="16">
    <w:abstractNumId w:val="55"/>
  </w:num>
  <w:num w:numId="17">
    <w:abstractNumId w:val="5"/>
  </w:num>
  <w:num w:numId="18">
    <w:abstractNumId w:val="17"/>
  </w:num>
  <w:num w:numId="19">
    <w:abstractNumId w:val="51"/>
  </w:num>
  <w:num w:numId="20">
    <w:abstractNumId w:val="9"/>
  </w:num>
  <w:num w:numId="21">
    <w:abstractNumId w:val="13"/>
  </w:num>
  <w:num w:numId="22">
    <w:abstractNumId w:val="27"/>
  </w:num>
  <w:num w:numId="23">
    <w:abstractNumId w:val="49"/>
  </w:num>
  <w:num w:numId="24">
    <w:abstractNumId w:val="22"/>
  </w:num>
  <w:num w:numId="25">
    <w:abstractNumId w:val="62"/>
  </w:num>
  <w:num w:numId="26">
    <w:abstractNumId w:val="21"/>
  </w:num>
  <w:num w:numId="27">
    <w:abstractNumId w:val="29"/>
  </w:num>
  <w:num w:numId="28">
    <w:abstractNumId w:val="10"/>
  </w:num>
  <w:num w:numId="29">
    <w:abstractNumId w:val="47"/>
  </w:num>
  <w:num w:numId="30">
    <w:abstractNumId w:val="4"/>
  </w:num>
  <w:num w:numId="31">
    <w:abstractNumId w:val="32"/>
  </w:num>
  <w:num w:numId="32">
    <w:abstractNumId w:val="42"/>
  </w:num>
  <w:num w:numId="33">
    <w:abstractNumId w:val="12"/>
  </w:num>
  <w:num w:numId="34">
    <w:abstractNumId w:val="6"/>
  </w:num>
  <w:num w:numId="35">
    <w:abstractNumId w:val="23"/>
  </w:num>
  <w:num w:numId="36">
    <w:abstractNumId w:val="53"/>
  </w:num>
  <w:num w:numId="37">
    <w:abstractNumId w:val="14"/>
  </w:num>
  <w:num w:numId="38">
    <w:abstractNumId w:val="54"/>
  </w:num>
  <w:num w:numId="39">
    <w:abstractNumId w:val="20"/>
  </w:num>
  <w:num w:numId="40">
    <w:abstractNumId w:val="40"/>
  </w:num>
  <w:num w:numId="41">
    <w:abstractNumId w:val="19"/>
  </w:num>
  <w:num w:numId="42">
    <w:abstractNumId w:val="44"/>
  </w:num>
  <w:num w:numId="43">
    <w:abstractNumId w:val="59"/>
  </w:num>
  <w:num w:numId="44">
    <w:abstractNumId w:val="31"/>
  </w:num>
  <w:num w:numId="45">
    <w:abstractNumId w:val="58"/>
  </w:num>
  <w:num w:numId="46">
    <w:abstractNumId w:val="37"/>
  </w:num>
  <w:num w:numId="47">
    <w:abstractNumId w:val="36"/>
  </w:num>
  <w:num w:numId="48">
    <w:abstractNumId w:val="16"/>
  </w:num>
  <w:num w:numId="49">
    <w:abstractNumId w:val="63"/>
  </w:num>
  <w:num w:numId="50">
    <w:abstractNumId w:val="15"/>
  </w:num>
  <w:num w:numId="51">
    <w:abstractNumId w:val="39"/>
  </w:num>
  <w:num w:numId="52">
    <w:abstractNumId w:val="8"/>
  </w:num>
  <w:num w:numId="53">
    <w:abstractNumId w:val="11"/>
  </w:num>
  <w:num w:numId="54">
    <w:abstractNumId w:val="25"/>
  </w:num>
  <w:num w:numId="55">
    <w:abstractNumId w:val="43"/>
  </w:num>
  <w:num w:numId="56">
    <w:abstractNumId w:val="0"/>
  </w:num>
  <w:num w:numId="57">
    <w:abstractNumId w:val="60"/>
  </w:num>
  <w:num w:numId="58">
    <w:abstractNumId w:val="50"/>
  </w:num>
  <w:num w:numId="59">
    <w:abstractNumId w:val="45"/>
  </w:num>
  <w:num w:numId="60">
    <w:abstractNumId w:val="26"/>
  </w:num>
  <w:num w:numId="61">
    <w:abstractNumId w:val="7"/>
  </w:num>
  <w:num w:numId="62">
    <w:abstractNumId w:val="28"/>
  </w:num>
  <w:num w:numId="63">
    <w:abstractNumId w:val="35"/>
  </w:num>
  <w:num w:numId="64">
    <w:abstractNumId w:val="56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75AA"/>
    <w:rsid w:val="00020ABA"/>
    <w:rsid w:val="00045CB5"/>
    <w:rsid w:val="0009336E"/>
    <w:rsid w:val="000974E5"/>
    <w:rsid w:val="000C7419"/>
    <w:rsid w:val="00215E3A"/>
    <w:rsid w:val="00321768"/>
    <w:rsid w:val="003B61D3"/>
    <w:rsid w:val="004E479A"/>
    <w:rsid w:val="005D01A4"/>
    <w:rsid w:val="0070300C"/>
    <w:rsid w:val="00735B7A"/>
    <w:rsid w:val="00800E86"/>
    <w:rsid w:val="0086101B"/>
    <w:rsid w:val="008A380C"/>
    <w:rsid w:val="00903BF7"/>
    <w:rsid w:val="00926BA8"/>
    <w:rsid w:val="00A3269A"/>
    <w:rsid w:val="00B1286B"/>
    <w:rsid w:val="00CE3954"/>
    <w:rsid w:val="00D675AA"/>
    <w:rsid w:val="00ED74D6"/>
    <w:rsid w:val="00FE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B85C01"/>
  <w15:docId w15:val="{39154599-C1F4-4354-B802-445E8A29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01B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800E86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6101B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6101B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6101B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86101B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86101B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86101B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101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101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6101B"/>
    <w:pPr>
      <w:spacing w:after="0" w:line="240" w:lineRule="auto"/>
    </w:pPr>
    <w:rPr>
      <w:rFonts w:eastAsiaTheme="minorHAnsi" w:hAnsiTheme="minorHAnsi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800E86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86101B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86101B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86101B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86101B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86101B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86101B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86101B"/>
    <w:rPr>
      <w:rFonts w:asciiTheme="majorHAnsi" w:eastAsiaTheme="majorEastAsia" w:hAnsiTheme="majorHAnsi" w:cstheme="majorBidi"/>
      <w:color w:val="404040" w:themeColor="text1" w:themeTint="BF"/>
      <w:sz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86101B"/>
    <w:rPr>
      <w:rFonts w:asciiTheme="majorHAnsi" w:eastAsiaTheme="majorEastAsia" w:hAnsiTheme="majorHAnsi" w:cstheme="majorBidi"/>
      <w:i/>
      <w:iCs/>
      <w:color w:val="404040" w:themeColor="text1" w:themeTint="BF"/>
      <w:sz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86101B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86101B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101B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86101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86101B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86101B"/>
    <w:rPr>
      <w:i/>
      <w:iCs/>
    </w:rPr>
  </w:style>
  <w:style w:type="character" w:styleId="Accentuationintense">
    <w:name w:val="Intense Emphasis"/>
    <w:uiPriority w:val="21"/>
    <w:qFormat/>
    <w:rsid w:val="0086101B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86101B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86101B"/>
    <w:rPr>
      <w:i/>
      <w:iCs/>
    </w:rPr>
  </w:style>
  <w:style w:type="character" w:customStyle="1" w:styleId="CitationCar">
    <w:name w:val="Citation Car"/>
    <w:link w:val="Citation"/>
    <w:uiPriority w:val="29"/>
    <w:rsid w:val="0086101B"/>
    <w:rPr>
      <w:rFonts w:ascii="Arial" w:eastAsiaTheme="minorHAnsi" w:hAnsi="Arial"/>
      <w:i/>
      <w:iCs/>
      <w:color w:val="000000" w:themeColor="text1"/>
      <w:sz w:val="24"/>
      <w:szCs w:val="2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101B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86101B"/>
    <w:rPr>
      <w:rFonts w:ascii="Arial" w:eastAsiaTheme="minorHAnsi" w:hAnsi="Arial"/>
      <w:b/>
      <w:bCs/>
      <w:i/>
      <w:iCs/>
      <w:color w:val="4472C4" w:themeColor="accent1"/>
      <w:sz w:val="24"/>
      <w:szCs w:val="22"/>
      <w:lang w:eastAsia="en-US"/>
    </w:rPr>
  </w:style>
  <w:style w:type="character" w:styleId="Rfrencelgre">
    <w:name w:val="Subtle Reference"/>
    <w:uiPriority w:val="31"/>
    <w:qFormat/>
    <w:rsid w:val="0086101B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86101B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86101B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86101B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6101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notedebasdep">
    <w:name w:val="footnote reference"/>
    <w:uiPriority w:val="99"/>
    <w:semiHidden/>
    <w:unhideWhenUsed/>
    <w:rsid w:val="0086101B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86101B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denotedefin">
    <w:name w:val="endnote reference"/>
    <w:uiPriority w:val="99"/>
    <w:semiHidden/>
    <w:unhideWhenUsed/>
    <w:rsid w:val="0086101B"/>
    <w:rPr>
      <w:vertAlign w:val="superscript"/>
    </w:rPr>
  </w:style>
  <w:style w:type="character" w:styleId="Lienhypertexte">
    <w:name w:val="Hyperlink"/>
    <w:uiPriority w:val="99"/>
    <w:unhideWhenUsed/>
    <w:rsid w:val="0086101B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86101B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86101B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table" w:styleId="Grilledutableau">
    <w:name w:val="Table Grid"/>
    <w:basedOn w:val="TableauNormal"/>
    <w:uiPriority w:val="59"/>
    <w:rsid w:val="0086101B"/>
    <w:pPr>
      <w:spacing w:after="0" w:line="240" w:lineRule="auto"/>
    </w:pPr>
    <w:rPr>
      <w:rFonts w:eastAsiaTheme="minorHAnsi" w:hAnsiTheme="minorHAns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86101B"/>
    <w:pPr>
      <w:spacing w:after="0" w:line="240" w:lineRule="auto"/>
    </w:pPr>
    <w:rPr>
      <w:rFonts w:eastAsiaTheme="minorHAnsi" w:hAnsiTheme="minorHAnsi"/>
      <w:sz w:val="20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86101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86101B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86101B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6101B"/>
    <w:rPr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86101B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86101B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D74D6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ED74D6"/>
    <w:pPr>
      <w:numPr>
        <w:numId w:val="64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ED74D6"/>
    <w:pPr>
      <w:spacing w:after="100"/>
      <w:ind w:left="440"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79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47</Pages>
  <Words>5224</Words>
  <Characters>29777</Characters>
  <Application>Microsoft Office Word</Application>
  <DocSecurity>0</DocSecurity>
  <Lines>248</Lines>
  <Paragraphs>69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11</cp:revision>
  <dcterms:created xsi:type="dcterms:W3CDTF">2022-03-08T15:14:00Z</dcterms:created>
  <dcterms:modified xsi:type="dcterms:W3CDTF">2026-02-26T11:37:00Z</dcterms:modified>
</cp:coreProperties>
</file>