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FBC9" w14:textId="2FCD8EA4" w:rsidR="00D675AA" w:rsidRDefault="00903BF7" w:rsidP="00800E86">
      <w:pPr>
        <w:pStyle w:val="Titre1"/>
      </w:pPr>
      <w:bookmarkStart w:id="56" w:name="_Toc98155344"/>
      <w:r>
        <w:lastRenderedPageBreak/>
        <w:t>PROSTATITE AIGUË</w:t>
      </w:r>
      <w:bookmarkEnd w:id="56"/>
    </w:p>
    <w:p w14:paraId="0CD107F1" w14:textId="77777777" w:rsidR="00D675AA" w:rsidRDefault="00903BF7" w:rsidP="00735B7A">
      <w:pPr>
        <w:pStyle w:val="Titre2"/>
      </w:pPr>
      <w:bookmarkStart w:id="57" w:name="_Toc98155345"/>
      <w:r>
        <w:t>INTRODUCTION</w:t>
      </w:r>
      <w:bookmarkEnd w:id="57"/>
    </w:p>
    <w:p w14:paraId="4A2A6BB0" w14:textId="77777777" w:rsidR="00D675AA" w:rsidRDefault="00903BF7">
      <w:pPr>
        <w:numPr>
          <w:ilvl w:val="0"/>
          <w:numId w:val="38"/>
        </w:numPr>
      </w:pPr>
      <w:r>
        <w:t>État inflammatoire aigu de la prostate</w:t>
      </w:r>
    </w:p>
    <w:p w14:paraId="58720F2F" w14:textId="77777777" w:rsidR="00D675AA" w:rsidRDefault="00903BF7">
      <w:pPr>
        <w:numPr>
          <w:ilvl w:val="0"/>
          <w:numId w:val="38"/>
        </w:numPr>
        <w:rPr>
          <w:b/>
          <w:bCs/>
        </w:rPr>
      </w:pPr>
      <w:r>
        <w:t xml:space="preserve">Responsable d'un état infectieux </w:t>
      </w:r>
      <w:r>
        <w:rPr>
          <w:b/>
          <w:bCs/>
        </w:rPr>
        <w:t>sévère</w:t>
      </w:r>
    </w:p>
    <w:p w14:paraId="2ABD6C85" w14:textId="77777777" w:rsidR="00D675AA" w:rsidRDefault="00903BF7">
      <w:pPr>
        <w:numPr>
          <w:ilvl w:val="0"/>
          <w:numId w:val="38"/>
        </w:numPr>
      </w:pPr>
      <w:r>
        <w:t>Peut engager le pronostic vital</w:t>
      </w:r>
    </w:p>
    <w:p w14:paraId="3FF8FA1E" w14:textId="77777777" w:rsidR="00D675AA" w:rsidRDefault="00903BF7">
      <w:pPr>
        <w:numPr>
          <w:ilvl w:val="0"/>
          <w:numId w:val="38"/>
        </w:numPr>
      </w:pPr>
      <w:r>
        <w:t>Complique une infection urinaire ou génitale</w:t>
      </w:r>
    </w:p>
    <w:p w14:paraId="4DA01588" w14:textId="77777777" w:rsidR="00D675AA" w:rsidRDefault="00903BF7">
      <w:pPr>
        <w:numPr>
          <w:ilvl w:val="0"/>
          <w:numId w:val="38"/>
        </w:numPr>
      </w:pPr>
      <w:r>
        <w:t>Persistance de foyers bactériens : chronicité</w:t>
      </w:r>
    </w:p>
    <w:p w14:paraId="1166EAEF" w14:textId="77777777" w:rsidR="00D675AA" w:rsidRDefault="00903BF7">
      <w:pPr>
        <w:numPr>
          <w:ilvl w:val="0"/>
          <w:numId w:val="38"/>
        </w:numPr>
      </w:pPr>
      <w:r>
        <w:t>Fréquente après la puberté mais rare avant</w:t>
      </w:r>
    </w:p>
    <w:p w14:paraId="344F9536" w14:textId="77777777" w:rsidR="00D675AA" w:rsidRDefault="00903BF7">
      <w:pPr>
        <w:numPr>
          <w:ilvl w:val="0"/>
          <w:numId w:val="38"/>
        </w:numPr>
      </w:pPr>
      <w:r>
        <w:t>Signes urinaires francs associés et fièvre</w:t>
      </w:r>
    </w:p>
    <w:p w14:paraId="6C1C0FE8" w14:textId="77777777" w:rsidR="00D675AA" w:rsidRDefault="00D675AA"/>
    <w:p w14:paraId="0B9B2894" w14:textId="77777777" w:rsidR="00D675AA" w:rsidRDefault="00903BF7" w:rsidP="00735B7A">
      <w:pPr>
        <w:pStyle w:val="Titre3"/>
      </w:pPr>
      <w:bookmarkStart w:id="58" w:name="_Toc98155346"/>
      <w:r>
        <w:t>PHYSIOPATHOLOGIE</w:t>
      </w:r>
      <w:bookmarkEnd w:id="58"/>
    </w:p>
    <w:p w14:paraId="5A705B74" w14:textId="77777777" w:rsidR="00D675AA" w:rsidRDefault="00903BF7" w:rsidP="00735B7A">
      <w:pPr>
        <w:pStyle w:val="Titre4"/>
      </w:pPr>
      <w:r>
        <w:t>Mécanismes de l'infection</w:t>
      </w:r>
    </w:p>
    <w:p w14:paraId="237158FE" w14:textId="77777777" w:rsidR="00D675AA" w:rsidRDefault="00903BF7">
      <w:pPr>
        <w:numPr>
          <w:ilvl w:val="0"/>
          <w:numId w:val="39"/>
        </w:numPr>
        <w:rPr>
          <w:b/>
          <w:bCs/>
        </w:rPr>
      </w:pPr>
      <w:r>
        <w:rPr>
          <w:b/>
          <w:bCs/>
        </w:rPr>
        <w:t xml:space="preserve">Voie ascendante ou </w:t>
      </w:r>
      <w:proofErr w:type="spellStart"/>
      <w:r>
        <w:rPr>
          <w:b/>
          <w:bCs/>
        </w:rPr>
        <w:t>urogène</w:t>
      </w:r>
      <w:proofErr w:type="spellEnd"/>
      <w:r>
        <w:rPr>
          <w:b/>
          <w:bCs/>
        </w:rPr>
        <w:t xml:space="preserve"> : </w:t>
      </w:r>
    </w:p>
    <w:p w14:paraId="4E6FD8AC" w14:textId="77777777" w:rsidR="00D675AA" w:rsidRDefault="00903BF7">
      <w:pPr>
        <w:numPr>
          <w:ilvl w:val="1"/>
          <w:numId w:val="39"/>
        </w:numPr>
        <w:rPr>
          <w:b/>
          <w:bCs/>
        </w:rPr>
      </w:pPr>
      <w:r>
        <w:t xml:space="preserve">Anatomie commune des voies génitales et urinaires </w:t>
      </w:r>
    </w:p>
    <w:p w14:paraId="33D81481" w14:textId="77777777" w:rsidR="00D675AA" w:rsidRDefault="00903BF7">
      <w:pPr>
        <w:numPr>
          <w:ilvl w:val="1"/>
          <w:numId w:val="39"/>
        </w:numPr>
      </w:pPr>
      <w:r>
        <w:t>-&gt; contagion de la prostate à partir des voies urinaires</w:t>
      </w:r>
    </w:p>
    <w:p w14:paraId="0397606C" w14:textId="77777777" w:rsidR="00D675AA" w:rsidRDefault="00903BF7">
      <w:pPr>
        <w:numPr>
          <w:ilvl w:val="0"/>
          <w:numId w:val="39"/>
        </w:numPr>
      </w:pPr>
      <w:r>
        <w:rPr>
          <w:b/>
          <w:bCs/>
        </w:rPr>
        <w:t>Voie sanguine ou hématogène :</w:t>
      </w:r>
    </w:p>
    <w:p w14:paraId="615AD49E" w14:textId="77777777" w:rsidR="00D675AA" w:rsidRDefault="00903BF7">
      <w:pPr>
        <w:numPr>
          <w:ilvl w:val="1"/>
          <w:numId w:val="39"/>
        </w:numPr>
      </w:pPr>
      <w:r>
        <w:t xml:space="preserve">Rare et à partir d'autres foyers (ORL, peau, digestif) </w:t>
      </w:r>
    </w:p>
    <w:p w14:paraId="749B92E1" w14:textId="77777777" w:rsidR="00D675AA" w:rsidRDefault="00903BF7">
      <w:pPr>
        <w:numPr>
          <w:ilvl w:val="1"/>
          <w:numId w:val="39"/>
        </w:numPr>
      </w:pPr>
      <w:r>
        <w:t>Terrain : diabète, immunodéprimé, tuberculeux</w:t>
      </w:r>
    </w:p>
    <w:p w14:paraId="0F5EA7A5" w14:textId="77777777" w:rsidR="00D675AA" w:rsidRDefault="00903BF7">
      <w:pPr>
        <w:numPr>
          <w:ilvl w:val="0"/>
          <w:numId w:val="39"/>
        </w:numPr>
      </w:pPr>
      <w:r>
        <w:rPr>
          <w:b/>
          <w:bCs/>
        </w:rPr>
        <w:t>Voie lymphatique :</w:t>
      </w:r>
    </w:p>
    <w:p w14:paraId="3D52199E" w14:textId="77777777" w:rsidR="00D675AA" w:rsidRDefault="00903BF7">
      <w:pPr>
        <w:numPr>
          <w:ilvl w:val="1"/>
          <w:numId w:val="39"/>
        </w:numPr>
      </w:pPr>
      <w:r>
        <w:t>Contamination de la prostate par des germes du rectum</w:t>
      </w:r>
    </w:p>
    <w:p w14:paraId="11AD907A" w14:textId="77777777" w:rsidR="00D675AA" w:rsidRDefault="00D675AA"/>
    <w:p w14:paraId="4A8C5623" w14:textId="77777777" w:rsidR="00D675AA" w:rsidRDefault="00903BF7" w:rsidP="00735B7A">
      <w:pPr>
        <w:pStyle w:val="Titre4"/>
      </w:pPr>
      <w:r>
        <w:t>Facteurs favorisants</w:t>
      </w:r>
    </w:p>
    <w:p w14:paraId="04D150F0" w14:textId="77777777" w:rsidR="00D675AA" w:rsidRDefault="00903BF7">
      <w:pPr>
        <w:numPr>
          <w:ilvl w:val="0"/>
          <w:numId w:val="40"/>
        </w:numPr>
      </w:pPr>
      <w:r>
        <w:rPr>
          <w:b/>
          <w:bCs/>
        </w:rPr>
        <w:t>Pathologies urologiques : 80 % des cas</w:t>
      </w:r>
    </w:p>
    <w:p w14:paraId="6D1AC0F4" w14:textId="77777777" w:rsidR="00D675AA" w:rsidRDefault="00903BF7">
      <w:pPr>
        <w:numPr>
          <w:ilvl w:val="1"/>
          <w:numId w:val="40"/>
        </w:numPr>
      </w:pPr>
      <w:r>
        <w:t xml:space="preserve">Reflux intra-prostatique d'urine infectée (sténose urétrale) </w:t>
      </w:r>
    </w:p>
    <w:p w14:paraId="36695291" w14:textId="77777777" w:rsidR="00D675AA" w:rsidRDefault="00903BF7">
      <w:pPr>
        <w:numPr>
          <w:ilvl w:val="1"/>
          <w:numId w:val="40"/>
        </w:numPr>
      </w:pPr>
      <w:r>
        <w:t xml:space="preserve">Stase urinaire (sténose urétrale, </w:t>
      </w:r>
      <w:proofErr w:type="spellStart"/>
      <w:r>
        <w:t>neurovessie</w:t>
      </w:r>
      <w:proofErr w:type="spellEnd"/>
      <w:r>
        <w:t xml:space="preserve">, tumeur, calcul...) </w:t>
      </w:r>
    </w:p>
    <w:p w14:paraId="01915D52" w14:textId="77777777" w:rsidR="00D675AA" w:rsidRDefault="00903BF7">
      <w:pPr>
        <w:numPr>
          <w:ilvl w:val="1"/>
          <w:numId w:val="40"/>
        </w:numPr>
      </w:pPr>
      <w:r>
        <w:t xml:space="preserve">Iatrogènes (gestes endo-urologiques </w:t>
      </w:r>
      <w:r>
        <w:rPr>
          <w:i/>
          <w:iCs/>
        </w:rPr>
        <w:t xml:space="preserve">non stérile, </w:t>
      </w:r>
      <w:r>
        <w:rPr>
          <w:b/>
          <w:bCs/>
        </w:rPr>
        <w:t>biopsie prostatique transrectale</w:t>
      </w:r>
    </w:p>
    <w:p w14:paraId="40B5C1B2" w14:textId="61C3FB5F" w:rsidR="00D675AA" w:rsidRDefault="00903BF7">
      <w:pPr>
        <w:numPr>
          <w:ilvl w:val="1"/>
          <w:numId w:val="40"/>
        </w:numPr>
      </w:pPr>
      <w:r>
        <w:lastRenderedPageBreak/>
        <w:t xml:space="preserve">Contamination </w:t>
      </w:r>
      <w:r w:rsidR="00045CB5">
        <w:t>ascendante</w:t>
      </w:r>
      <w:r>
        <w:t xml:space="preserve"> par l'urètre (</w:t>
      </w:r>
      <w:proofErr w:type="spellStart"/>
      <w:r>
        <w:t>urèthrite</w:t>
      </w:r>
      <w:proofErr w:type="spellEnd"/>
      <w:r>
        <w:t xml:space="preserve">) </w:t>
      </w:r>
    </w:p>
    <w:p w14:paraId="17D49845" w14:textId="77777777" w:rsidR="00D675AA" w:rsidRDefault="00903BF7">
      <w:pPr>
        <w:numPr>
          <w:ilvl w:val="0"/>
          <w:numId w:val="40"/>
        </w:numPr>
      </w:pPr>
      <w:r>
        <w:rPr>
          <w:b/>
          <w:bCs/>
        </w:rPr>
        <w:t xml:space="preserve">Causes non urologiques : voie hématogène (10-20%) </w:t>
      </w:r>
    </w:p>
    <w:p w14:paraId="51E23C66" w14:textId="77777777" w:rsidR="00D675AA" w:rsidRDefault="00903BF7">
      <w:pPr>
        <w:numPr>
          <w:ilvl w:val="1"/>
          <w:numId w:val="40"/>
        </w:numPr>
      </w:pPr>
      <w:r>
        <w:t xml:space="preserve">Angines, abcès dentaire, furoncle, diarrhée, </w:t>
      </w:r>
    </w:p>
    <w:p w14:paraId="6F33EAC5" w14:textId="77777777" w:rsidR="00D675AA" w:rsidRDefault="00D675AA"/>
    <w:p w14:paraId="35C27FFA" w14:textId="77777777" w:rsidR="00D675AA" w:rsidRDefault="00903BF7" w:rsidP="00735B7A">
      <w:pPr>
        <w:pStyle w:val="Titre2"/>
      </w:pPr>
      <w:bookmarkStart w:id="59" w:name="_Toc98155347"/>
      <w:r>
        <w:t>DIAGNOSTIC</w:t>
      </w:r>
      <w:bookmarkEnd w:id="59"/>
    </w:p>
    <w:p w14:paraId="01B46FC4" w14:textId="77777777" w:rsidR="00D675AA" w:rsidRDefault="00903BF7" w:rsidP="00735B7A">
      <w:pPr>
        <w:pStyle w:val="Titre3"/>
      </w:pPr>
      <w:bookmarkStart w:id="60" w:name="_Toc98155348"/>
      <w:r>
        <w:t>DIAGNOSTIC POSITIF</w:t>
      </w:r>
      <w:bookmarkEnd w:id="60"/>
    </w:p>
    <w:p w14:paraId="023072CC" w14:textId="77777777" w:rsidR="00D675AA" w:rsidRDefault="00903BF7" w:rsidP="00735B7A">
      <w:pPr>
        <w:pStyle w:val="Titre4"/>
        <w:numPr>
          <w:ilvl w:val="0"/>
          <w:numId w:val="60"/>
        </w:numPr>
      </w:pPr>
      <w:r>
        <w:t>TYPE : PROSTATITE AIGUË BACTÉRIENNE</w:t>
      </w:r>
    </w:p>
    <w:p w14:paraId="17B09F42" w14:textId="77777777" w:rsidR="00D675AA" w:rsidRDefault="00903BF7">
      <w:pPr>
        <w:numPr>
          <w:ilvl w:val="1"/>
          <w:numId w:val="41"/>
        </w:numPr>
      </w:pPr>
      <w:r>
        <w:t>Début souvent brutal, chez un homme jeune</w:t>
      </w:r>
    </w:p>
    <w:p w14:paraId="6DDA525A" w14:textId="77777777" w:rsidR="00D675AA" w:rsidRPr="00735B7A" w:rsidRDefault="00903BF7" w:rsidP="00045CB5">
      <w:pPr>
        <w:pStyle w:val="Titre5"/>
      </w:pPr>
      <w:r w:rsidRPr="00735B7A">
        <w:t>Signes cliniques</w:t>
      </w:r>
    </w:p>
    <w:p w14:paraId="6B9645CA" w14:textId="77777777" w:rsidR="00D675AA" w:rsidRDefault="00903BF7" w:rsidP="00045CB5">
      <w:pPr>
        <w:pStyle w:val="Titre6"/>
      </w:pPr>
      <w:r>
        <w:t xml:space="preserve">Tableau infectieux </w:t>
      </w:r>
    </w:p>
    <w:p w14:paraId="7F005130" w14:textId="77777777" w:rsidR="00D675AA" w:rsidRDefault="00903BF7">
      <w:pPr>
        <w:numPr>
          <w:ilvl w:val="3"/>
          <w:numId w:val="41"/>
        </w:numPr>
      </w:pPr>
      <w:r>
        <w:t>Fièvre élevée à 39,5-40°C</w:t>
      </w:r>
    </w:p>
    <w:p w14:paraId="4A37938D" w14:textId="77777777" w:rsidR="00D675AA" w:rsidRDefault="00903BF7">
      <w:pPr>
        <w:numPr>
          <w:ilvl w:val="3"/>
          <w:numId w:val="41"/>
        </w:numPr>
      </w:pPr>
      <w:r>
        <w:t>Frissons, malaise générale (</w:t>
      </w:r>
      <w:r>
        <w:rPr>
          <w:i/>
          <w:iCs/>
        </w:rPr>
        <w:t>asthénie</w:t>
      </w:r>
    </w:p>
    <w:p w14:paraId="51245E77" w14:textId="77777777" w:rsidR="00D675AA" w:rsidRDefault="00903BF7">
      <w:pPr>
        <w:numPr>
          <w:ilvl w:val="3"/>
          <w:numId w:val="41"/>
        </w:numPr>
      </w:pPr>
      <w:r>
        <w:t>Courbatures ou syndrome grippal</w:t>
      </w:r>
    </w:p>
    <w:p w14:paraId="7B48D7B0" w14:textId="77777777" w:rsidR="00D675AA" w:rsidRDefault="00903BF7" w:rsidP="00045CB5">
      <w:pPr>
        <w:pStyle w:val="Titre6"/>
      </w:pPr>
      <w:r>
        <w:t xml:space="preserve">Signes urinaires (SBAU) </w:t>
      </w:r>
    </w:p>
    <w:p w14:paraId="348780AF" w14:textId="77777777" w:rsidR="00D675AA" w:rsidRDefault="00903BF7">
      <w:pPr>
        <w:numPr>
          <w:ilvl w:val="3"/>
          <w:numId w:val="41"/>
        </w:numPr>
      </w:pPr>
      <w:r>
        <w:t>Brûlures mictionnelles</w:t>
      </w:r>
    </w:p>
    <w:p w14:paraId="4D609C41" w14:textId="728C556E" w:rsidR="00D675AA" w:rsidRDefault="00903BF7">
      <w:pPr>
        <w:numPr>
          <w:ilvl w:val="3"/>
          <w:numId w:val="41"/>
        </w:numPr>
      </w:pPr>
      <w:r>
        <w:t xml:space="preserve">Pollakiurie, envie </w:t>
      </w:r>
      <w:r w:rsidR="00045CB5">
        <w:t>impérieuse</w:t>
      </w:r>
      <w:r>
        <w:t xml:space="preserve"> souvent intense</w:t>
      </w:r>
    </w:p>
    <w:p w14:paraId="0E574BEC" w14:textId="77777777" w:rsidR="00D675AA" w:rsidRDefault="00903BF7">
      <w:pPr>
        <w:numPr>
          <w:ilvl w:val="3"/>
          <w:numId w:val="41"/>
        </w:numPr>
      </w:pPr>
      <w:r>
        <w:t>Urines troubles, filamenteuses, ou pyurie</w:t>
      </w:r>
    </w:p>
    <w:p w14:paraId="46085C33" w14:textId="77777777" w:rsidR="00D675AA" w:rsidRDefault="00903BF7">
      <w:pPr>
        <w:numPr>
          <w:ilvl w:val="3"/>
          <w:numId w:val="41"/>
        </w:numPr>
      </w:pPr>
      <w:r>
        <w:t>Dysurie ou RAU</w:t>
      </w:r>
    </w:p>
    <w:p w14:paraId="49C5E499" w14:textId="77777777" w:rsidR="00D675AA" w:rsidRDefault="00903BF7">
      <w:pPr>
        <w:numPr>
          <w:ilvl w:val="3"/>
          <w:numId w:val="41"/>
        </w:numPr>
      </w:pPr>
      <w:r>
        <w:t>Douleurs pelviennes</w:t>
      </w:r>
    </w:p>
    <w:p w14:paraId="47DF93C7" w14:textId="4749D23C" w:rsidR="00D675AA" w:rsidRDefault="00903BF7">
      <w:pPr>
        <w:numPr>
          <w:ilvl w:val="3"/>
          <w:numId w:val="41"/>
        </w:numPr>
      </w:pPr>
      <w:r>
        <w:t xml:space="preserve">Fausse envie d'aller à la selle (ténesme : </w:t>
      </w:r>
      <w:r>
        <w:rPr>
          <w:i/>
          <w:iCs/>
        </w:rPr>
        <w:t xml:space="preserve">inflammation pelvienne : irritation </w:t>
      </w:r>
      <w:r w:rsidR="00045CB5">
        <w:rPr>
          <w:i/>
          <w:iCs/>
        </w:rPr>
        <w:t>rectale</w:t>
      </w:r>
      <w:r>
        <w:rPr>
          <w:i/>
          <w:iCs/>
        </w:rPr>
        <w:t xml:space="preserve">) </w:t>
      </w:r>
    </w:p>
    <w:p w14:paraId="67351D18" w14:textId="77777777" w:rsidR="00D675AA" w:rsidRDefault="00903BF7">
      <w:pPr>
        <w:numPr>
          <w:ilvl w:val="3"/>
          <w:numId w:val="41"/>
        </w:numPr>
      </w:pPr>
      <w:r>
        <w:t xml:space="preserve">Écoulement urétral, </w:t>
      </w:r>
      <w:r>
        <w:rPr>
          <w:i/>
          <w:iCs/>
        </w:rPr>
        <w:t>surtout si suppuration</w:t>
      </w:r>
    </w:p>
    <w:p w14:paraId="7BAA1FD2" w14:textId="77777777" w:rsidR="00D675AA" w:rsidRDefault="00903BF7" w:rsidP="00045CB5">
      <w:pPr>
        <w:pStyle w:val="Titre6"/>
      </w:pPr>
      <w:r>
        <w:t>Toucher rectal</w:t>
      </w:r>
    </w:p>
    <w:p w14:paraId="4893B007" w14:textId="77777777" w:rsidR="00D675AA" w:rsidRDefault="00903BF7">
      <w:pPr>
        <w:numPr>
          <w:ilvl w:val="3"/>
          <w:numId w:val="41"/>
        </w:numPr>
      </w:pPr>
      <w:r>
        <w:t>Effectué avec douceur</w:t>
      </w:r>
    </w:p>
    <w:p w14:paraId="64D4D661" w14:textId="77777777" w:rsidR="00D675AA" w:rsidRDefault="00903BF7">
      <w:pPr>
        <w:numPr>
          <w:ilvl w:val="3"/>
          <w:numId w:val="41"/>
        </w:numPr>
      </w:pPr>
      <w:r>
        <w:t xml:space="preserve">Prostate douloureuse, augmentée de volume, molle (succulente) </w:t>
      </w:r>
    </w:p>
    <w:p w14:paraId="54313F46" w14:textId="77777777" w:rsidR="00D675AA" w:rsidRDefault="00903BF7">
      <w:pPr>
        <w:numPr>
          <w:ilvl w:val="3"/>
          <w:numId w:val="41"/>
        </w:numPr>
      </w:pPr>
      <w:r>
        <w:t>Impression que le doigt s'enfonce dans la prostate</w:t>
      </w:r>
    </w:p>
    <w:p w14:paraId="005539D3" w14:textId="77777777" w:rsidR="00D675AA" w:rsidRDefault="00903BF7">
      <w:pPr>
        <w:numPr>
          <w:ilvl w:val="3"/>
          <w:numId w:val="41"/>
        </w:numPr>
      </w:pPr>
      <w:r>
        <w:t xml:space="preserve">Fait sourdre des sécrétions par le méat urétral </w:t>
      </w:r>
    </w:p>
    <w:p w14:paraId="6097FB83" w14:textId="77777777" w:rsidR="00D675AA" w:rsidRDefault="00903BF7">
      <w:pPr>
        <w:numPr>
          <w:ilvl w:val="3"/>
          <w:numId w:val="41"/>
        </w:numPr>
      </w:pPr>
      <w:r>
        <w:lastRenderedPageBreak/>
        <w:t>Pas de massage prostatique en période aiguë (</w:t>
      </w:r>
      <w:r>
        <w:rPr>
          <w:b/>
          <w:bCs/>
        </w:rPr>
        <w:t>Caractère douloureux et Décharge bactériémique</w:t>
      </w:r>
      <w:r>
        <w:rPr>
          <w:b/>
          <w:bCs/>
          <w:i/>
          <w:iCs/>
        </w:rPr>
        <w:t xml:space="preserve">-&gt; </w:t>
      </w:r>
      <w:proofErr w:type="spellStart"/>
      <w:r>
        <w:rPr>
          <w:b/>
          <w:bCs/>
          <w:i/>
          <w:iCs/>
        </w:rPr>
        <w:t>septicemie</w:t>
      </w:r>
      <w:proofErr w:type="spellEnd"/>
      <w:r>
        <w:rPr>
          <w:b/>
          <w:bCs/>
          <w:i/>
          <w:iCs/>
        </w:rPr>
        <w:t xml:space="preserve"> et choc septique) </w:t>
      </w:r>
    </w:p>
    <w:p w14:paraId="4198C2B5" w14:textId="77777777" w:rsidR="00D675AA" w:rsidRPr="00735B7A" w:rsidRDefault="00903BF7" w:rsidP="00045CB5">
      <w:pPr>
        <w:pStyle w:val="Titre5"/>
      </w:pPr>
      <w:r w:rsidRPr="00735B7A">
        <w:t>Signes paracliniques</w:t>
      </w:r>
    </w:p>
    <w:p w14:paraId="1C72741F" w14:textId="77777777" w:rsidR="00D675AA" w:rsidRDefault="00903BF7">
      <w:pPr>
        <w:numPr>
          <w:ilvl w:val="2"/>
          <w:numId w:val="41"/>
        </w:numPr>
      </w:pPr>
      <w:r>
        <w:t>ECBU</w:t>
      </w:r>
    </w:p>
    <w:p w14:paraId="6DDD7EFC" w14:textId="77777777" w:rsidR="00D675AA" w:rsidRDefault="00903BF7">
      <w:pPr>
        <w:numPr>
          <w:ilvl w:val="2"/>
          <w:numId w:val="41"/>
        </w:numPr>
      </w:pPr>
      <w:r>
        <w:t xml:space="preserve">Frottis </w:t>
      </w:r>
      <w:proofErr w:type="spellStart"/>
      <w:r>
        <w:t>uréthral</w:t>
      </w:r>
      <w:proofErr w:type="spellEnd"/>
    </w:p>
    <w:p w14:paraId="655D6C73" w14:textId="77777777" w:rsidR="00D675AA" w:rsidRDefault="00903BF7">
      <w:pPr>
        <w:numPr>
          <w:ilvl w:val="2"/>
          <w:numId w:val="41"/>
        </w:numPr>
      </w:pPr>
      <w:r>
        <w:t>Hémoculture si fièvre 38°5C ou frisson</w:t>
      </w:r>
    </w:p>
    <w:p w14:paraId="4C166EFD" w14:textId="77777777" w:rsidR="00D675AA" w:rsidRDefault="00903BF7">
      <w:pPr>
        <w:numPr>
          <w:ilvl w:val="2"/>
          <w:numId w:val="41"/>
        </w:numPr>
      </w:pPr>
      <w:r>
        <w:t>Hémogramme : hyperleucocytose</w:t>
      </w:r>
    </w:p>
    <w:p w14:paraId="13ACB961" w14:textId="77777777" w:rsidR="00D675AA" w:rsidRDefault="00903BF7">
      <w:pPr>
        <w:numPr>
          <w:ilvl w:val="2"/>
          <w:numId w:val="41"/>
        </w:numPr>
      </w:pPr>
      <w:r>
        <w:t>-&gt;</w:t>
      </w:r>
      <w:r>
        <w:rPr>
          <w:b/>
          <w:bCs/>
        </w:rPr>
        <w:t xml:space="preserve">débuter immédiatement l'antibiothérapie </w:t>
      </w:r>
      <w:r>
        <w:rPr>
          <w:b/>
          <w:bCs/>
          <w:i/>
          <w:iCs/>
        </w:rPr>
        <w:t>(probabiliste) dès la suspicion du diagnostic, après le prélèvement de l'ECBU</w:t>
      </w:r>
    </w:p>
    <w:p w14:paraId="64506D11" w14:textId="77777777" w:rsidR="00D675AA" w:rsidRDefault="00903BF7">
      <w:pPr>
        <w:numPr>
          <w:ilvl w:val="2"/>
          <w:numId w:val="41"/>
        </w:numPr>
      </w:pPr>
      <w:r>
        <w:t>PSA</w:t>
      </w:r>
    </w:p>
    <w:p w14:paraId="7C75132B" w14:textId="77777777" w:rsidR="00D675AA" w:rsidRDefault="00903BF7">
      <w:pPr>
        <w:numPr>
          <w:ilvl w:val="2"/>
          <w:numId w:val="41"/>
        </w:numPr>
      </w:pPr>
      <w:r>
        <w:t xml:space="preserve">Échographie prostatique (recherche la présence d'un abcès prostatique) </w:t>
      </w:r>
    </w:p>
    <w:p w14:paraId="326D4B56" w14:textId="0B9C158A" w:rsidR="00D675AA" w:rsidRDefault="00903BF7">
      <w:pPr>
        <w:numPr>
          <w:ilvl w:val="3"/>
          <w:numId w:val="41"/>
        </w:numPr>
      </w:pPr>
      <w:r>
        <w:t xml:space="preserve">-&gt; pas d'intérêt à la phase aiguë de la </w:t>
      </w:r>
      <w:r w:rsidR="00045CB5">
        <w:t>prostatite</w:t>
      </w:r>
    </w:p>
    <w:p w14:paraId="25EFFFAE" w14:textId="31F668B6" w:rsidR="00D675AA" w:rsidRDefault="00903BF7" w:rsidP="00735B7A">
      <w:pPr>
        <w:pStyle w:val="Titre4"/>
        <w:numPr>
          <w:ilvl w:val="0"/>
          <w:numId w:val="60"/>
        </w:numPr>
        <w:rPr>
          <w:bCs/>
        </w:rPr>
      </w:pPr>
      <w:r>
        <w:rPr>
          <w:bCs/>
        </w:rPr>
        <w:t>F</w:t>
      </w:r>
      <w:r w:rsidR="00735B7A">
        <w:rPr>
          <w:bCs/>
        </w:rPr>
        <w:t>ORMES CLINIQUES</w:t>
      </w:r>
    </w:p>
    <w:p w14:paraId="551BDE84" w14:textId="14151344" w:rsidR="00735B7A" w:rsidRPr="00735B7A" w:rsidRDefault="00735B7A" w:rsidP="00735B7A">
      <w:pPr>
        <w:pStyle w:val="Titre5"/>
        <w:numPr>
          <w:ilvl w:val="0"/>
          <w:numId w:val="61"/>
        </w:numPr>
      </w:pPr>
      <w:r>
        <w:t xml:space="preserve">Formes cliniques </w:t>
      </w:r>
      <w:r w:rsidR="00045CB5">
        <w:t>symptomatiques</w:t>
      </w:r>
    </w:p>
    <w:p w14:paraId="03307D19" w14:textId="77777777" w:rsidR="00D675AA" w:rsidRDefault="00903BF7">
      <w:pPr>
        <w:numPr>
          <w:ilvl w:val="1"/>
          <w:numId w:val="41"/>
        </w:numPr>
      </w:pPr>
      <w:r>
        <w:t>Forme fébrile pure : syndrome pseudo-grippal</w:t>
      </w:r>
    </w:p>
    <w:p w14:paraId="763BD51C" w14:textId="77777777" w:rsidR="00D675AA" w:rsidRDefault="00903BF7">
      <w:pPr>
        <w:numPr>
          <w:ilvl w:val="2"/>
          <w:numId w:val="41"/>
        </w:numPr>
      </w:pPr>
      <w:r>
        <w:t>TR et ECBU+++</w:t>
      </w:r>
    </w:p>
    <w:p w14:paraId="706B99BE" w14:textId="77777777" w:rsidR="00D675AA" w:rsidRDefault="00903BF7">
      <w:pPr>
        <w:numPr>
          <w:ilvl w:val="1"/>
          <w:numId w:val="41"/>
        </w:numPr>
      </w:pPr>
      <w:r>
        <w:t xml:space="preserve">RAU : prostatite aiguë à évoquer chez un homme jeune </w:t>
      </w:r>
      <w:r>
        <w:rPr>
          <w:i/>
          <w:iCs/>
        </w:rPr>
        <w:t>sans antécédent de FDR, sténose urétrale</w:t>
      </w:r>
    </w:p>
    <w:p w14:paraId="6AF607A1" w14:textId="7080F7C7" w:rsidR="00D675AA" w:rsidRDefault="00903BF7">
      <w:pPr>
        <w:numPr>
          <w:ilvl w:val="1"/>
          <w:numId w:val="41"/>
        </w:numPr>
      </w:pPr>
      <w:r>
        <w:t xml:space="preserve">Formes </w:t>
      </w:r>
      <w:r w:rsidR="00045CB5">
        <w:t>subaiguës :</w:t>
      </w:r>
      <w:r>
        <w:t xml:space="preserve"> comme une infection urinaire</w:t>
      </w:r>
    </w:p>
    <w:p w14:paraId="7B8FA432" w14:textId="77777777" w:rsidR="00D675AA" w:rsidRDefault="00903BF7">
      <w:pPr>
        <w:numPr>
          <w:ilvl w:val="2"/>
          <w:numId w:val="41"/>
        </w:numPr>
      </w:pPr>
      <w:r>
        <w:t>Avec un peu de fièvre</w:t>
      </w:r>
    </w:p>
    <w:p w14:paraId="509B03FB" w14:textId="28F2D8D6" w:rsidR="00D675AA" w:rsidRDefault="00903BF7">
      <w:pPr>
        <w:numPr>
          <w:ilvl w:val="2"/>
          <w:numId w:val="41"/>
        </w:numPr>
      </w:pPr>
      <w:r>
        <w:t xml:space="preserve">ATCD d'écoulement </w:t>
      </w:r>
      <w:r w:rsidR="00045CB5">
        <w:t>urétral,</w:t>
      </w:r>
      <w:r>
        <w:t xml:space="preserve"> TR</w:t>
      </w:r>
    </w:p>
    <w:p w14:paraId="65F48AB9" w14:textId="77777777" w:rsidR="00D675AA" w:rsidRDefault="00903BF7" w:rsidP="00735B7A">
      <w:pPr>
        <w:pStyle w:val="Titre5"/>
        <w:numPr>
          <w:ilvl w:val="0"/>
          <w:numId w:val="61"/>
        </w:numPr>
      </w:pPr>
      <w:r w:rsidRPr="00735B7A">
        <w:t>Formes</w:t>
      </w:r>
      <w:r>
        <w:rPr>
          <w:bCs/>
        </w:rPr>
        <w:t xml:space="preserve"> cliniques évolutives</w:t>
      </w:r>
    </w:p>
    <w:p w14:paraId="717AD38A" w14:textId="1189899D" w:rsidR="00D675AA" w:rsidRDefault="00045CB5">
      <w:pPr>
        <w:numPr>
          <w:ilvl w:val="1"/>
          <w:numId w:val="41"/>
        </w:numPr>
      </w:pPr>
      <w:r>
        <w:t>Septicémie</w:t>
      </w:r>
      <w:r w:rsidR="00903BF7">
        <w:t xml:space="preserve"> à gram</w:t>
      </w:r>
      <w:r>
        <w:t xml:space="preserve"> </w:t>
      </w:r>
      <w:r w:rsidR="00903BF7">
        <w:t>(-) : rare sauf si sondage urétral</w:t>
      </w:r>
    </w:p>
    <w:p w14:paraId="10124A66" w14:textId="77777777" w:rsidR="00D675AA" w:rsidRDefault="00903BF7">
      <w:pPr>
        <w:numPr>
          <w:ilvl w:val="1"/>
          <w:numId w:val="41"/>
        </w:numPr>
      </w:pPr>
      <w:r>
        <w:t>RAU : cathéter sus-pubien</w:t>
      </w:r>
    </w:p>
    <w:p w14:paraId="28BCE8DF" w14:textId="77777777" w:rsidR="00D675AA" w:rsidRDefault="00903BF7">
      <w:pPr>
        <w:numPr>
          <w:ilvl w:val="1"/>
          <w:numId w:val="41"/>
        </w:numPr>
      </w:pPr>
      <w:r>
        <w:t xml:space="preserve">Lombalgie fébrile (PNA) </w:t>
      </w:r>
    </w:p>
    <w:p w14:paraId="723E873A" w14:textId="77777777" w:rsidR="00D675AA" w:rsidRDefault="00903BF7">
      <w:pPr>
        <w:numPr>
          <w:ilvl w:val="1"/>
          <w:numId w:val="41"/>
        </w:numPr>
      </w:pPr>
      <w:r>
        <w:rPr>
          <w:b/>
          <w:bCs/>
        </w:rPr>
        <w:t xml:space="preserve">Épididymite aiguë : </w:t>
      </w:r>
      <w:r>
        <w:t>accompagne parfois la prostatite</w:t>
      </w:r>
    </w:p>
    <w:p w14:paraId="63D6C291" w14:textId="77777777" w:rsidR="00D675AA" w:rsidRDefault="00903BF7">
      <w:pPr>
        <w:numPr>
          <w:ilvl w:val="1"/>
          <w:numId w:val="41"/>
        </w:numPr>
        <w:rPr>
          <w:b/>
          <w:bCs/>
        </w:rPr>
      </w:pPr>
      <w:r>
        <w:rPr>
          <w:b/>
          <w:bCs/>
        </w:rPr>
        <w:t>-&gt; examen des OGE devant toute prostatite aiguë</w:t>
      </w:r>
    </w:p>
    <w:p w14:paraId="40F31050" w14:textId="77777777" w:rsidR="00D675AA" w:rsidRDefault="00903BF7">
      <w:pPr>
        <w:numPr>
          <w:ilvl w:val="1"/>
          <w:numId w:val="41"/>
        </w:numPr>
        <w:rPr>
          <w:b/>
          <w:bCs/>
        </w:rPr>
      </w:pPr>
      <w:r>
        <w:rPr>
          <w:b/>
          <w:bCs/>
        </w:rPr>
        <w:lastRenderedPageBreak/>
        <w:t>TR devant toute grosse bourse douloureuse et fébrile</w:t>
      </w:r>
    </w:p>
    <w:p w14:paraId="47C5AC85" w14:textId="77777777" w:rsidR="00D675AA" w:rsidRDefault="00903BF7">
      <w:pPr>
        <w:numPr>
          <w:ilvl w:val="1"/>
          <w:numId w:val="41"/>
        </w:numPr>
        <w:rPr>
          <w:b/>
          <w:bCs/>
        </w:rPr>
      </w:pPr>
      <w:r>
        <w:t xml:space="preserve">Abcès prostatique : </w:t>
      </w:r>
    </w:p>
    <w:p w14:paraId="057853E5" w14:textId="50AFA784" w:rsidR="00D675AA" w:rsidRDefault="00045CB5">
      <w:pPr>
        <w:numPr>
          <w:ilvl w:val="2"/>
          <w:numId w:val="41"/>
        </w:numPr>
      </w:pPr>
      <w:r>
        <w:t>HIV (</w:t>
      </w:r>
      <w:r w:rsidR="00903BF7">
        <w:t xml:space="preserve">+) </w:t>
      </w:r>
    </w:p>
    <w:p w14:paraId="7437290B" w14:textId="77777777" w:rsidR="00D675AA" w:rsidRDefault="00903BF7">
      <w:pPr>
        <w:numPr>
          <w:ilvl w:val="2"/>
          <w:numId w:val="41"/>
        </w:numPr>
      </w:pPr>
      <w:r>
        <w:t>AEG</w:t>
      </w:r>
    </w:p>
    <w:p w14:paraId="032E7553" w14:textId="77777777" w:rsidR="00D675AA" w:rsidRDefault="00903BF7">
      <w:pPr>
        <w:numPr>
          <w:ilvl w:val="2"/>
          <w:numId w:val="41"/>
        </w:numPr>
      </w:pPr>
      <w:r>
        <w:t>Fièvre oscillante, frissons</w:t>
      </w:r>
    </w:p>
    <w:p w14:paraId="28579B0A" w14:textId="77777777" w:rsidR="00D675AA" w:rsidRDefault="00903BF7">
      <w:pPr>
        <w:numPr>
          <w:ilvl w:val="2"/>
          <w:numId w:val="41"/>
        </w:numPr>
      </w:pPr>
      <w:r>
        <w:t>Douleurs périnéales ++, RAU</w:t>
      </w:r>
    </w:p>
    <w:p w14:paraId="43E396B7" w14:textId="77777777" w:rsidR="00D675AA" w:rsidRDefault="00903BF7">
      <w:pPr>
        <w:numPr>
          <w:ilvl w:val="2"/>
          <w:numId w:val="41"/>
        </w:numPr>
      </w:pPr>
      <w:r>
        <w:t>Troubles de défécation</w:t>
      </w:r>
    </w:p>
    <w:p w14:paraId="0D19D149" w14:textId="77777777" w:rsidR="00D675AA" w:rsidRDefault="00903BF7">
      <w:pPr>
        <w:numPr>
          <w:ilvl w:val="2"/>
          <w:numId w:val="41"/>
        </w:numPr>
      </w:pPr>
      <w:r>
        <w:t>TR : bombement avec fluctuation</w:t>
      </w:r>
    </w:p>
    <w:p w14:paraId="327E9917" w14:textId="77777777" w:rsidR="00D675AA" w:rsidRDefault="00903BF7">
      <w:pPr>
        <w:numPr>
          <w:ilvl w:val="2"/>
          <w:numId w:val="41"/>
        </w:numPr>
        <w:rPr>
          <w:b/>
          <w:bCs/>
        </w:rPr>
      </w:pPr>
      <w:r>
        <w:t>Leucocytose, échographie prostatique</w:t>
      </w:r>
    </w:p>
    <w:p w14:paraId="3DC3CA58" w14:textId="77777777" w:rsidR="00D675AA" w:rsidRDefault="00903BF7">
      <w:pPr>
        <w:numPr>
          <w:ilvl w:val="1"/>
          <w:numId w:val="41"/>
        </w:numPr>
        <w:rPr>
          <w:b/>
          <w:bCs/>
        </w:rPr>
      </w:pPr>
      <w:r>
        <w:rPr>
          <w:b/>
          <w:bCs/>
        </w:rPr>
        <w:t xml:space="preserve">Passage à la chronicité : </w:t>
      </w:r>
    </w:p>
    <w:p w14:paraId="1B365448" w14:textId="77777777" w:rsidR="00D675AA" w:rsidRDefault="00903BF7">
      <w:pPr>
        <w:numPr>
          <w:ilvl w:val="2"/>
          <w:numId w:val="41"/>
        </w:numPr>
        <w:rPr>
          <w:b/>
          <w:bCs/>
        </w:rPr>
      </w:pPr>
      <w:r>
        <w:t>Douleur à l'éjaculation</w:t>
      </w:r>
    </w:p>
    <w:p w14:paraId="0E4C1E7C" w14:textId="0794AF33" w:rsidR="00D675AA" w:rsidRDefault="00903BF7">
      <w:pPr>
        <w:numPr>
          <w:ilvl w:val="2"/>
          <w:numId w:val="41"/>
        </w:numPr>
        <w:rPr>
          <w:b/>
          <w:bCs/>
        </w:rPr>
      </w:pPr>
      <w:r>
        <w:t xml:space="preserve">Dû à </w:t>
      </w:r>
      <w:r w:rsidR="00045CB5">
        <w:t>une antibiothérapie inadaptée</w:t>
      </w:r>
    </w:p>
    <w:p w14:paraId="193A23BC" w14:textId="77777777" w:rsidR="00D675AA" w:rsidRDefault="00903BF7">
      <w:pPr>
        <w:numPr>
          <w:ilvl w:val="2"/>
          <w:numId w:val="41"/>
        </w:numPr>
      </w:pPr>
      <w:r>
        <w:t>Cause urologique non traitée</w:t>
      </w:r>
    </w:p>
    <w:p w14:paraId="6679AEF9" w14:textId="77777777" w:rsidR="00D675AA" w:rsidRDefault="00D675AA"/>
    <w:p w14:paraId="653A71D4" w14:textId="53039211" w:rsidR="00D675AA" w:rsidRDefault="00735B7A" w:rsidP="00735B7A">
      <w:pPr>
        <w:pStyle w:val="Titre3"/>
      </w:pPr>
      <w:bookmarkStart w:id="61" w:name="_Toc98155349"/>
      <w:r>
        <w:t>DIAGNOSTIC DIFFERENTIEL</w:t>
      </w:r>
      <w:bookmarkEnd w:id="61"/>
    </w:p>
    <w:p w14:paraId="0E2DB706" w14:textId="77777777" w:rsidR="00D675AA" w:rsidRDefault="00903BF7" w:rsidP="00045CB5">
      <w:pPr>
        <w:pStyle w:val="Titre4"/>
      </w:pPr>
      <w:proofErr w:type="spellStart"/>
      <w:r w:rsidRPr="00735B7A">
        <w:rPr>
          <w:bCs/>
        </w:rPr>
        <w:t>Adénomite</w:t>
      </w:r>
      <w:proofErr w:type="spellEnd"/>
      <w:r>
        <w:t xml:space="preserve"> : inflammation d'un adénome prostatique</w:t>
      </w:r>
    </w:p>
    <w:p w14:paraId="0AD30EF7" w14:textId="77777777" w:rsidR="00D675AA" w:rsidRDefault="00903BF7">
      <w:pPr>
        <w:numPr>
          <w:ilvl w:val="1"/>
          <w:numId w:val="42"/>
        </w:numPr>
      </w:pPr>
      <w:r>
        <w:t>Porteur d'une HBP connue</w:t>
      </w:r>
    </w:p>
    <w:p w14:paraId="5DF1CC88" w14:textId="77777777" w:rsidR="00D675AA" w:rsidRDefault="00903BF7">
      <w:pPr>
        <w:numPr>
          <w:ilvl w:val="1"/>
          <w:numId w:val="42"/>
        </w:numPr>
      </w:pPr>
      <w:r>
        <w:t>TR : homogène, douloureuse (</w:t>
      </w:r>
      <w:r>
        <w:rPr>
          <w:i/>
          <w:iCs/>
        </w:rPr>
        <w:t>un peu sensible), surface régulière</w:t>
      </w:r>
      <w:r>
        <w:t>, grosse prostate, non fluctuante</w:t>
      </w:r>
    </w:p>
    <w:p w14:paraId="20405D18" w14:textId="77777777" w:rsidR="00D675AA" w:rsidRDefault="00903BF7" w:rsidP="00045CB5">
      <w:pPr>
        <w:pStyle w:val="Titre4"/>
      </w:pPr>
      <w:r>
        <w:t>Cancer de la prostate + infection urinaire</w:t>
      </w:r>
    </w:p>
    <w:p w14:paraId="60401378" w14:textId="77777777" w:rsidR="00D675AA" w:rsidRDefault="00903BF7">
      <w:pPr>
        <w:numPr>
          <w:ilvl w:val="1"/>
          <w:numId w:val="42"/>
        </w:numPr>
      </w:pPr>
      <w:r>
        <w:t xml:space="preserve">TR : hétérogène, indolore, dure, grosse, </w:t>
      </w:r>
      <w:r>
        <w:rPr>
          <w:i/>
          <w:iCs/>
        </w:rPr>
        <w:t>surface irrégulière</w:t>
      </w:r>
    </w:p>
    <w:p w14:paraId="1537D3D0" w14:textId="77777777" w:rsidR="00D675AA" w:rsidRDefault="00903BF7">
      <w:pPr>
        <w:numPr>
          <w:ilvl w:val="1"/>
          <w:numId w:val="42"/>
        </w:numPr>
      </w:pPr>
      <w:r>
        <w:t>PSA élevé</w:t>
      </w:r>
    </w:p>
    <w:p w14:paraId="19C597A6" w14:textId="56F93055" w:rsidR="00D675AA" w:rsidRPr="00735B7A" w:rsidRDefault="00903BF7" w:rsidP="00045CB5">
      <w:pPr>
        <w:pStyle w:val="Titre4"/>
      </w:pPr>
      <w:r w:rsidRPr="00735B7A">
        <w:t xml:space="preserve">Fistules et abcès </w:t>
      </w:r>
      <w:r w:rsidR="00045CB5" w:rsidRPr="00735B7A">
        <w:t>anorectaux</w:t>
      </w:r>
      <w:r w:rsidRPr="00735B7A">
        <w:t xml:space="preserve"> : </w:t>
      </w:r>
      <w:r w:rsidRPr="00735B7A">
        <w:tab/>
      </w:r>
    </w:p>
    <w:p w14:paraId="4C5780EA" w14:textId="77777777" w:rsidR="00D675AA" w:rsidRDefault="00903BF7">
      <w:pPr>
        <w:numPr>
          <w:ilvl w:val="1"/>
          <w:numId w:val="42"/>
        </w:numPr>
      </w:pPr>
      <w:r>
        <w:t>Examen proctologique</w:t>
      </w:r>
    </w:p>
    <w:p w14:paraId="53F96108" w14:textId="77777777" w:rsidR="00D675AA" w:rsidRDefault="00903BF7">
      <w:pPr>
        <w:numPr>
          <w:ilvl w:val="1"/>
          <w:numId w:val="42"/>
        </w:numPr>
      </w:pPr>
      <w:r>
        <w:t>TR</w:t>
      </w:r>
    </w:p>
    <w:p w14:paraId="210C4973" w14:textId="77777777" w:rsidR="00D675AA" w:rsidRDefault="00903BF7">
      <w:pPr>
        <w:numPr>
          <w:ilvl w:val="1"/>
          <w:numId w:val="42"/>
        </w:numPr>
      </w:pPr>
      <w:proofErr w:type="spellStart"/>
      <w:r>
        <w:t>Prostatodynie</w:t>
      </w:r>
      <w:proofErr w:type="spellEnd"/>
    </w:p>
    <w:p w14:paraId="6F6A7693" w14:textId="77777777" w:rsidR="00D675AA" w:rsidRDefault="00903BF7">
      <w:pPr>
        <w:numPr>
          <w:ilvl w:val="2"/>
          <w:numId w:val="42"/>
        </w:numPr>
      </w:pPr>
      <w:r>
        <w:t xml:space="preserve">Tableau de douleurs pelvi-périnéales et signes irritatifs, gêne sexuelle chez un homme jeune à tendance anxieuse </w:t>
      </w:r>
    </w:p>
    <w:p w14:paraId="6253CF46" w14:textId="77777777" w:rsidR="00D675AA" w:rsidRDefault="00903BF7">
      <w:pPr>
        <w:numPr>
          <w:ilvl w:val="2"/>
          <w:numId w:val="42"/>
        </w:numPr>
      </w:pPr>
      <w:r>
        <w:lastRenderedPageBreak/>
        <w:t xml:space="preserve"> Sans germe, sans leucocyturie</w:t>
      </w:r>
    </w:p>
    <w:p w14:paraId="4443A398" w14:textId="77777777" w:rsidR="00D675AA" w:rsidRDefault="00D675AA"/>
    <w:p w14:paraId="71E7DF06" w14:textId="11AA3C5F" w:rsidR="00D675AA" w:rsidRDefault="00735B7A" w:rsidP="00735B7A">
      <w:pPr>
        <w:pStyle w:val="Titre2"/>
      </w:pPr>
      <w:bookmarkStart w:id="62" w:name="_Toc98155350"/>
      <w:r>
        <w:t>TRAITEMENT</w:t>
      </w:r>
      <w:bookmarkEnd w:id="62"/>
    </w:p>
    <w:p w14:paraId="6763DD17" w14:textId="77777777" w:rsidR="00D675AA" w:rsidRDefault="00903BF7" w:rsidP="00735B7A">
      <w:pPr>
        <w:pStyle w:val="Titre3"/>
        <w:numPr>
          <w:ilvl w:val="0"/>
          <w:numId w:val="62"/>
        </w:numPr>
      </w:pPr>
      <w:bookmarkStart w:id="63" w:name="_Toc98155351"/>
      <w:r>
        <w:t>Buts</w:t>
      </w:r>
      <w:bookmarkEnd w:id="63"/>
    </w:p>
    <w:p w14:paraId="7D25BB8E" w14:textId="77777777" w:rsidR="00D675AA" w:rsidRDefault="00903BF7">
      <w:pPr>
        <w:numPr>
          <w:ilvl w:val="1"/>
          <w:numId w:val="43"/>
        </w:numPr>
      </w:pPr>
      <w:r>
        <w:t>Traiter l'infection</w:t>
      </w:r>
    </w:p>
    <w:p w14:paraId="2B992E9F" w14:textId="77777777" w:rsidR="00D675AA" w:rsidRDefault="00903BF7">
      <w:pPr>
        <w:numPr>
          <w:ilvl w:val="1"/>
          <w:numId w:val="43"/>
        </w:numPr>
      </w:pPr>
      <w:r>
        <w:t>Éviter l'aggravation</w:t>
      </w:r>
    </w:p>
    <w:p w14:paraId="2E9E634D" w14:textId="77777777" w:rsidR="00D675AA" w:rsidRDefault="00903BF7">
      <w:pPr>
        <w:numPr>
          <w:ilvl w:val="1"/>
          <w:numId w:val="43"/>
        </w:numPr>
      </w:pPr>
      <w:r>
        <w:t>Traiter les complications</w:t>
      </w:r>
    </w:p>
    <w:p w14:paraId="0D545D23" w14:textId="77777777" w:rsidR="00D675AA" w:rsidRDefault="00903BF7" w:rsidP="00735B7A">
      <w:pPr>
        <w:pStyle w:val="Titre3"/>
        <w:numPr>
          <w:ilvl w:val="0"/>
          <w:numId w:val="62"/>
        </w:numPr>
      </w:pPr>
      <w:bookmarkStart w:id="64" w:name="_Toc98155352"/>
      <w:r>
        <w:t>Moyens</w:t>
      </w:r>
      <w:bookmarkEnd w:id="64"/>
    </w:p>
    <w:p w14:paraId="7885CB39" w14:textId="77777777" w:rsidR="00D675AA" w:rsidRPr="00735B7A" w:rsidRDefault="00903BF7">
      <w:pPr>
        <w:numPr>
          <w:ilvl w:val="1"/>
          <w:numId w:val="43"/>
        </w:numPr>
        <w:rPr>
          <w:b/>
          <w:bCs/>
        </w:rPr>
      </w:pPr>
      <w:r w:rsidRPr="00735B7A">
        <w:rPr>
          <w:b/>
          <w:bCs/>
        </w:rPr>
        <w:t>Hygiéno-diététique</w:t>
      </w:r>
    </w:p>
    <w:p w14:paraId="3FD23CCC" w14:textId="77777777" w:rsidR="00D675AA" w:rsidRDefault="00903BF7">
      <w:pPr>
        <w:numPr>
          <w:ilvl w:val="2"/>
          <w:numId w:val="43"/>
        </w:numPr>
      </w:pPr>
      <w:r>
        <w:t>Boissons+++, réduit la congestion pelvienne</w:t>
      </w:r>
    </w:p>
    <w:p w14:paraId="7F7337F2" w14:textId="77777777" w:rsidR="00D675AA" w:rsidRDefault="00903BF7">
      <w:pPr>
        <w:numPr>
          <w:ilvl w:val="2"/>
          <w:numId w:val="43"/>
        </w:numPr>
      </w:pPr>
      <w:r>
        <w:t>Repos au lit et sexuel</w:t>
      </w:r>
    </w:p>
    <w:p w14:paraId="023636F4" w14:textId="77777777" w:rsidR="00D675AA" w:rsidRDefault="00903BF7">
      <w:pPr>
        <w:numPr>
          <w:ilvl w:val="1"/>
          <w:numId w:val="43"/>
        </w:numPr>
      </w:pPr>
      <w:r w:rsidRPr="00735B7A">
        <w:rPr>
          <w:b/>
          <w:bCs/>
        </w:rPr>
        <w:t>Médicaux</w:t>
      </w:r>
      <w:r>
        <w:t xml:space="preserve"> :</w:t>
      </w:r>
    </w:p>
    <w:p w14:paraId="74E6E1D0" w14:textId="77777777" w:rsidR="00D675AA" w:rsidRDefault="00903BF7">
      <w:pPr>
        <w:numPr>
          <w:ilvl w:val="2"/>
          <w:numId w:val="43"/>
        </w:numPr>
      </w:pPr>
      <w:r>
        <w:t xml:space="preserve">Antibiotique </w:t>
      </w:r>
    </w:p>
    <w:p w14:paraId="5871EB17" w14:textId="77777777" w:rsidR="00D675AA" w:rsidRDefault="00903BF7">
      <w:pPr>
        <w:numPr>
          <w:ilvl w:val="2"/>
          <w:numId w:val="43"/>
        </w:numPr>
      </w:pPr>
      <w:r>
        <w:t>Anti-inflammatoire (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mampiditra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raha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mampiditra</w:t>
      </w:r>
      <w:proofErr w:type="spellEnd"/>
      <w:r>
        <w:rPr>
          <w:i/>
          <w:iCs/>
        </w:rPr>
        <w:t xml:space="preserve"> ATB </w:t>
      </w:r>
    </w:p>
    <w:p w14:paraId="2554ABF2" w14:textId="77777777" w:rsidR="00D675AA" w:rsidRPr="00735B7A" w:rsidRDefault="00903BF7">
      <w:pPr>
        <w:numPr>
          <w:ilvl w:val="1"/>
          <w:numId w:val="43"/>
        </w:numPr>
        <w:rPr>
          <w:b/>
          <w:bCs/>
        </w:rPr>
      </w:pPr>
      <w:r w:rsidRPr="00735B7A">
        <w:rPr>
          <w:b/>
          <w:bCs/>
        </w:rPr>
        <w:t>Chirurgicaux</w:t>
      </w:r>
    </w:p>
    <w:p w14:paraId="3C552D8B" w14:textId="77777777" w:rsidR="00D675AA" w:rsidRDefault="00903BF7">
      <w:pPr>
        <w:numPr>
          <w:ilvl w:val="2"/>
          <w:numId w:val="43"/>
        </w:numPr>
      </w:pPr>
      <w:r>
        <w:t>Drainage des urines</w:t>
      </w:r>
    </w:p>
    <w:p w14:paraId="2AC1040A" w14:textId="77777777" w:rsidR="00D675AA" w:rsidRDefault="00903BF7">
      <w:pPr>
        <w:numPr>
          <w:ilvl w:val="2"/>
          <w:numId w:val="43"/>
        </w:numPr>
      </w:pPr>
      <w:r>
        <w:t>Drainage des abcès</w:t>
      </w:r>
    </w:p>
    <w:p w14:paraId="49C4C59B" w14:textId="77777777" w:rsidR="00D675AA" w:rsidRDefault="00903BF7" w:rsidP="00735B7A">
      <w:pPr>
        <w:pStyle w:val="Titre3"/>
        <w:numPr>
          <w:ilvl w:val="0"/>
          <w:numId w:val="62"/>
        </w:numPr>
      </w:pPr>
      <w:bookmarkStart w:id="65" w:name="_Toc98155353"/>
      <w:r>
        <w:t>Indications</w:t>
      </w:r>
      <w:bookmarkEnd w:id="65"/>
    </w:p>
    <w:p w14:paraId="1CDD9A36" w14:textId="77777777" w:rsidR="00D675AA" w:rsidRDefault="00903BF7">
      <w:pPr>
        <w:numPr>
          <w:ilvl w:val="1"/>
          <w:numId w:val="43"/>
        </w:numPr>
      </w:pPr>
      <w:r w:rsidRPr="00735B7A">
        <w:rPr>
          <w:b/>
          <w:bCs/>
        </w:rPr>
        <w:t>Hygiéno-diététique</w:t>
      </w:r>
      <w:r>
        <w:t xml:space="preserve"> : toujours</w:t>
      </w:r>
    </w:p>
    <w:p w14:paraId="7C71C75B" w14:textId="77777777" w:rsidR="00D675AA" w:rsidRDefault="00903BF7">
      <w:pPr>
        <w:numPr>
          <w:ilvl w:val="1"/>
          <w:numId w:val="43"/>
        </w:numPr>
      </w:pPr>
      <w:r w:rsidRPr="00735B7A">
        <w:rPr>
          <w:b/>
          <w:bCs/>
        </w:rPr>
        <w:t>Antibiothérapie</w:t>
      </w:r>
      <w:r>
        <w:t xml:space="preserve"> : à large spectre et bithérapie </w:t>
      </w:r>
    </w:p>
    <w:p w14:paraId="33F9E1AD" w14:textId="77777777" w:rsidR="00D675AA" w:rsidRDefault="00903BF7">
      <w:pPr>
        <w:numPr>
          <w:ilvl w:val="2"/>
          <w:numId w:val="43"/>
        </w:numPr>
      </w:pPr>
      <w:r>
        <w:rPr>
          <w:rFonts w:ascii="Symbol" w:eastAsia="Symbol" w:hAnsi="Symbol" w:cs="Symbol"/>
        </w:rPr>
        <w:sym w:font="Symbol" w:char="F062"/>
      </w:r>
      <w:r>
        <w:t>-lactamine (ou C3G) + aminoside 5j injectable puis per os (</w:t>
      </w:r>
      <w:r>
        <w:rPr>
          <w:i/>
          <w:iCs/>
        </w:rPr>
        <w:t xml:space="preserve">actuellement : 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misy</w:t>
      </w:r>
      <w:proofErr w:type="spellEnd"/>
      <w:r>
        <w:rPr>
          <w:i/>
          <w:iCs/>
        </w:rPr>
        <w:t xml:space="preserve"> fièvre dia </w:t>
      </w:r>
      <w:proofErr w:type="spellStart"/>
      <w:r>
        <w:rPr>
          <w:i/>
          <w:iCs/>
        </w:rPr>
        <w:t>atao</w:t>
      </w:r>
      <w:proofErr w:type="spellEnd"/>
      <w:r>
        <w:rPr>
          <w:i/>
          <w:iCs/>
        </w:rPr>
        <w:t xml:space="preserve"> per os) </w:t>
      </w:r>
    </w:p>
    <w:p w14:paraId="145367D1" w14:textId="77777777" w:rsidR="00D675AA" w:rsidRDefault="00903BF7">
      <w:pPr>
        <w:numPr>
          <w:ilvl w:val="2"/>
          <w:numId w:val="43"/>
        </w:numPr>
      </w:pPr>
      <w:r>
        <w:t xml:space="preserve">Quinolones : Oflocet 400 mg x2/j </w:t>
      </w:r>
      <w:proofErr w:type="spellStart"/>
      <w:r>
        <w:t>Ciflox</w:t>
      </w:r>
      <w:proofErr w:type="spellEnd"/>
      <w:r>
        <w:t xml:space="preserve"> 500mg x2/j</w:t>
      </w:r>
    </w:p>
    <w:p w14:paraId="5EC278B8" w14:textId="77777777" w:rsidR="00D675AA" w:rsidRDefault="00903BF7">
      <w:pPr>
        <w:numPr>
          <w:ilvl w:val="3"/>
          <w:numId w:val="43"/>
        </w:numPr>
      </w:pPr>
      <w:r>
        <w:rPr>
          <w:i/>
          <w:iCs/>
        </w:rPr>
        <w:t xml:space="preserve"> </w:t>
      </w:r>
      <w:proofErr w:type="spellStart"/>
      <w:r>
        <w:rPr>
          <w:i/>
          <w:iCs/>
        </w:rPr>
        <w:t>Tsara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kokoa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C3G 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per os, </w:t>
      </w:r>
      <w:proofErr w:type="spellStart"/>
      <w:r>
        <w:rPr>
          <w:i/>
          <w:iCs/>
        </w:rPr>
        <w:t>rehefa</w:t>
      </w:r>
      <w:proofErr w:type="spellEnd"/>
      <w:r>
        <w:rPr>
          <w:i/>
          <w:iCs/>
        </w:rPr>
        <w:t xml:space="preserve"> confirmé par ECBU</w:t>
      </w:r>
    </w:p>
    <w:p w14:paraId="659E02BC" w14:textId="77777777" w:rsidR="00D675AA" w:rsidRDefault="00903BF7">
      <w:pPr>
        <w:numPr>
          <w:ilvl w:val="2"/>
          <w:numId w:val="43"/>
        </w:numPr>
      </w:pPr>
      <w:r>
        <w:t xml:space="preserve">Durée du traitement </w:t>
      </w:r>
      <w:r>
        <w:rPr>
          <w:rFonts w:ascii="Symbol" w:eastAsia="Symbol" w:hAnsi="Symbol" w:cs="Symbol"/>
        </w:rPr>
        <w:sym w:font="Symbol" w:char="F0B3"/>
      </w:r>
      <w:r>
        <w:t>4semaines sinon passage à la chronicité</w:t>
      </w:r>
    </w:p>
    <w:p w14:paraId="79DBC29B" w14:textId="77777777" w:rsidR="00D675AA" w:rsidRPr="00735B7A" w:rsidRDefault="00903BF7">
      <w:pPr>
        <w:numPr>
          <w:ilvl w:val="1"/>
          <w:numId w:val="43"/>
        </w:numPr>
        <w:rPr>
          <w:b/>
          <w:bCs/>
        </w:rPr>
      </w:pPr>
      <w:r w:rsidRPr="00735B7A">
        <w:rPr>
          <w:b/>
          <w:bCs/>
        </w:rPr>
        <w:t>AINS pendant la première semaine</w:t>
      </w:r>
    </w:p>
    <w:p w14:paraId="7EC5AC1E" w14:textId="77777777" w:rsidR="00D675AA" w:rsidRDefault="00903BF7">
      <w:pPr>
        <w:numPr>
          <w:ilvl w:val="1"/>
          <w:numId w:val="43"/>
        </w:numPr>
      </w:pPr>
      <w:r>
        <w:lastRenderedPageBreak/>
        <w:t xml:space="preserve">Troubles mictionnels : cathéter sus-pubien, </w:t>
      </w:r>
      <w:r>
        <w:rPr>
          <w:u w:val="single"/>
        </w:rPr>
        <w:t>jamais sondage</w:t>
      </w:r>
    </w:p>
    <w:p w14:paraId="0068E5D3" w14:textId="77777777" w:rsidR="00D675AA" w:rsidRDefault="00903BF7">
      <w:pPr>
        <w:numPr>
          <w:ilvl w:val="1"/>
          <w:numId w:val="43"/>
        </w:numPr>
        <w:rPr>
          <w:b/>
          <w:bCs/>
        </w:rPr>
      </w:pPr>
      <w:r>
        <w:t>Abcès : drainage chirurgical</w:t>
      </w:r>
    </w:p>
    <w:p w14:paraId="53458AEB" w14:textId="77777777" w:rsidR="00D675AA" w:rsidRDefault="00903BF7" w:rsidP="00020ABA">
      <w:pPr>
        <w:pStyle w:val="Titre2"/>
      </w:pPr>
      <w:bookmarkStart w:id="66" w:name="_Toc98155354"/>
      <w:r>
        <w:t>CONCLUSION</w:t>
      </w:r>
      <w:bookmarkEnd w:id="66"/>
    </w:p>
    <w:p w14:paraId="2DEF4D37" w14:textId="0A27E7CB" w:rsidR="00D675AA" w:rsidRDefault="00903BF7">
      <w:pPr>
        <w:numPr>
          <w:ilvl w:val="0"/>
          <w:numId w:val="44"/>
        </w:numPr>
      </w:pPr>
      <w:r>
        <w:t xml:space="preserve">Infection prostatique souvent d'origine </w:t>
      </w:r>
      <w:r w:rsidR="00045CB5">
        <w:t>ascendante (</w:t>
      </w:r>
      <w:r>
        <w:t xml:space="preserve">voie canalaire, rarement hématogène </w:t>
      </w:r>
    </w:p>
    <w:p w14:paraId="5071F1CC" w14:textId="77777777" w:rsidR="00D675AA" w:rsidRDefault="00903BF7">
      <w:pPr>
        <w:numPr>
          <w:ilvl w:val="0"/>
          <w:numId w:val="44"/>
        </w:numPr>
      </w:pPr>
      <w:r>
        <w:t>Troubles mictionnels fébriles</w:t>
      </w:r>
    </w:p>
    <w:p w14:paraId="3E560F81" w14:textId="77777777" w:rsidR="00D675AA" w:rsidRDefault="00903BF7">
      <w:pPr>
        <w:numPr>
          <w:ilvl w:val="0"/>
          <w:numId w:val="44"/>
        </w:numPr>
      </w:pPr>
      <w:r>
        <w:t>Association de signes vésicaux, urétraux, signes périnéaux, rectaux et généraux</w:t>
      </w:r>
    </w:p>
    <w:p w14:paraId="069D8D07" w14:textId="77777777" w:rsidR="00D675AA" w:rsidRDefault="00903BF7">
      <w:pPr>
        <w:numPr>
          <w:ilvl w:val="0"/>
          <w:numId w:val="44"/>
        </w:numPr>
      </w:pPr>
      <w:r>
        <w:t>Jeune homme dans le cadre d'une MST</w:t>
      </w:r>
    </w:p>
    <w:p w14:paraId="6537EBC1" w14:textId="77777777" w:rsidR="00D675AA" w:rsidRDefault="00903BF7">
      <w:pPr>
        <w:numPr>
          <w:ilvl w:val="0"/>
          <w:numId w:val="44"/>
        </w:numPr>
      </w:pPr>
      <w:r>
        <w:t>Sujet âgé sur hypertrophie prostatique</w:t>
      </w:r>
    </w:p>
    <w:p w14:paraId="2D5C3D61" w14:textId="77777777" w:rsidR="00D675AA" w:rsidRDefault="00903BF7">
      <w:pPr>
        <w:numPr>
          <w:ilvl w:val="0"/>
          <w:numId w:val="44"/>
        </w:numPr>
      </w:pPr>
      <w:r>
        <w:t>Antibiothérapie : dose, sensibilité et durée suffisante</w:t>
      </w:r>
    </w:p>
    <w:p w14:paraId="46AB8C27" w14:textId="77777777" w:rsidR="00D675AA" w:rsidRDefault="00D675AA">
      <w:pPr>
        <w:ind w:left="360"/>
        <w:rPr>
          <w:b/>
          <w:bCs/>
        </w:rPr>
      </w:pPr>
    </w:p>
    <w:p w14:paraId="3E2C8CCF" w14:textId="77777777" w:rsidR="00D675AA" w:rsidRDefault="00903BF7">
      <w:pPr>
        <w:ind w:left="360"/>
        <w:rPr>
          <w:b/>
          <w:bCs/>
        </w:rPr>
      </w:pPr>
      <w:r>
        <w:rPr>
          <w:b/>
          <w:b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