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3765D" w14:textId="2F0D03F8" w:rsidR="00665886" w:rsidRDefault="007632D9" w:rsidP="007632D9">
      <w:pPr>
        <w:pStyle w:val="Titre1"/>
      </w:pPr>
      <w:r>
        <w:lastRenderedPageBreak/>
        <w:t>diarrhé aigue de l’adulte</w:t>
      </w:r>
    </w:p>
    <w:p w14:paraId="215E0043" w14:textId="28FED09F" w:rsidR="007632D9" w:rsidRDefault="007632D9" w:rsidP="007632D9">
      <w:pPr>
        <w:pStyle w:val="Titre2"/>
      </w:pPr>
      <w:r>
        <w:t>Obj</w:t>
      </w:r>
      <w:r w:rsidR="00411B9B">
        <w:t>ectifs</w:t>
      </w:r>
    </w:p>
    <w:p w14:paraId="6AA5B7EE" w14:textId="22C848A6" w:rsidR="007632D9" w:rsidRDefault="007632D9" w:rsidP="007632D9">
      <w:r>
        <w:t xml:space="preserve">Expliquer la physiopathologie </w:t>
      </w:r>
    </w:p>
    <w:p w14:paraId="19034C33" w14:textId="084F49AB" w:rsidR="007632D9" w:rsidRDefault="0004571E" w:rsidP="007632D9">
      <w:r>
        <w:t>Dé</w:t>
      </w:r>
      <w:r w:rsidR="007632D9">
        <w:t>c</w:t>
      </w:r>
      <w:r>
        <w:t>rire les</w:t>
      </w:r>
      <w:r w:rsidR="007632D9">
        <w:t xml:space="preserve"> si</w:t>
      </w:r>
      <w:r>
        <w:t>gnes</w:t>
      </w:r>
      <w:r w:rsidR="007632D9">
        <w:t xml:space="preserve"> clinique</w:t>
      </w:r>
      <w:r>
        <w:t>s</w:t>
      </w:r>
      <w:r w:rsidR="007632D9">
        <w:t xml:space="preserve"> et paraclinique</w:t>
      </w:r>
      <w:r>
        <w:t>s</w:t>
      </w:r>
    </w:p>
    <w:p w14:paraId="53D1898D" w14:textId="4E54F2DD" w:rsidR="007632D9" w:rsidRDefault="007632D9" w:rsidP="007632D9">
      <w:r>
        <w:t>Enumérer le causes</w:t>
      </w:r>
    </w:p>
    <w:p w14:paraId="2BF5ECB1" w14:textId="5FE824C6" w:rsidR="007632D9" w:rsidRDefault="007632D9" w:rsidP="007632D9">
      <w:pPr>
        <w:pStyle w:val="Titre2"/>
      </w:pPr>
      <w:r>
        <w:t>Introduction</w:t>
      </w:r>
    </w:p>
    <w:p w14:paraId="20B554E8" w14:textId="220FCAB5" w:rsidR="007632D9" w:rsidRDefault="007632D9" w:rsidP="007632D9">
      <w:r>
        <w:t>Définition : (OMS)</w:t>
      </w:r>
    </w:p>
    <w:p w14:paraId="52E0500E" w14:textId="680F7C50" w:rsidR="007632D9" w:rsidRDefault="007632D9" w:rsidP="007632D9">
      <w:pPr>
        <w:numPr>
          <w:ilvl w:val="1"/>
          <w:numId w:val="8"/>
        </w:numPr>
      </w:pPr>
      <w:r>
        <w:t>Emission au moins 3 selles moulées -liquide /j</w:t>
      </w:r>
    </w:p>
    <w:p w14:paraId="11D3034A" w14:textId="1B98EA88" w:rsidR="007632D9" w:rsidRDefault="007632D9" w:rsidP="007632D9">
      <w:pPr>
        <w:numPr>
          <w:ilvl w:val="1"/>
          <w:numId w:val="8"/>
        </w:numPr>
      </w:pPr>
      <w:r>
        <w:t>Moins de 14 jours</w:t>
      </w:r>
    </w:p>
    <w:p w14:paraId="546A27BD" w14:textId="50877CBD" w:rsidR="007632D9" w:rsidRDefault="007632D9" w:rsidP="007632D9">
      <w:r>
        <w:t>Intérêts</w:t>
      </w:r>
    </w:p>
    <w:p w14:paraId="33371D67" w14:textId="6BCA75A8" w:rsidR="007632D9" w:rsidRDefault="007632D9" w:rsidP="007632D9">
      <w:pPr>
        <w:numPr>
          <w:ilvl w:val="1"/>
          <w:numId w:val="8"/>
        </w:numPr>
      </w:pPr>
      <w:r>
        <w:t>Fréquente</w:t>
      </w:r>
    </w:p>
    <w:p w14:paraId="6716F465" w14:textId="4D645855" w:rsidR="007632D9" w:rsidRDefault="007632D9" w:rsidP="007632D9">
      <w:pPr>
        <w:numPr>
          <w:ilvl w:val="1"/>
          <w:numId w:val="8"/>
        </w:numPr>
      </w:pPr>
      <w:r>
        <w:t xml:space="preserve">Potentiellement grave : troubles hydroélectrolytiques </w:t>
      </w:r>
    </w:p>
    <w:p w14:paraId="1D9DA2A7" w14:textId="7CAD95E6" w:rsidR="007632D9" w:rsidRDefault="007632D9" w:rsidP="007632D9">
      <w:pPr>
        <w:pStyle w:val="Titre2"/>
      </w:pPr>
      <w:r>
        <w:t>Physiopathologie</w:t>
      </w:r>
    </w:p>
    <w:p w14:paraId="02ED4F6C" w14:textId="155ECA36" w:rsidR="007632D9" w:rsidRDefault="007632D9" w:rsidP="007632D9">
      <w:r>
        <w:t>Principale cause : infection tractus intestinal</w:t>
      </w:r>
    </w:p>
    <w:p w14:paraId="70802632" w14:textId="03E78C26" w:rsidR="007632D9" w:rsidRDefault="007632D9" w:rsidP="007632D9">
      <w:r>
        <w:t>Mécanismes diarrhée aigue infectieuse</w:t>
      </w:r>
    </w:p>
    <w:p w14:paraId="64F84CBE" w14:textId="38BA0F57" w:rsidR="007632D9" w:rsidRPr="007632D9" w:rsidRDefault="007632D9" w:rsidP="007632D9">
      <w:pPr>
        <w:rPr>
          <w:color w:val="ED7D31" w:themeColor="accent2"/>
        </w:rPr>
      </w:pPr>
      <w:r w:rsidRPr="007632D9">
        <w:rPr>
          <w:color w:val="ED7D31" w:themeColor="accent2"/>
        </w:rPr>
        <w:t xml:space="preserve">Sécrétoire : diarrhée hydroélectrolytique : </w:t>
      </w:r>
      <w:r w:rsidRPr="007632D9">
        <w:rPr>
          <w:color w:val="ED7D31" w:themeColor="accent2"/>
        </w:rPr>
        <w:tab/>
      </w:r>
    </w:p>
    <w:p w14:paraId="12FBE8CE" w14:textId="00B269C8" w:rsidR="007632D9" w:rsidRDefault="007632D9" w:rsidP="007632D9">
      <w:pPr>
        <w:numPr>
          <w:ilvl w:val="1"/>
          <w:numId w:val="8"/>
        </w:numPr>
      </w:pPr>
      <w:r w:rsidRPr="007632D9">
        <w:rPr>
          <w:color w:val="ED7D31" w:themeColor="accent2"/>
        </w:rPr>
        <w:t>Elaboration toxines </w:t>
      </w:r>
      <w:r>
        <w:t>: entérotoxine : responsable fuite eaux et électrolytes</w:t>
      </w:r>
    </w:p>
    <w:p w14:paraId="127ED01B" w14:textId="77D7C6B0" w:rsidR="007632D9" w:rsidRPr="007632D9" w:rsidRDefault="007632D9" w:rsidP="007632D9">
      <w:pPr>
        <w:rPr>
          <w:color w:val="ED7D31" w:themeColor="accent2"/>
        </w:rPr>
      </w:pPr>
      <w:r w:rsidRPr="007632D9">
        <w:rPr>
          <w:color w:val="ED7D31" w:themeColor="accent2"/>
        </w:rPr>
        <w:t>Invasive : diarrhée invasive</w:t>
      </w:r>
    </w:p>
    <w:p w14:paraId="2BEE4C45" w14:textId="7F76D29B" w:rsidR="007632D9" w:rsidRDefault="007632D9" w:rsidP="007632D9">
      <w:pPr>
        <w:numPr>
          <w:ilvl w:val="1"/>
          <w:numId w:val="8"/>
        </w:numPr>
      </w:pPr>
      <w:r w:rsidRPr="007632D9">
        <w:rPr>
          <w:color w:val="ED7D31" w:themeColor="accent2"/>
        </w:rPr>
        <w:t>Entéro</w:t>
      </w:r>
      <w:r w:rsidR="00F02122">
        <w:rPr>
          <w:color w:val="ED7D31" w:themeColor="accent2"/>
        </w:rPr>
        <w:t xml:space="preserve"> </w:t>
      </w:r>
      <w:r w:rsidRPr="007632D9">
        <w:rPr>
          <w:color w:val="ED7D31" w:themeColor="accent2"/>
        </w:rPr>
        <w:t>invasives</w:t>
      </w:r>
      <w:r>
        <w:t xml:space="preserve"> : cellule intestinale : inflammation </w:t>
      </w:r>
    </w:p>
    <w:p w14:paraId="7B3CDBA4" w14:textId="2C91AF2D" w:rsidR="007632D9" w:rsidRDefault="007632D9" w:rsidP="007632D9">
      <w:pPr>
        <w:numPr>
          <w:ilvl w:val="1"/>
          <w:numId w:val="8"/>
        </w:numPr>
      </w:pPr>
      <w:r>
        <w:t xml:space="preserve">Lésion plus ou moins importantes muqueuses </w:t>
      </w:r>
    </w:p>
    <w:p w14:paraId="6BFA1DB2" w14:textId="584422C6" w:rsidR="007632D9" w:rsidRDefault="007632D9" w:rsidP="007632D9">
      <w:pPr>
        <w:pStyle w:val="Titre2"/>
      </w:pPr>
      <w:r>
        <w:t>Diagnostics</w:t>
      </w:r>
    </w:p>
    <w:p w14:paraId="48098EFD" w14:textId="761C4C56" w:rsidR="007632D9" w:rsidRDefault="007632D9" w:rsidP="007632D9">
      <w:pPr>
        <w:pStyle w:val="Titre3"/>
      </w:pPr>
      <w:r>
        <w:t>Positif : « diarrhée hydroélectrolytique »</w:t>
      </w:r>
    </w:p>
    <w:p w14:paraId="36A969CB" w14:textId="2432F826" w:rsidR="007632D9" w:rsidRDefault="007632D9" w:rsidP="007632D9">
      <w:pPr>
        <w:pStyle w:val="Titre4"/>
      </w:pPr>
      <w:r>
        <w:t>Interrogatoire</w:t>
      </w:r>
    </w:p>
    <w:p w14:paraId="4B24970B" w14:textId="1818B7B3" w:rsidR="007632D9" w:rsidRDefault="007632D9" w:rsidP="007632D9">
      <w:r>
        <w:t>Caractéristiques : aqueuses – abondance</w:t>
      </w:r>
    </w:p>
    <w:p w14:paraId="40AD1686" w14:textId="6CC846D0" w:rsidR="007632D9" w:rsidRDefault="007632D9" w:rsidP="007632D9">
      <w:r>
        <w:t>Pas de glaire, pas de sang</w:t>
      </w:r>
    </w:p>
    <w:p w14:paraId="0F9B0542" w14:textId="245D62BD" w:rsidR="007632D9" w:rsidRDefault="007632D9" w:rsidP="007632D9">
      <w:r>
        <w:t xml:space="preserve">Autres : </w:t>
      </w:r>
      <w:r w:rsidR="00411B9B">
        <w:t>nausées -</w:t>
      </w:r>
      <w:r>
        <w:t xml:space="preserve"> vomissements – douleur</w:t>
      </w:r>
    </w:p>
    <w:p w14:paraId="4AABFFDF" w14:textId="5CFE0422" w:rsidR="007632D9" w:rsidRDefault="007632D9" w:rsidP="007632D9">
      <w:r>
        <w:lastRenderedPageBreak/>
        <w:t>Circonstance : consommation aliments particuliers – notion épidémies</w:t>
      </w:r>
    </w:p>
    <w:p w14:paraId="0929CA48" w14:textId="69A83A1B" w:rsidR="007632D9" w:rsidRPr="00BC5EEC" w:rsidRDefault="007632D9" w:rsidP="007632D9">
      <w:r>
        <w:t xml:space="preserve">Evaluation terrain : </w:t>
      </w:r>
      <w:r w:rsidRPr="00BC5EEC">
        <w:rPr>
          <w:color w:val="ED7D31" w:themeColor="accent2"/>
        </w:rPr>
        <w:t xml:space="preserve">ATCD – ares viscérales </w:t>
      </w:r>
    </w:p>
    <w:p w14:paraId="75CA1B4F" w14:textId="219564D1" w:rsidR="00BC5EEC" w:rsidRDefault="00BC5EEC" w:rsidP="00BC5EEC">
      <w:pPr>
        <w:pStyle w:val="Titre4"/>
      </w:pPr>
      <w:r>
        <w:t>Examen physique</w:t>
      </w:r>
    </w:p>
    <w:p w14:paraId="05D8C13A" w14:textId="34F5548A" w:rsidR="00BC5EEC" w:rsidRDefault="00BC5EEC" w:rsidP="00BC5EEC">
      <w:r>
        <w:t>Fièvre ++</w:t>
      </w:r>
    </w:p>
    <w:p w14:paraId="42B8FC50" w14:textId="7421B018" w:rsidR="00BC5EEC" w:rsidRDefault="00BC5EEC" w:rsidP="00BC5EEC">
      <w:r>
        <w:t xml:space="preserve">Signe de gravité : déshydratation </w:t>
      </w:r>
    </w:p>
    <w:p w14:paraId="7DF97099" w14:textId="5AC50C69" w:rsidR="00BC5EEC" w:rsidRDefault="00BC5EEC" w:rsidP="00BC5EEC">
      <w:r>
        <w:t>Singes digestifs : défense – contracture</w:t>
      </w:r>
    </w:p>
    <w:p w14:paraId="3E8F0667" w14:textId="40754BB1" w:rsidR="00BC5EEC" w:rsidRDefault="00BC5EEC" w:rsidP="00BC5EEC">
      <w:r>
        <w:t xml:space="preserve">Signes extra-digestifs : éruption cutanée </w:t>
      </w:r>
    </w:p>
    <w:p w14:paraId="6EE59F36" w14:textId="1D51D234" w:rsidR="00C651DD" w:rsidRDefault="00C651DD" w:rsidP="00C651DD">
      <w:pPr>
        <w:pStyle w:val="Titre4"/>
      </w:pPr>
      <w:r>
        <w:t>Examens paracliniques</w:t>
      </w:r>
    </w:p>
    <w:p w14:paraId="35F2F868" w14:textId="473A5746" w:rsidR="00C651DD" w:rsidRDefault="00C651DD" w:rsidP="00C651DD">
      <w:r>
        <w:t>Non systématique</w:t>
      </w:r>
    </w:p>
    <w:p w14:paraId="2432EF46" w14:textId="3BB5EDDF" w:rsidR="00C651DD" w:rsidRDefault="00C651DD" w:rsidP="00C651DD">
      <w:r>
        <w:t xml:space="preserve">Indication </w:t>
      </w:r>
    </w:p>
    <w:p w14:paraId="4D7353A9" w14:textId="18D4E5B9" w:rsidR="00C651DD" w:rsidRDefault="00C651DD" w:rsidP="00C651DD">
      <w:pPr>
        <w:numPr>
          <w:ilvl w:val="1"/>
          <w:numId w:val="8"/>
        </w:numPr>
      </w:pPr>
      <w:r>
        <w:t>Diarrhée avec singe dd gravités</w:t>
      </w:r>
    </w:p>
    <w:p w14:paraId="3A7DAD58" w14:textId="0F93F461" w:rsidR="00C651DD" w:rsidRDefault="00C651DD" w:rsidP="00C651DD">
      <w:pPr>
        <w:numPr>
          <w:ilvl w:val="1"/>
          <w:numId w:val="8"/>
        </w:numPr>
      </w:pPr>
      <w:r>
        <w:t>Température plus de 38°C</w:t>
      </w:r>
    </w:p>
    <w:p w14:paraId="2508E01C" w14:textId="634BB89D" w:rsidR="00C651DD" w:rsidRDefault="00C651DD" w:rsidP="00C651DD">
      <w:pPr>
        <w:numPr>
          <w:ilvl w:val="1"/>
          <w:numId w:val="8"/>
        </w:numPr>
      </w:pPr>
      <w:r>
        <w:t>Mauvaise tolérance</w:t>
      </w:r>
    </w:p>
    <w:p w14:paraId="040FBA47" w14:textId="46530200" w:rsidR="002B2C82" w:rsidRDefault="00C651DD" w:rsidP="002B2C82">
      <w:pPr>
        <w:numPr>
          <w:ilvl w:val="1"/>
          <w:numId w:val="8"/>
        </w:numPr>
      </w:pPr>
      <w:r>
        <w:t xml:space="preserve">Plusieurs jours </w:t>
      </w:r>
    </w:p>
    <w:p w14:paraId="7980860D" w14:textId="25943829" w:rsidR="002B2C82" w:rsidRDefault="002B2C82" w:rsidP="002B2C82">
      <w:r>
        <w:t>Objectifs</w:t>
      </w:r>
    </w:p>
    <w:p w14:paraId="29AE9085" w14:textId="2403B8C8" w:rsidR="002B2C82" w:rsidRDefault="002B2C82" w:rsidP="002B2C82">
      <w:pPr>
        <w:numPr>
          <w:ilvl w:val="1"/>
          <w:numId w:val="8"/>
        </w:numPr>
      </w:pPr>
      <w:r>
        <w:t>Retentissement pertes hydroélectrolytique</w:t>
      </w:r>
    </w:p>
    <w:p w14:paraId="6C47C52A" w14:textId="7DEC80E2" w:rsidR="002B2C82" w:rsidRDefault="002B2C82" w:rsidP="002B2C82">
      <w:pPr>
        <w:numPr>
          <w:ilvl w:val="1"/>
          <w:numId w:val="8"/>
        </w:numPr>
      </w:pPr>
      <w:r>
        <w:t xml:space="preserve">Rechercher étiologique </w:t>
      </w:r>
    </w:p>
    <w:p w14:paraId="75195409" w14:textId="5D8B027B" w:rsidR="002B2C82" w:rsidRDefault="002B2C82" w:rsidP="002B2C82">
      <w:pPr>
        <w:pStyle w:val="Titre5"/>
      </w:pPr>
      <w:r>
        <w:t xml:space="preserve">Retentissement pertes hydroélectrolytique </w:t>
      </w:r>
    </w:p>
    <w:p w14:paraId="69F9A0AF" w14:textId="56402106" w:rsidR="002B2C82" w:rsidRDefault="002B2C82" w:rsidP="002B2C82">
      <w:r>
        <w:t xml:space="preserve">Ionogramme sanguin </w:t>
      </w:r>
    </w:p>
    <w:p w14:paraId="60743BF6" w14:textId="100BDD43" w:rsidR="002B2C82" w:rsidRDefault="002B2C82" w:rsidP="002B2C82">
      <w:pPr>
        <w:numPr>
          <w:ilvl w:val="1"/>
          <w:numId w:val="8"/>
        </w:numPr>
      </w:pPr>
      <w:r>
        <w:t xml:space="preserve">Hypernatrémie </w:t>
      </w:r>
    </w:p>
    <w:p w14:paraId="769C2BFD" w14:textId="2EB31D53" w:rsidR="002B2C82" w:rsidRDefault="002B2C82" w:rsidP="002B2C82">
      <w:pPr>
        <w:numPr>
          <w:ilvl w:val="1"/>
          <w:numId w:val="8"/>
        </w:numPr>
      </w:pPr>
      <w:r>
        <w:t>Hyponatrémie</w:t>
      </w:r>
    </w:p>
    <w:p w14:paraId="56FDE5FD" w14:textId="68B694A5" w:rsidR="002B2C82" w:rsidRDefault="002B2C82" w:rsidP="002B2C82">
      <w:pPr>
        <w:numPr>
          <w:ilvl w:val="1"/>
          <w:numId w:val="8"/>
        </w:numPr>
      </w:pPr>
      <w:r>
        <w:t>Hypokaliémie</w:t>
      </w:r>
    </w:p>
    <w:p w14:paraId="57606E9D" w14:textId="1E1505D1" w:rsidR="002B2C82" w:rsidRDefault="002B2C82" w:rsidP="002B2C82">
      <w:r>
        <w:t>Bilan rénale</w:t>
      </w:r>
    </w:p>
    <w:p w14:paraId="278CF0A1" w14:textId="39B2759E" w:rsidR="002B2C82" w:rsidRDefault="002B2C82" w:rsidP="002B2C82">
      <w:pPr>
        <w:numPr>
          <w:ilvl w:val="1"/>
          <w:numId w:val="8"/>
        </w:numPr>
      </w:pPr>
      <w:r>
        <w:t>Créatininémie</w:t>
      </w:r>
    </w:p>
    <w:p w14:paraId="1FD36E0B" w14:textId="5B7213D5" w:rsidR="002B2C82" w:rsidRDefault="002B2C82" w:rsidP="002B2C82">
      <w:pPr>
        <w:numPr>
          <w:ilvl w:val="1"/>
          <w:numId w:val="8"/>
        </w:numPr>
      </w:pPr>
      <w:r>
        <w:t>Urémie</w:t>
      </w:r>
    </w:p>
    <w:p w14:paraId="56FB53D1" w14:textId="089BB8ED" w:rsidR="002B2C82" w:rsidRDefault="002B2C82" w:rsidP="002B2C82">
      <w:r>
        <w:t>Equilibre acido-basique</w:t>
      </w:r>
    </w:p>
    <w:p w14:paraId="591207C8" w14:textId="0CFABAFB" w:rsidR="002B2C82" w:rsidRDefault="002B2C82" w:rsidP="002B2C82">
      <w:r>
        <w:lastRenderedPageBreak/>
        <w:t xml:space="preserve">Hémogramme </w:t>
      </w:r>
    </w:p>
    <w:p w14:paraId="1721A298" w14:textId="77777777" w:rsidR="002B2C82" w:rsidRDefault="002B2C82" w:rsidP="002B2C82">
      <w:pPr>
        <w:numPr>
          <w:ilvl w:val="1"/>
          <w:numId w:val="8"/>
        </w:numPr>
      </w:pPr>
      <w:r>
        <w:t>Hémoconcentration</w:t>
      </w:r>
    </w:p>
    <w:p w14:paraId="0279A233" w14:textId="0AAA94D5" w:rsidR="002B2C82" w:rsidRDefault="002B2C82" w:rsidP="002B2C82">
      <w:pPr>
        <w:pStyle w:val="Titre5"/>
      </w:pPr>
      <w:r>
        <w:t>Rechercher étiologique</w:t>
      </w:r>
    </w:p>
    <w:p w14:paraId="62FE8892" w14:textId="6EA09C38" w:rsidR="002B2C82" w:rsidRDefault="002B2C82" w:rsidP="002B2C82">
      <w:r>
        <w:t>Coproculture</w:t>
      </w:r>
    </w:p>
    <w:p w14:paraId="450418EC" w14:textId="77777777" w:rsidR="002B2C82" w:rsidRDefault="002B2C82" w:rsidP="002B2C82">
      <w:pPr>
        <w:numPr>
          <w:ilvl w:val="1"/>
          <w:numId w:val="8"/>
        </w:numPr>
      </w:pPr>
      <w:r>
        <w:t>Selles fraichement émises</w:t>
      </w:r>
    </w:p>
    <w:p w14:paraId="7DBE3FED" w14:textId="77777777" w:rsidR="002B2C82" w:rsidRDefault="002B2C82" w:rsidP="002B2C82">
      <w:r>
        <w:t>Recherche KAOP</w:t>
      </w:r>
    </w:p>
    <w:p w14:paraId="708085BC" w14:textId="1EE81A1A" w:rsidR="002B2C82" w:rsidRDefault="002B2C82" w:rsidP="002B2C82">
      <w:pPr>
        <w:numPr>
          <w:ilvl w:val="1"/>
          <w:numId w:val="8"/>
        </w:numPr>
      </w:pPr>
      <w:r>
        <w:t xml:space="preserve">Rechercher kyste – amibes – œufs – parasites </w:t>
      </w:r>
    </w:p>
    <w:p w14:paraId="430FC51E" w14:textId="2AE32777" w:rsidR="002B2C82" w:rsidRDefault="002B2C82" w:rsidP="002B2C82">
      <w:r>
        <w:t>NFS – hémoculture</w:t>
      </w:r>
    </w:p>
    <w:p w14:paraId="151D5807" w14:textId="53987E5F" w:rsidR="002B2C82" w:rsidRDefault="002B2C82" w:rsidP="002B2C82">
      <w:r>
        <w:t>Plus ou moins sérodiagnostic :</w:t>
      </w:r>
      <w:r w:rsidRPr="002B2C82">
        <w:rPr>
          <w:color w:val="ED7D31" w:themeColor="accent2"/>
        </w:rPr>
        <w:t xml:space="preserve"> Widal Félix (fièvre typhoïde) – </w:t>
      </w:r>
      <w:proofErr w:type="spellStart"/>
      <w:r w:rsidRPr="002B2C82">
        <w:rPr>
          <w:color w:val="ED7D31" w:themeColor="accent2"/>
        </w:rPr>
        <w:t>Yersiniose</w:t>
      </w:r>
      <w:proofErr w:type="spellEnd"/>
    </w:p>
    <w:p w14:paraId="199287F5" w14:textId="35ADC23B" w:rsidR="002B2C82" w:rsidRDefault="002B2C82" w:rsidP="002B2C82">
      <w:r>
        <w:t xml:space="preserve">Rectoscope </w:t>
      </w:r>
    </w:p>
    <w:p w14:paraId="09E3F505" w14:textId="49AA8D7B" w:rsidR="002B2C82" w:rsidRDefault="002B2C82" w:rsidP="002B2C82">
      <w:r>
        <w:t xml:space="preserve">Coloscopie (rectoscopie non contributive) </w:t>
      </w:r>
    </w:p>
    <w:p w14:paraId="2F029694" w14:textId="1EA96A36" w:rsidR="002B2C82" w:rsidRDefault="002B2C82" w:rsidP="002B2C82">
      <w:pPr>
        <w:pStyle w:val="Titre3"/>
      </w:pPr>
      <w:r>
        <w:t>Gravité</w:t>
      </w:r>
    </w:p>
    <w:p w14:paraId="645C607F" w14:textId="39C123B3" w:rsidR="002B2C82" w:rsidRDefault="002B2C82" w:rsidP="002B2C82">
      <w:r>
        <w:t>Déshydratation</w:t>
      </w:r>
    </w:p>
    <w:p w14:paraId="505B5228" w14:textId="5622F24C" w:rsidR="002B2C82" w:rsidRDefault="002B2C82" w:rsidP="002B2C82">
      <w:r>
        <w:t>Choc</w:t>
      </w:r>
    </w:p>
    <w:p w14:paraId="20C95DD4" w14:textId="7574C2BD" w:rsidR="002B2C82" w:rsidRDefault="002B2C82" w:rsidP="002B2C82">
      <w:pPr>
        <w:numPr>
          <w:ilvl w:val="1"/>
          <w:numId w:val="8"/>
        </w:numPr>
      </w:pPr>
      <w:r>
        <w:t>Septique</w:t>
      </w:r>
    </w:p>
    <w:p w14:paraId="3D35B92C" w14:textId="198B383C" w:rsidR="002B2C82" w:rsidRDefault="002B2C82" w:rsidP="002B2C82">
      <w:pPr>
        <w:numPr>
          <w:ilvl w:val="1"/>
          <w:numId w:val="8"/>
        </w:numPr>
      </w:pPr>
      <w:r>
        <w:t>Hypovolémique</w:t>
      </w:r>
    </w:p>
    <w:p w14:paraId="6365D98C" w14:textId="394CA448" w:rsidR="002B2C82" w:rsidRDefault="002B2C82" w:rsidP="002B2C82">
      <w:r>
        <w:t>Irritation péritonéale (douleur abdominale)</w:t>
      </w:r>
    </w:p>
    <w:p w14:paraId="4AC2E0D6" w14:textId="7C520657" w:rsidR="002B2C82" w:rsidRDefault="002B2C82" w:rsidP="002B2C82">
      <w:r>
        <w:t xml:space="preserve">Terrain : </w:t>
      </w:r>
    </w:p>
    <w:p w14:paraId="71CA2719" w14:textId="76A46CA8" w:rsidR="002B2C82" w:rsidRDefault="002B2C82" w:rsidP="002B2C82">
      <w:pPr>
        <w:numPr>
          <w:ilvl w:val="1"/>
          <w:numId w:val="8"/>
        </w:numPr>
      </w:pPr>
      <w:r>
        <w:t>Personnes âgées</w:t>
      </w:r>
    </w:p>
    <w:p w14:paraId="1CE95A7A" w14:textId="64A047F9" w:rsidR="002B2C82" w:rsidRDefault="002B2C82" w:rsidP="002B2C82">
      <w:pPr>
        <w:numPr>
          <w:ilvl w:val="1"/>
          <w:numId w:val="8"/>
        </w:numPr>
      </w:pPr>
      <w:r>
        <w:t>Tares</w:t>
      </w:r>
    </w:p>
    <w:p w14:paraId="5BA7FE40" w14:textId="5AD6727F" w:rsidR="002B2C82" w:rsidRDefault="002B2C82" w:rsidP="002B2C82">
      <w:r>
        <w:t>Plus de 1 semaine</w:t>
      </w:r>
    </w:p>
    <w:p w14:paraId="6FF35411" w14:textId="4081D259" w:rsidR="000006ED" w:rsidRDefault="000006ED" w:rsidP="000006ED">
      <w:pPr>
        <w:pStyle w:val="Titre3"/>
      </w:pPr>
      <w:r>
        <w:t>Etiologique</w:t>
      </w:r>
    </w:p>
    <w:p w14:paraId="5C6F29F8" w14:textId="7A8A1639" w:rsidR="000006ED" w:rsidRDefault="000006ED" w:rsidP="000006ED">
      <w:r>
        <w:t>DHA surtout infectieuse – bactérienne</w:t>
      </w:r>
    </w:p>
    <w:p w14:paraId="41B41D52" w14:textId="32603B61" w:rsidR="000006ED" w:rsidRDefault="000006ED" w:rsidP="000006ED">
      <w:pPr>
        <w:pStyle w:val="Titre4"/>
      </w:pPr>
      <w:r>
        <w:t>Bactérienne </w:t>
      </w:r>
    </w:p>
    <w:p w14:paraId="30D2B708" w14:textId="70F10CA6" w:rsidR="000006ED" w:rsidRDefault="000006ED" w:rsidP="000006ED">
      <w:pPr>
        <w:pStyle w:val="Titre5"/>
      </w:pPr>
      <w:r>
        <w:t xml:space="preserve">E. Coli : </w:t>
      </w:r>
      <w:proofErr w:type="spellStart"/>
      <w:r>
        <w:t>entérotoxinogène</w:t>
      </w:r>
      <w:proofErr w:type="spellEnd"/>
    </w:p>
    <w:p w14:paraId="6A7F3AC8" w14:textId="57B49BB9" w:rsidR="000006ED" w:rsidRDefault="000006ED" w:rsidP="000006ED">
      <w:r>
        <w:t xml:space="preserve">Diarrhée de voyageurs : turista (pays </w:t>
      </w:r>
      <w:r w:rsidR="00EE64EC">
        <w:t>tropicaux</w:t>
      </w:r>
      <w:r>
        <w:t>)</w:t>
      </w:r>
    </w:p>
    <w:p w14:paraId="01F8A334" w14:textId="02D344F4" w:rsidR="000006ED" w:rsidRDefault="00EE64EC" w:rsidP="000006ED">
      <w:r>
        <w:lastRenderedPageBreak/>
        <w:t>Ingestion d’eau ou aliment crus souillés</w:t>
      </w:r>
    </w:p>
    <w:p w14:paraId="361F906B" w14:textId="691499D7" w:rsidR="00EE64EC" w:rsidRDefault="00EE64EC" w:rsidP="00EE64EC">
      <w:r>
        <w:t>Incubation : 24 – 48 H / eau - aliments crus</w:t>
      </w:r>
    </w:p>
    <w:p w14:paraId="48F20626" w14:textId="775DCBE3" w:rsidR="00EE64EC" w:rsidRDefault="00EE64EC" w:rsidP="00EE64EC">
      <w:pPr>
        <w:rPr>
          <w:color w:val="ED7D31" w:themeColor="accent2"/>
        </w:rPr>
      </w:pPr>
      <w:r w:rsidRPr="00EE64EC">
        <w:rPr>
          <w:color w:val="ED7D31" w:themeColor="accent2"/>
        </w:rPr>
        <w:t xml:space="preserve">Apyrétique </w:t>
      </w:r>
    </w:p>
    <w:p w14:paraId="6463C40A" w14:textId="2E1C2554" w:rsidR="00EE64EC" w:rsidRDefault="00EE64EC" w:rsidP="00EE64EC">
      <w:pPr>
        <w:pStyle w:val="Titre5"/>
      </w:pPr>
      <w:r>
        <w:t>Choléra</w:t>
      </w:r>
    </w:p>
    <w:p w14:paraId="51E8BCAF" w14:textId="07F850EF" w:rsidR="00EE64EC" w:rsidRDefault="00EE64EC" w:rsidP="00EE64EC">
      <w:r>
        <w:t>Eau – aliment souillés</w:t>
      </w:r>
    </w:p>
    <w:p w14:paraId="73E48224" w14:textId="60D20583" w:rsidR="00EE64EC" w:rsidRDefault="00EE64EC" w:rsidP="00EE64EC">
      <w:r>
        <w:t>Incubation : 2 – 7 jours</w:t>
      </w:r>
    </w:p>
    <w:p w14:paraId="742A6620" w14:textId="6FF1F9FC" w:rsidR="00EE64EC" w:rsidRDefault="00EE64EC" w:rsidP="00EE64EC">
      <w:r>
        <w:t>Diarrhée abondante : eau de riz</w:t>
      </w:r>
    </w:p>
    <w:p w14:paraId="6BBFC206" w14:textId="5FE31B4E" w:rsidR="00EE64EC" w:rsidRDefault="00EE64EC" w:rsidP="00EE64EC">
      <w:r>
        <w:t xml:space="preserve">Vomissements </w:t>
      </w:r>
    </w:p>
    <w:p w14:paraId="69326B74" w14:textId="0FFD8600" w:rsidR="00EE64EC" w:rsidRDefault="00EE64EC" w:rsidP="00EE64EC">
      <w:r>
        <w:t>Déshydratation massive : collapsus</w:t>
      </w:r>
    </w:p>
    <w:p w14:paraId="0C0A5B69" w14:textId="6EE71180" w:rsidR="00EE64EC" w:rsidRDefault="00EE64EC" w:rsidP="00EE64EC">
      <w:pPr>
        <w:pStyle w:val="Titre5"/>
      </w:pPr>
      <w:r>
        <w:t>Staphylocoque doré</w:t>
      </w:r>
    </w:p>
    <w:p w14:paraId="6BA3470D" w14:textId="2358B99B" w:rsidR="00EE64EC" w:rsidRDefault="00EE64EC" w:rsidP="00EE64EC">
      <w:r>
        <w:t xml:space="preserve">Aliments souillés : porteur staphylococcique </w:t>
      </w:r>
    </w:p>
    <w:p w14:paraId="223DE74E" w14:textId="71A68A7F" w:rsidR="00EE64EC" w:rsidRDefault="00EE64EC" w:rsidP="00EE64EC">
      <w:r>
        <w:t>Incubation court : 1 h</w:t>
      </w:r>
    </w:p>
    <w:p w14:paraId="7B7F81B0" w14:textId="45424CC6" w:rsidR="00EE64EC" w:rsidRDefault="00EE64EC" w:rsidP="00EE64EC">
      <w:r>
        <w:t xml:space="preserve">Diarrhée – vomissement - colique abondantes </w:t>
      </w:r>
    </w:p>
    <w:p w14:paraId="4F1C494E" w14:textId="0030EB60" w:rsidR="00EE64EC" w:rsidRDefault="00EE64EC" w:rsidP="00EE64EC">
      <w:r>
        <w:t xml:space="preserve">Apyrétique </w:t>
      </w:r>
    </w:p>
    <w:p w14:paraId="6FC27160" w14:textId="316D3905" w:rsidR="00EE64EC" w:rsidRDefault="00EE64EC" w:rsidP="00EE64EC">
      <w:pPr>
        <w:pStyle w:val="Titre5"/>
      </w:pPr>
      <w:r>
        <w:t xml:space="preserve">Salmonelle mineure : S </w:t>
      </w:r>
      <w:proofErr w:type="spellStart"/>
      <w:r>
        <w:t>enteritidis</w:t>
      </w:r>
      <w:proofErr w:type="spellEnd"/>
      <w:r>
        <w:t xml:space="preserve"> – S typhi </w:t>
      </w:r>
      <w:proofErr w:type="spellStart"/>
      <w:r>
        <w:t>murium</w:t>
      </w:r>
      <w:proofErr w:type="spellEnd"/>
    </w:p>
    <w:p w14:paraId="2DC8107F" w14:textId="421C6F62" w:rsidR="00EE64EC" w:rsidRDefault="00EE64EC" w:rsidP="00EE64EC">
      <w:r>
        <w:t>Viandes préparées - laitages – œufs mal cuits</w:t>
      </w:r>
    </w:p>
    <w:p w14:paraId="70705458" w14:textId="50E7D7FC" w:rsidR="00EE64EC" w:rsidRDefault="00EE64EC" w:rsidP="00EE64EC">
      <w:r>
        <w:t>Incubation : 8 – 48 h</w:t>
      </w:r>
    </w:p>
    <w:p w14:paraId="6955CA97" w14:textId="22DCAEE5" w:rsidR="00EE64EC" w:rsidRDefault="00EE64EC" w:rsidP="00EE64EC">
      <w:r>
        <w:t xml:space="preserve">Diarrhée HE – syndrome dysentérique </w:t>
      </w:r>
    </w:p>
    <w:p w14:paraId="072E4B28" w14:textId="0049BF5C" w:rsidR="00EE64EC" w:rsidRDefault="00EE64EC" w:rsidP="00EE64EC">
      <w:pPr>
        <w:pStyle w:val="Titre5"/>
      </w:pPr>
      <w:r>
        <w:t>Clostridium</w:t>
      </w:r>
    </w:p>
    <w:p w14:paraId="78EC8213" w14:textId="7E50BF3A" w:rsidR="00EE64EC" w:rsidRDefault="00EE64EC" w:rsidP="00EE64EC">
      <w:proofErr w:type="spellStart"/>
      <w:r>
        <w:t>Toxi</w:t>
      </w:r>
      <w:proofErr w:type="spellEnd"/>
      <w:r>
        <w:t xml:space="preserve"> - infection alimentaire : viandes sauces – chauffées</w:t>
      </w:r>
    </w:p>
    <w:p w14:paraId="6DCD6C39" w14:textId="3213F098" w:rsidR="00EE64EC" w:rsidRDefault="00EE64EC" w:rsidP="00EE64EC">
      <w:r>
        <w:t>Incubation courte : 8 – 12 h</w:t>
      </w:r>
    </w:p>
    <w:p w14:paraId="2ECC8F08" w14:textId="4487A6A5" w:rsidR="00EE64EC" w:rsidRDefault="00EE64EC" w:rsidP="00EE64EC">
      <w:r>
        <w:t>Diarrhée HE (hydroélectrolytique) – vomissement – fièvre</w:t>
      </w:r>
    </w:p>
    <w:p w14:paraId="47232545" w14:textId="5ED3664A" w:rsidR="00EE64EC" w:rsidRDefault="00EE64EC" w:rsidP="00EE64EC">
      <w:pPr>
        <w:pStyle w:val="Titre4"/>
      </w:pPr>
      <w:r>
        <w:t>Virale</w:t>
      </w:r>
    </w:p>
    <w:p w14:paraId="2FBB400E" w14:textId="7103612F" w:rsidR="00EE64EC" w:rsidRDefault="00EE64EC" w:rsidP="00EE64EC">
      <w:r>
        <w:t>Rotavirus ++ - entérovirus – adénovirus</w:t>
      </w:r>
    </w:p>
    <w:p w14:paraId="58225A6C" w14:textId="2140497B" w:rsidR="00EE64EC" w:rsidRDefault="00EE64EC" w:rsidP="00EE64EC">
      <w:r>
        <w:t>DHE : syndrome grippale : céphalées – myalgies</w:t>
      </w:r>
    </w:p>
    <w:p w14:paraId="2A6D28BC" w14:textId="77777777" w:rsidR="00EE64EC" w:rsidRDefault="00EE64EC" w:rsidP="00EE64EC">
      <w:r>
        <w:t>…</w:t>
      </w:r>
    </w:p>
    <w:p w14:paraId="22FB5287" w14:textId="451BEC6B" w:rsidR="00EE64EC" w:rsidRDefault="00EE64EC" w:rsidP="00EE64EC">
      <w:pPr>
        <w:pStyle w:val="Titre4"/>
      </w:pPr>
      <w:r>
        <w:lastRenderedPageBreak/>
        <w:t>Parasitaire</w:t>
      </w:r>
    </w:p>
    <w:p w14:paraId="649BB136" w14:textId="23FDD17A" w:rsidR="00EE64EC" w:rsidRDefault="00EE64EC" w:rsidP="00EE64EC">
      <w:r>
        <w:t>Rarement</w:t>
      </w:r>
    </w:p>
    <w:p w14:paraId="680B499A" w14:textId="0B75E357" w:rsidR="00EE64EC" w:rsidRDefault="00EE64EC" w:rsidP="00EE64EC">
      <w:r>
        <w:t xml:space="preserve">Mode de révélation : diarrhée chronique  </w:t>
      </w:r>
    </w:p>
    <w:p w14:paraId="449F3FC5" w14:textId="77A78E3B" w:rsidR="00EE64EC" w:rsidRDefault="00EE64EC" w:rsidP="00EE64EC">
      <w:pPr>
        <w:pStyle w:val="Titre4"/>
      </w:pPr>
      <w:r>
        <w:t>Médicamenteuse</w:t>
      </w:r>
    </w:p>
    <w:p w14:paraId="33FEB7C2" w14:textId="088FFBA8" w:rsidR="00EE64EC" w:rsidRDefault="00EE64EC" w:rsidP="00EE64EC">
      <w:r>
        <w:t>Surdosage : colchicine - digitaline</w:t>
      </w:r>
    </w:p>
    <w:p w14:paraId="0BF6CBCC" w14:textId="21CC5C15" w:rsidR="00EE64EC" w:rsidRDefault="00EE64EC" w:rsidP="00EE64EC">
      <w:r>
        <w:t>Introduction : laxatifs, AINS – biguanides</w:t>
      </w:r>
    </w:p>
    <w:p w14:paraId="3725695D" w14:textId="1EDB39F3" w:rsidR="00EE64EC" w:rsidRDefault="00EE64EC" w:rsidP="00EE64EC">
      <w:pPr>
        <w:pStyle w:val="Titre4"/>
      </w:pPr>
      <w:r>
        <w:t>Autres</w:t>
      </w:r>
    </w:p>
    <w:p w14:paraId="22046726" w14:textId="68EEF00A" w:rsidR="00EE64EC" w:rsidRDefault="00EE64EC" w:rsidP="00EE64EC">
      <w:r>
        <w:t>Motrice émotionnelle</w:t>
      </w:r>
    </w:p>
    <w:p w14:paraId="317BAEA3" w14:textId="5E99F7CE" w:rsidR="00EE64EC" w:rsidRDefault="00EE64EC" w:rsidP="00EE64EC">
      <w:r>
        <w:t>Intoxication champignons</w:t>
      </w:r>
    </w:p>
    <w:p w14:paraId="53C4716D" w14:textId="7E741457" w:rsidR="00EE64EC" w:rsidRDefault="00411B9B" w:rsidP="00411B9B">
      <w:pPr>
        <w:pStyle w:val="Titre2"/>
      </w:pPr>
      <w:r>
        <w:t xml:space="preserve">Conclusion </w:t>
      </w:r>
    </w:p>
    <w:p w14:paraId="44C1510A" w14:textId="777056E1" w:rsidR="00411B9B" w:rsidRDefault="00411B9B" w:rsidP="00411B9B">
      <w:r>
        <w:t xml:space="preserve">Selles abondantes – fréquente </w:t>
      </w:r>
    </w:p>
    <w:p w14:paraId="286D8DC0" w14:textId="6BE0C373" w:rsidR="00411B9B" w:rsidRDefault="00411B9B" w:rsidP="00411B9B">
      <w:r>
        <w:t>DHE et D invasive : glaires – sang</w:t>
      </w:r>
    </w:p>
    <w:p w14:paraId="794D43AB" w14:textId="3EAB7FD7" w:rsidR="00411B9B" w:rsidRDefault="00411B9B" w:rsidP="00411B9B">
      <w:r>
        <w:t>Infectieuse bactérienne</w:t>
      </w:r>
    </w:p>
    <w:p w14:paraId="545423EF" w14:textId="581B5BAD" w:rsidR="00411B9B" w:rsidRDefault="00411B9B" w:rsidP="00411B9B">
      <w:r>
        <w:t xml:space="preserve">Bon pronostic </w:t>
      </w:r>
    </w:p>
    <w:p w14:paraId="2C98E905" w14:textId="29451A32" w:rsidR="00801F91" w:rsidRDefault="00801F91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7F900" w14:textId="77777777" w:rsidR="00D275C3" w:rsidRDefault="00D275C3" w:rsidP="00CF2E78">
      <w:pPr>
        <w:spacing w:after="0" w:line="240" w:lineRule="auto"/>
      </w:pPr>
      <w:r>
        <w:separator/>
      </w:r>
    </w:p>
  </w:endnote>
  <w:endnote w:type="continuationSeparator" w:id="0">
    <w:p w14:paraId="7067AC90" w14:textId="77777777" w:rsidR="00D275C3" w:rsidRDefault="00D275C3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0A6F0" w14:textId="302F388D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255D">
              <w:rPr>
                <w:b/>
                <w:bCs/>
                <w:noProof/>
              </w:rPr>
              <w:t>39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CF10EE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33960" w14:textId="77777777" w:rsidR="00D275C3" w:rsidRDefault="00D275C3" w:rsidP="00CF2E78">
      <w:pPr>
        <w:spacing w:after="0" w:line="240" w:lineRule="auto"/>
      </w:pPr>
      <w:r>
        <w:separator/>
      </w:r>
    </w:p>
  </w:footnote>
  <w:footnote w:type="continuationSeparator" w:id="0">
    <w:p w14:paraId="4F51149C" w14:textId="77777777" w:rsidR="00D275C3" w:rsidRDefault="00D275C3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9E9D9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8326B2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0BC6FBC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78F4ABC6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9682B"/>
    <w:multiLevelType w:val="hybridMultilevel"/>
    <w:tmpl w:val="FDE28A3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D054B4E"/>
    <w:multiLevelType w:val="hybridMultilevel"/>
    <w:tmpl w:val="8F88C2A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6" w15:restartNumberingAfterBreak="0">
    <w:nsid w:val="76F026BC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DBE38C0"/>
    <w:multiLevelType w:val="hybridMultilevel"/>
    <w:tmpl w:val="5B16EA60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6ED"/>
    <w:rsid w:val="00024114"/>
    <w:rsid w:val="00042A87"/>
    <w:rsid w:val="00043EC3"/>
    <w:rsid w:val="0004571E"/>
    <w:rsid w:val="00081AD9"/>
    <w:rsid w:val="000B734E"/>
    <w:rsid w:val="000C1CE7"/>
    <w:rsid w:val="000D5908"/>
    <w:rsid w:val="000F51EF"/>
    <w:rsid w:val="000F5EEF"/>
    <w:rsid w:val="000F7253"/>
    <w:rsid w:val="001642AC"/>
    <w:rsid w:val="001B3AC9"/>
    <w:rsid w:val="001B541D"/>
    <w:rsid w:val="001C6042"/>
    <w:rsid w:val="001F4B11"/>
    <w:rsid w:val="00210EF3"/>
    <w:rsid w:val="0021773C"/>
    <w:rsid w:val="002B2C82"/>
    <w:rsid w:val="003052E4"/>
    <w:rsid w:val="0031691A"/>
    <w:rsid w:val="00326092"/>
    <w:rsid w:val="003277F1"/>
    <w:rsid w:val="00344B8B"/>
    <w:rsid w:val="00345FF7"/>
    <w:rsid w:val="003557B3"/>
    <w:rsid w:val="003667C8"/>
    <w:rsid w:val="00390909"/>
    <w:rsid w:val="003B635C"/>
    <w:rsid w:val="003C7416"/>
    <w:rsid w:val="003E5450"/>
    <w:rsid w:val="00411B9B"/>
    <w:rsid w:val="00426659"/>
    <w:rsid w:val="00433934"/>
    <w:rsid w:val="0046013D"/>
    <w:rsid w:val="0048259C"/>
    <w:rsid w:val="004968E6"/>
    <w:rsid w:val="004F3682"/>
    <w:rsid w:val="00501B6E"/>
    <w:rsid w:val="00504511"/>
    <w:rsid w:val="00505705"/>
    <w:rsid w:val="00513A98"/>
    <w:rsid w:val="00553338"/>
    <w:rsid w:val="005C5178"/>
    <w:rsid w:val="005F037C"/>
    <w:rsid w:val="006039C0"/>
    <w:rsid w:val="0060525B"/>
    <w:rsid w:val="006468D4"/>
    <w:rsid w:val="00660871"/>
    <w:rsid w:val="00665886"/>
    <w:rsid w:val="00692D8E"/>
    <w:rsid w:val="0069485D"/>
    <w:rsid w:val="00696B11"/>
    <w:rsid w:val="006A508D"/>
    <w:rsid w:val="006C49AA"/>
    <w:rsid w:val="006D2B9E"/>
    <w:rsid w:val="00702686"/>
    <w:rsid w:val="0070634D"/>
    <w:rsid w:val="00710312"/>
    <w:rsid w:val="00721324"/>
    <w:rsid w:val="007540CC"/>
    <w:rsid w:val="007632D9"/>
    <w:rsid w:val="00764746"/>
    <w:rsid w:val="007650D3"/>
    <w:rsid w:val="007A43F6"/>
    <w:rsid w:val="007F23BD"/>
    <w:rsid w:val="007F4BDD"/>
    <w:rsid w:val="00801F91"/>
    <w:rsid w:val="00813B39"/>
    <w:rsid w:val="00814807"/>
    <w:rsid w:val="0083065A"/>
    <w:rsid w:val="008363F7"/>
    <w:rsid w:val="00841D7E"/>
    <w:rsid w:val="008739B1"/>
    <w:rsid w:val="0088088A"/>
    <w:rsid w:val="00892382"/>
    <w:rsid w:val="008B33A8"/>
    <w:rsid w:val="009048ED"/>
    <w:rsid w:val="00926694"/>
    <w:rsid w:val="00932DDE"/>
    <w:rsid w:val="00944B3A"/>
    <w:rsid w:val="009D4D5E"/>
    <w:rsid w:val="009D58E3"/>
    <w:rsid w:val="009E223F"/>
    <w:rsid w:val="009F1469"/>
    <w:rsid w:val="00A11211"/>
    <w:rsid w:val="00A11254"/>
    <w:rsid w:val="00A212A8"/>
    <w:rsid w:val="00A5147A"/>
    <w:rsid w:val="00A71037"/>
    <w:rsid w:val="00AC186F"/>
    <w:rsid w:val="00AC594F"/>
    <w:rsid w:val="00AE60A3"/>
    <w:rsid w:val="00B13835"/>
    <w:rsid w:val="00B240EA"/>
    <w:rsid w:val="00B37471"/>
    <w:rsid w:val="00B447EA"/>
    <w:rsid w:val="00B44E73"/>
    <w:rsid w:val="00B45607"/>
    <w:rsid w:val="00B477B0"/>
    <w:rsid w:val="00B56A96"/>
    <w:rsid w:val="00B62C7B"/>
    <w:rsid w:val="00B677B7"/>
    <w:rsid w:val="00B855A7"/>
    <w:rsid w:val="00B9509A"/>
    <w:rsid w:val="00BB7671"/>
    <w:rsid w:val="00BC5EEC"/>
    <w:rsid w:val="00BE6E9F"/>
    <w:rsid w:val="00BE7293"/>
    <w:rsid w:val="00C1388E"/>
    <w:rsid w:val="00C278E7"/>
    <w:rsid w:val="00C651DD"/>
    <w:rsid w:val="00CA682B"/>
    <w:rsid w:val="00CB0044"/>
    <w:rsid w:val="00CC1E41"/>
    <w:rsid w:val="00CF2E78"/>
    <w:rsid w:val="00D04D13"/>
    <w:rsid w:val="00D11863"/>
    <w:rsid w:val="00D1285D"/>
    <w:rsid w:val="00D26D12"/>
    <w:rsid w:val="00D275C3"/>
    <w:rsid w:val="00D3255D"/>
    <w:rsid w:val="00D41399"/>
    <w:rsid w:val="00D80364"/>
    <w:rsid w:val="00D851D8"/>
    <w:rsid w:val="00DA16EF"/>
    <w:rsid w:val="00DD02E2"/>
    <w:rsid w:val="00DF5545"/>
    <w:rsid w:val="00E13B71"/>
    <w:rsid w:val="00E42410"/>
    <w:rsid w:val="00E46E8F"/>
    <w:rsid w:val="00E65B40"/>
    <w:rsid w:val="00E72D0C"/>
    <w:rsid w:val="00E81CD5"/>
    <w:rsid w:val="00EB5BFB"/>
    <w:rsid w:val="00EC588E"/>
    <w:rsid w:val="00EE64EC"/>
    <w:rsid w:val="00EE68A8"/>
    <w:rsid w:val="00EF4729"/>
    <w:rsid w:val="00F02122"/>
    <w:rsid w:val="00F36C6A"/>
    <w:rsid w:val="00F47B68"/>
    <w:rsid w:val="00F6313D"/>
    <w:rsid w:val="00F852B1"/>
    <w:rsid w:val="00F85FC0"/>
    <w:rsid w:val="00F95C70"/>
    <w:rsid w:val="00FB3738"/>
    <w:rsid w:val="00FB78EE"/>
    <w:rsid w:val="00FC38B6"/>
    <w:rsid w:val="00FE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FDF9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B7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39</Pages>
  <Words>3854</Words>
  <Characters>21970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110</cp:revision>
  <dcterms:created xsi:type="dcterms:W3CDTF">2025-03-30T11:16:00Z</dcterms:created>
  <dcterms:modified xsi:type="dcterms:W3CDTF">2026-07-19T03:35:00Z</dcterms:modified>
</cp:coreProperties>
</file>