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0496E" w14:textId="77777777" w:rsidR="001E4C67" w:rsidRDefault="001E4C67" w:rsidP="00194845">
      <w:pPr>
        <w:pStyle w:val="Titre"/>
      </w:pPr>
    </w:p>
    <w:p w14:paraId="10EDD7A8" w14:textId="4FE52B43" w:rsidR="00727A88" w:rsidRPr="00194845" w:rsidRDefault="008A5C5A" w:rsidP="00194845">
      <w:pPr>
        <w:pStyle w:val="Titre"/>
      </w:pPr>
      <w:r>
        <w:t xml:space="preserve">Maladies ULCÉREUSE </w:t>
      </w:r>
      <w:r w:rsidR="00194845">
        <w:t>GASTRO-DUODÉNALE</w:t>
      </w:r>
      <w:r w:rsidR="003C04E0">
        <w:t xml:space="preserve"> (QE)</w:t>
      </w:r>
    </w:p>
    <w:p w14:paraId="0F770194" w14:textId="77777777" w:rsidR="008A5C5A" w:rsidRPr="00900C6B" w:rsidRDefault="00F46EC7" w:rsidP="008F06A7">
      <w:pPr>
        <w:spacing w:after="0"/>
        <w:ind w:left="360"/>
        <w:rPr>
          <w:b/>
          <w:bCs/>
          <w:i/>
          <w:iCs/>
        </w:rPr>
      </w:pPr>
      <w:r w:rsidRPr="00900C6B">
        <w:rPr>
          <w:b/>
          <w:bCs/>
          <w:i/>
          <w:iCs/>
        </w:rPr>
        <w:t>Objectifs :</w:t>
      </w:r>
    </w:p>
    <w:p w14:paraId="6384516C" w14:textId="77777777" w:rsidR="00F46EC7" w:rsidRPr="00350927" w:rsidRDefault="00F46EC7" w:rsidP="008F06A7">
      <w:pPr>
        <w:pStyle w:val="Paragraphedeliste"/>
        <w:numPr>
          <w:ilvl w:val="0"/>
          <w:numId w:val="1"/>
        </w:numPr>
        <w:spacing w:before="0"/>
      </w:pPr>
      <w:r w:rsidRPr="00350927">
        <w:t>Expliquer la physiopathologie</w:t>
      </w:r>
    </w:p>
    <w:p w14:paraId="66348116" w14:textId="77777777" w:rsidR="00F46EC7" w:rsidRDefault="00F46EC7" w:rsidP="00F46EC7">
      <w:pPr>
        <w:pStyle w:val="Paragraphedeliste"/>
        <w:numPr>
          <w:ilvl w:val="0"/>
          <w:numId w:val="1"/>
        </w:numPr>
      </w:pPr>
      <w:r>
        <w:t>Poser le diagnostic</w:t>
      </w:r>
    </w:p>
    <w:p w14:paraId="07491591" w14:textId="77777777" w:rsidR="00F46EC7" w:rsidRDefault="00F46EC7" w:rsidP="00F46EC7">
      <w:pPr>
        <w:pStyle w:val="Paragraphedeliste"/>
        <w:numPr>
          <w:ilvl w:val="0"/>
          <w:numId w:val="1"/>
        </w:numPr>
      </w:pPr>
      <w:r>
        <w:t xml:space="preserve">Décrire les </w:t>
      </w:r>
      <w:r w:rsidR="007E3E7D">
        <w:t>complications</w:t>
      </w:r>
    </w:p>
    <w:p w14:paraId="19CD16B9" w14:textId="77777777" w:rsidR="00A82EFF" w:rsidRDefault="00A82EFF" w:rsidP="00C677F9">
      <w:pPr>
        <w:pStyle w:val="Titre1"/>
      </w:pPr>
      <w:r>
        <w:t>Introduction</w:t>
      </w:r>
      <w:r w:rsidR="00C677F9">
        <w:t> :</w:t>
      </w:r>
    </w:p>
    <w:p w14:paraId="6BED6FC7" w14:textId="77777777" w:rsidR="00A82EFF" w:rsidRDefault="00A82EFF" w:rsidP="00C677F9">
      <w:pPr>
        <w:pStyle w:val="Titre2"/>
      </w:pPr>
      <w:r>
        <w:t>Définition</w:t>
      </w:r>
      <w:r w:rsidR="00C677F9">
        <w:t> :</w:t>
      </w:r>
    </w:p>
    <w:p w14:paraId="0EE60475" w14:textId="77777777" w:rsidR="00A82EFF" w:rsidRDefault="00A82EFF" w:rsidP="00A82EFF">
      <w:pPr>
        <w:pStyle w:val="Paragraphedeliste"/>
        <w:numPr>
          <w:ilvl w:val="0"/>
          <w:numId w:val="1"/>
        </w:numPr>
      </w:pPr>
      <w:r>
        <w:t xml:space="preserve">Perte de substance circonscrite </w:t>
      </w:r>
      <w:r w:rsidR="00900C6B">
        <w:t>atteignant</w:t>
      </w:r>
      <w:r>
        <w:t xml:space="preserve"> </w:t>
      </w:r>
      <w:r w:rsidR="000B17AA">
        <w:t>les</w:t>
      </w:r>
      <w:r>
        <w:t xml:space="preserve"> musculeuse</w:t>
      </w:r>
    </w:p>
    <w:p w14:paraId="2945A3FE" w14:textId="77777777" w:rsidR="000B17AA" w:rsidRDefault="00A82EFF" w:rsidP="000B17AA">
      <w:pPr>
        <w:pStyle w:val="Paragraphedeliste"/>
        <w:numPr>
          <w:ilvl w:val="0"/>
          <w:numId w:val="1"/>
        </w:numPr>
      </w:pPr>
      <w:r>
        <w:t xml:space="preserve">Bloc remplacé par une sclérose </w:t>
      </w:r>
    </w:p>
    <w:p w14:paraId="6FB1168C" w14:textId="77777777" w:rsidR="00A82EFF" w:rsidRDefault="00A82EFF" w:rsidP="00C677F9">
      <w:pPr>
        <w:pStyle w:val="Titre2"/>
      </w:pPr>
      <w:r>
        <w:t xml:space="preserve">Intérêts : </w:t>
      </w:r>
    </w:p>
    <w:p w14:paraId="77BAD970" w14:textId="77777777" w:rsidR="00A82EFF" w:rsidRPr="008D0131" w:rsidRDefault="00A82EFF" w:rsidP="00A82EFF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Fréquente </w:t>
      </w:r>
    </w:p>
    <w:p w14:paraId="5634A322" w14:textId="77777777" w:rsidR="00A82EFF" w:rsidRPr="008D0131" w:rsidRDefault="00A82EFF" w:rsidP="00A82EFF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>Prévalence :</w:t>
      </w:r>
    </w:p>
    <w:p w14:paraId="3C633C86" w14:textId="77777777" w:rsidR="00A82EFF" w:rsidRPr="008D0131" w:rsidRDefault="00A82EFF" w:rsidP="00A82EF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8D0131">
        <w:rPr>
          <w:b/>
          <w:bCs/>
          <w:i/>
          <w:iCs/>
        </w:rPr>
        <w:t>France :</w:t>
      </w:r>
    </w:p>
    <w:p w14:paraId="4615AD1B" w14:textId="77777777" w:rsidR="00A82EFF" w:rsidRDefault="00A82EFF" w:rsidP="00A82EFF">
      <w:pPr>
        <w:pStyle w:val="Paragraphedeliste"/>
        <w:numPr>
          <w:ilvl w:val="2"/>
          <w:numId w:val="1"/>
        </w:numPr>
      </w:pPr>
      <w:r>
        <w:t>UD 2% – UG 10%</w:t>
      </w:r>
    </w:p>
    <w:p w14:paraId="489EC923" w14:textId="77777777" w:rsidR="00A82EFF" w:rsidRDefault="00641E17" w:rsidP="00A82EFF">
      <w:pPr>
        <w:pStyle w:val="Paragraphedeliste"/>
        <w:numPr>
          <w:ilvl w:val="2"/>
          <w:numId w:val="1"/>
        </w:numPr>
      </w:pPr>
      <w:r>
        <w:t xml:space="preserve">UD : 65 ans – UG : 55 ans </w:t>
      </w:r>
    </w:p>
    <w:p w14:paraId="0E9725E0" w14:textId="77777777" w:rsidR="00641E17" w:rsidRDefault="00641E17" w:rsidP="00641E17">
      <w:pPr>
        <w:pStyle w:val="Paragraphedeliste"/>
        <w:numPr>
          <w:ilvl w:val="1"/>
          <w:numId w:val="1"/>
        </w:numPr>
      </w:pPr>
      <w:r w:rsidRPr="008D0131">
        <w:rPr>
          <w:b/>
          <w:bCs/>
          <w:i/>
          <w:iCs/>
        </w:rPr>
        <w:t xml:space="preserve">Madagascar : </w:t>
      </w:r>
      <w:r>
        <w:t>1</w:t>
      </w:r>
      <w:r w:rsidRPr="00641E17">
        <w:rPr>
          <w:vertAlign w:val="superscript"/>
        </w:rPr>
        <w:t>ère</w:t>
      </w:r>
      <w:r>
        <w:t xml:space="preserve"> pathologie digestive </w:t>
      </w:r>
    </w:p>
    <w:p w14:paraId="5794B3E7" w14:textId="77777777" w:rsidR="00641E17" w:rsidRPr="008D0131" w:rsidRDefault="007773C8" w:rsidP="00641E17">
      <w:pPr>
        <w:pStyle w:val="Paragraphedeliste"/>
        <w:numPr>
          <w:ilvl w:val="0"/>
          <w:numId w:val="1"/>
        </w:numPr>
      </w:pPr>
      <w:r w:rsidRPr="008D0131">
        <w:rPr>
          <w:b/>
          <w:bCs/>
        </w:rPr>
        <w:t xml:space="preserve">Chronique : </w:t>
      </w:r>
      <w:r w:rsidRPr="008D0131">
        <w:t xml:space="preserve">complication grave hémorragie digestive – perforation </w:t>
      </w:r>
    </w:p>
    <w:p w14:paraId="7EC6813A" w14:textId="77777777" w:rsidR="007773C8" w:rsidRPr="008D0131" w:rsidRDefault="007773C8" w:rsidP="00641E17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Ulcère gastrique </w:t>
      </w:r>
      <w:r w:rsidR="00F7370E" w:rsidRPr="008D0131">
        <w:rPr>
          <w:b/>
          <w:bCs/>
        </w:rPr>
        <w:t xml:space="preserve">≠ Ulcère </w:t>
      </w:r>
      <w:r w:rsidR="008D0131" w:rsidRPr="008D0131">
        <w:rPr>
          <w:b/>
          <w:bCs/>
        </w:rPr>
        <w:t>duodénale</w:t>
      </w:r>
      <w:r w:rsidR="00F7370E" w:rsidRPr="008D0131">
        <w:rPr>
          <w:b/>
          <w:bCs/>
        </w:rPr>
        <w:t xml:space="preserve"> </w:t>
      </w:r>
    </w:p>
    <w:p w14:paraId="205885E2" w14:textId="77777777" w:rsidR="00F7370E" w:rsidRDefault="00F7370E" w:rsidP="00C677F9">
      <w:pPr>
        <w:pStyle w:val="Titre1"/>
      </w:pPr>
      <w:r>
        <w:t xml:space="preserve">Physiopathologie : </w:t>
      </w:r>
    </w:p>
    <w:p w14:paraId="7F14F3A8" w14:textId="77777777" w:rsidR="00F7370E" w:rsidRDefault="00F7370E" w:rsidP="00F7370E">
      <w:pPr>
        <w:pStyle w:val="Paragraphedeliste"/>
        <w:numPr>
          <w:ilvl w:val="0"/>
          <w:numId w:val="1"/>
        </w:numPr>
      </w:pPr>
      <w:r w:rsidRPr="008D0131">
        <w:rPr>
          <w:b/>
          <w:bCs/>
        </w:rPr>
        <w:t xml:space="preserve">Déséquilibre : </w:t>
      </w:r>
      <w:r>
        <w:t xml:space="preserve">facteurs d’agression – défense muqueuse </w:t>
      </w:r>
    </w:p>
    <w:p w14:paraId="61D47BF3" w14:textId="77777777" w:rsidR="00F7370E" w:rsidRDefault="00F7370E" w:rsidP="00C677F9">
      <w:pPr>
        <w:pStyle w:val="Titre2"/>
      </w:pPr>
      <w:r>
        <w:t xml:space="preserve">Facteurs d’agression </w:t>
      </w:r>
    </w:p>
    <w:p w14:paraId="2FA4064D" w14:textId="77777777" w:rsidR="00F7370E" w:rsidRDefault="00F7370E" w:rsidP="00F7370E">
      <w:pPr>
        <w:pStyle w:val="Paragraphedeliste"/>
        <w:numPr>
          <w:ilvl w:val="0"/>
          <w:numId w:val="1"/>
        </w:numPr>
      </w:pPr>
      <w:r>
        <w:t xml:space="preserve">Acide chlorhydrique </w:t>
      </w:r>
    </w:p>
    <w:p w14:paraId="42927677" w14:textId="77777777" w:rsidR="00C677F9" w:rsidRDefault="00C677F9" w:rsidP="00F7370E">
      <w:pPr>
        <w:pStyle w:val="Paragraphedeliste"/>
        <w:numPr>
          <w:ilvl w:val="0"/>
          <w:numId w:val="1"/>
        </w:numPr>
      </w:pPr>
      <w:r>
        <w:t xml:space="preserve">Pepsine </w:t>
      </w:r>
    </w:p>
    <w:p w14:paraId="07D77971" w14:textId="77777777" w:rsidR="00DB48FD" w:rsidRDefault="00DB48FD" w:rsidP="00354A56">
      <w:pPr>
        <w:pStyle w:val="Titre2"/>
      </w:pPr>
      <w:r>
        <w:t xml:space="preserve">Facteurs défense : </w:t>
      </w:r>
    </w:p>
    <w:p w14:paraId="705A9F17" w14:textId="77777777" w:rsidR="00DB48FD" w:rsidRPr="008D0131" w:rsidRDefault="00DB48FD" w:rsidP="00DB48FD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Mucus – bicarbonate : </w:t>
      </w:r>
    </w:p>
    <w:p w14:paraId="5F963AA7" w14:textId="77777777" w:rsidR="00DB48FD" w:rsidRDefault="00DB48FD" w:rsidP="00DB48FD">
      <w:pPr>
        <w:pStyle w:val="Paragraphedeliste"/>
        <w:numPr>
          <w:ilvl w:val="1"/>
          <w:numId w:val="1"/>
        </w:numPr>
      </w:pPr>
      <w:r>
        <w:t xml:space="preserve">Secrétés par les cellules </w:t>
      </w:r>
      <w:r w:rsidR="00354A56">
        <w:t>gastriques</w:t>
      </w:r>
      <w:r>
        <w:t xml:space="preserve"> </w:t>
      </w:r>
    </w:p>
    <w:p w14:paraId="2154F7E7" w14:textId="77777777" w:rsidR="00DB48FD" w:rsidRDefault="00DB48FD" w:rsidP="00DB48FD">
      <w:pPr>
        <w:pStyle w:val="Paragraphedeliste"/>
        <w:numPr>
          <w:ilvl w:val="1"/>
          <w:numId w:val="1"/>
        </w:numPr>
      </w:pPr>
      <w:r>
        <w:t>Rôle tampon contre rétrodiffusion d’ion H+</w:t>
      </w:r>
    </w:p>
    <w:p w14:paraId="53B72D96" w14:textId="77777777" w:rsidR="00DB48FD" w:rsidRPr="008D0131" w:rsidRDefault="00354A56" w:rsidP="00DB48FD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>Microvascularisation</w:t>
      </w:r>
      <w:r w:rsidR="00DB48FD" w:rsidRPr="008D0131">
        <w:rPr>
          <w:b/>
          <w:bCs/>
        </w:rPr>
        <w:t xml:space="preserve"> : </w:t>
      </w:r>
    </w:p>
    <w:p w14:paraId="355CB713" w14:textId="77777777" w:rsidR="00DB48FD" w:rsidRDefault="00DB48FD" w:rsidP="00DB48FD">
      <w:pPr>
        <w:pStyle w:val="Paragraphedeliste"/>
        <w:numPr>
          <w:ilvl w:val="1"/>
          <w:numId w:val="1"/>
        </w:numPr>
      </w:pPr>
      <w:r>
        <w:t xml:space="preserve">Assure une bonne vitalité : capacité de renouvellement </w:t>
      </w:r>
    </w:p>
    <w:p w14:paraId="40E816BD" w14:textId="77777777" w:rsidR="00354A56" w:rsidRPr="008D0131" w:rsidRDefault="00354A56" w:rsidP="00354A56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Prostaglandines E1 E2 : </w:t>
      </w:r>
    </w:p>
    <w:p w14:paraId="22BD2B67" w14:textId="77777777" w:rsidR="00354A56" w:rsidRDefault="00354A56" w:rsidP="00354A56">
      <w:pPr>
        <w:pStyle w:val="Paragraphedeliste"/>
        <w:numPr>
          <w:ilvl w:val="1"/>
          <w:numId w:val="1"/>
        </w:numPr>
      </w:pPr>
      <w:r>
        <w:t>Sécrétion mucus bicarbonate ++</w:t>
      </w:r>
    </w:p>
    <w:p w14:paraId="4E36C09F" w14:textId="77777777" w:rsidR="00354A56" w:rsidRPr="008D0131" w:rsidRDefault="00354A56" w:rsidP="00354A56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>Sécrétion  bicarbonatée</w:t>
      </w:r>
      <w:r w:rsidR="008D0131" w:rsidRPr="008D0131">
        <w:rPr>
          <w:b/>
          <w:bCs/>
        </w:rPr>
        <w:t> :</w:t>
      </w:r>
    </w:p>
    <w:p w14:paraId="25886210" w14:textId="77777777" w:rsidR="00354A56" w:rsidRDefault="00354A56" w:rsidP="00354A56">
      <w:pPr>
        <w:pStyle w:val="Paragraphedeliste"/>
        <w:numPr>
          <w:ilvl w:val="1"/>
          <w:numId w:val="1"/>
        </w:numPr>
      </w:pPr>
      <w:r>
        <w:t xml:space="preserve">Bile – pancréas </w:t>
      </w:r>
    </w:p>
    <w:p w14:paraId="7C26D288" w14:textId="77777777" w:rsidR="00530A3E" w:rsidRDefault="00530A3E" w:rsidP="00530A3E">
      <w:pPr>
        <w:pStyle w:val="Titre2"/>
      </w:pPr>
      <w:r>
        <w:lastRenderedPageBreak/>
        <w:t xml:space="preserve">Facteurs / rupture de l’équilibre : </w:t>
      </w:r>
    </w:p>
    <w:p w14:paraId="7867999F" w14:textId="77777777" w:rsidR="00530A3E" w:rsidRPr="002F62BA" w:rsidRDefault="00530A3E" w:rsidP="00530A3E">
      <w:pPr>
        <w:pStyle w:val="Titre3"/>
        <w:rPr>
          <w:i/>
          <w:iCs/>
        </w:rPr>
      </w:pPr>
      <w:r w:rsidRPr="002F62BA">
        <w:rPr>
          <w:i/>
          <w:iCs/>
        </w:rPr>
        <w:t xml:space="preserve">Helicobacter pylori : </w:t>
      </w:r>
    </w:p>
    <w:p w14:paraId="397D7075" w14:textId="77777777" w:rsidR="00530A3E" w:rsidRDefault="00530A3E" w:rsidP="00530A3E">
      <w:pPr>
        <w:pStyle w:val="Paragraphedeliste"/>
        <w:numPr>
          <w:ilvl w:val="0"/>
          <w:numId w:val="1"/>
        </w:numPr>
      </w:pPr>
      <w:r>
        <w:t xml:space="preserve">Bacille gram négatif </w:t>
      </w:r>
    </w:p>
    <w:p w14:paraId="1C50108C" w14:textId="77777777" w:rsidR="00530A3E" w:rsidRDefault="00530A3E" w:rsidP="00530A3E">
      <w:pPr>
        <w:pStyle w:val="Paragraphedeliste"/>
        <w:numPr>
          <w:ilvl w:val="0"/>
          <w:numId w:val="1"/>
        </w:numPr>
      </w:pPr>
      <w:r>
        <w:t xml:space="preserve">Colonisation muqueuse gastrique, antre ++ : </w:t>
      </w:r>
    </w:p>
    <w:p w14:paraId="46978EBF" w14:textId="77777777" w:rsidR="00530A3E" w:rsidRDefault="00530A3E" w:rsidP="00530A3E">
      <w:pPr>
        <w:pStyle w:val="Paragraphedeliste"/>
        <w:numPr>
          <w:ilvl w:val="1"/>
          <w:numId w:val="1"/>
        </w:numPr>
      </w:pPr>
      <w:r>
        <w:t xml:space="preserve">Mobilité (flagelles) </w:t>
      </w:r>
    </w:p>
    <w:p w14:paraId="3F4BFE98" w14:textId="77777777" w:rsidR="00530A3E" w:rsidRDefault="00530A3E" w:rsidP="00530A3E">
      <w:pPr>
        <w:pStyle w:val="Paragraphedeliste"/>
        <w:numPr>
          <w:ilvl w:val="1"/>
          <w:numId w:val="1"/>
        </w:numPr>
      </w:pPr>
      <w:r>
        <w:t>Uréase</w:t>
      </w:r>
    </w:p>
    <w:p w14:paraId="6172D273" w14:textId="77777777" w:rsidR="00530A3E" w:rsidRDefault="00530A3E" w:rsidP="00530A3E">
      <w:pPr>
        <w:pStyle w:val="Paragraphedeliste"/>
        <w:numPr>
          <w:ilvl w:val="1"/>
          <w:numId w:val="1"/>
        </w:numPr>
      </w:pPr>
      <w:r>
        <w:t>Adhérence</w:t>
      </w:r>
    </w:p>
    <w:p w14:paraId="0D007FB0" w14:textId="77777777" w:rsidR="00D00DFF" w:rsidRDefault="00D00DFF" w:rsidP="00D00DFF">
      <w:pPr>
        <w:pStyle w:val="Paragraphedeliste"/>
        <w:numPr>
          <w:ilvl w:val="0"/>
          <w:numId w:val="1"/>
        </w:numPr>
      </w:pPr>
      <w:r w:rsidRPr="008D0131">
        <w:rPr>
          <w:b/>
          <w:bCs/>
          <w:u w:val="single"/>
        </w:rPr>
        <w:t>Transmission</w:t>
      </w:r>
      <w:r w:rsidRPr="008D0131">
        <w:rPr>
          <w:b/>
          <w:bCs/>
        </w:rPr>
        <w:t xml:space="preserve"> : </w:t>
      </w:r>
      <w:r>
        <w:t xml:space="preserve">interhumaine </w:t>
      </w:r>
    </w:p>
    <w:p w14:paraId="672F4AB7" w14:textId="77777777" w:rsidR="00D00DFF" w:rsidRDefault="00D00DFF" w:rsidP="00D00DFF">
      <w:pPr>
        <w:pStyle w:val="Paragraphedeliste"/>
        <w:numPr>
          <w:ilvl w:val="1"/>
          <w:numId w:val="1"/>
        </w:numPr>
      </w:pPr>
      <w:r>
        <w:t xml:space="preserve">Salive : oro-orale </w:t>
      </w:r>
    </w:p>
    <w:p w14:paraId="1C524F23" w14:textId="77777777" w:rsidR="00D00DFF" w:rsidRDefault="00D00DFF" w:rsidP="00D00DFF">
      <w:pPr>
        <w:pStyle w:val="Paragraphedeliste"/>
        <w:numPr>
          <w:ilvl w:val="1"/>
          <w:numId w:val="1"/>
        </w:numPr>
      </w:pPr>
      <w:r>
        <w:t xml:space="preserve">Selles : oro-fécale </w:t>
      </w:r>
    </w:p>
    <w:p w14:paraId="1CB2A079" w14:textId="77777777" w:rsidR="00D00DFF" w:rsidRDefault="00D00DFF" w:rsidP="00D00DFF">
      <w:pPr>
        <w:pStyle w:val="Paragraphedeliste"/>
        <w:numPr>
          <w:ilvl w:val="0"/>
          <w:numId w:val="1"/>
        </w:numPr>
      </w:pPr>
      <w:r>
        <w:t xml:space="preserve">90% : ulcères duodénal </w:t>
      </w:r>
    </w:p>
    <w:p w14:paraId="0BC302A0" w14:textId="77777777" w:rsidR="00D00DFF" w:rsidRDefault="00D00DFF" w:rsidP="00D00DFF">
      <w:pPr>
        <w:pStyle w:val="Paragraphedeliste"/>
        <w:numPr>
          <w:ilvl w:val="0"/>
          <w:numId w:val="1"/>
        </w:numPr>
      </w:pPr>
      <w:r>
        <w:t>70% : ulcère gastrique</w:t>
      </w:r>
    </w:p>
    <w:p w14:paraId="53485E3C" w14:textId="77777777" w:rsidR="001758C9" w:rsidRPr="008D0131" w:rsidRDefault="001758C9" w:rsidP="00D00DFF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  <w:u w:val="single"/>
        </w:rPr>
        <w:t>Épidémiologie</w:t>
      </w:r>
      <w:r w:rsidRPr="008D0131">
        <w:rPr>
          <w:b/>
          <w:bCs/>
        </w:rPr>
        <w:t xml:space="preserve"> : </w:t>
      </w:r>
    </w:p>
    <w:p w14:paraId="1A5400C9" w14:textId="77777777" w:rsidR="001758C9" w:rsidRDefault="001758C9" w:rsidP="001758C9">
      <w:pPr>
        <w:pStyle w:val="Paragraphedeliste"/>
        <w:numPr>
          <w:ilvl w:val="1"/>
          <w:numId w:val="1"/>
        </w:numPr>
      </w:pPr>
      <w:r>
        <w:t>1</w:t>
      </w:r>
      <w:r w:rsidRPr="001758C9">
        <w:rPr>
          <w:vertAlign w:val="superscript"/>
        </w:rPr>
        <w:t>er</w:t>
      </w:r>
      <w:r>
        <w:t xml:space="preserve"> contact : enfance- avant 5 ans </w:t>
      </w:r>
    </w:p>
    <w:p w14:paraId="23AEE275" w14:textId="77777777" w:rsidR="001758C9" w:rsidRDefault="001758C9" w:rsidP="001758C9">
      <w:pPr>
        <w:pStyle w:val="Paragraphedeliste"/>
        <w:numPr>
          <w:ilvl w:val="1"/>
          <w:numId w:val="1"/>
        </w:numPr>
      </w:pPr>
      <w:r w:rsidRPr="002F62BA">
        <w:rPr>
          <w:u w:val="single"/>
        </w:rPr>
        <w:t>Facteurs de risques</w:t>
      </w:r>
      <w:r>
        <w:t> :</w:t>
      </w:r>
    </w:p>
    <w:p w14:paraId="07326844" w14:textId="77777777" w:rsidR="001758C9" w:rsidRDefault="005A181E" w:rsidP="001758C9">
      <w:pPr>
        <w:pStyle w:val="Paragraphedeliste"/>
        <w:numPr>
          <w:ilvl w:val="2"/>
          <w:numId w:val="1"/>
        </w:numPr>
      </w:pPr>
      <w:r>
        <w:t xml:space="preserve">Bas niveau socio-économique </w:t>
      </w:r>
    </w:p>
    <w:p w14:paraId="33D6B04D" w14:textId="77777777" w:rsidR="005A181E" w:rsidRDefault="005A181E" w:rsidP="001758C9">
      <w:pPr>
        <w:pStyle w:val="Paragraphedeliste"/>
        <w:numPr>
          <w:ilvl w:val="2"/>
          <w:numId w:val="1"/>
        </w:numPr>
      </w:pPr>
      <w:r>
        <w:t xml:space="preserve">Promiscuité </w:t>
      </w:r>
    </w:p>
    <w:p w14:paraId="4E364B45" w14:textId="77777777" w:rsidR="005A181E" w:rsidRDefault="005A181E" w:rsidP="001758C9">
      <w:pPr>
        <w:pStyle w:val="Paragraphedeliste"/>
        <w:numPr>
          <w:ilvl w:val="2"/>
          <w:numId w:val="1"/>
        </w:numPr>
      </w:pPr>
      <w:r>
        <w:t>Ethnie : noire</w:t>
      </w:r>
    </w:p>
    <w:p w14:paraId="13F272FB" w14:textId="77777777" w:rsidR="005A181E" w:rsidRDefault="005A181E" w:rsidP="001758C9">
      <w:pPr>
        <w:pStyle w:val="Paragraphedeliste"/>
        <w:numPr>
          <w:ilvl w:val="2"/>
          <w:numId w:val="1"/>
        </w:numPr>
      </w:pPr>
      <w:r>
        <w:t xml:space="preserve">Infection dans la fratrie </w:t>
      </w:r>
    </w:p>
    <w:p w14:paraId="5731C3A6" w14:textId="77777777" w:rsidR="001758C9" w:rsidRDefault="001758C9" w:rsidP="001758C9">
      <w:pPr>
        <w:pStyle w:val="Paragraphedeliste"/>
        <w:numPr>
          <w:ilvl w:val="1"/>
          <w:numId w:val="1"/>
        </w:numPr>
      </w:pPr>
      <w:r>
        <w:t>France : 30%</w:t>
      </w:r>
    </w:p>
    <w:p w14:paraId="2B2BA78D" w14:textId="77777777" w:rsidR="001758C9" w:rsidRDefault="001758C9" w:rsidP="001758C9">
      <w:pPr>
        <w:pStyle w:val="Paragraphedeliste"/>
        <w:numPr>
          <w:ilvl w:val="1"/>
          <w:numId w:val="1"/>
        </w:numPr>
      </w:pPr>
      <w:r>
        <w:t>Madagascar : 82%</w:t>
      </w:r>
    </w:p>
    <w:p w14:paraId="44C78372" w14:textId="77777777" w:rsidR="00DC3227" w:rsidRPr="002F62BA" w:rsidRDefault="00DC3227" w:rsidP="00DC3227">
      <w:pPr>
        <w:pStyle w:val="Paragraphedeliste"/>
        <w:numPr>
          <w:ilvl w:val="0"/>
          <w:numId w:val="1"/>
        </w:numPr>
        <w:rPr>
          <w:b/>
          <w:bCs/>
        </w:rPr>
      </w:pPr>
      <w:r w:rsidRPr="002F62BA">
        <w:rPr>
          <w:b/>
          <w:bCs/>
          <w:u w:val="single"/>
        </w:rPr>
        <w:t>Mécanisme physiopathologique</w:t>
      </w:r>
      <w:r w:rsidRPr="002F62BA">
        <w:rPr>
          <w:b/>
          <w:bCs/>
        </w:rPr>
        <w:t xml:space="preserve"> : </w:t>
      </w:r>
    </w:p>
    <w:p w14:paraId="350A813C" w14:textId="77777777" w:rsidR="00BA2F2F" w:rsidRDefault="00BA2F2F" w:rsidP="00BA2F2F">
      <w:pPr>
        <w:pStyle w:val="Paragraphedeliste"/>
        <w:numPr>
          <w:ilvl w:val="1"/>
          <w:numId w:val="1"/>
        </w:numPr>
      </w:pPr>
      <w:r>
        <w:t>Altération des défenses muqueuses :</w:t>
      </w:r>
    </w:p>
    <w:p w14:paraId="6F0CA5F3" w14:textId="77777777" w:rsidR="00BA2F2F" w:rsidRDefault="00BA2F2F" w:rsidP="00BA2F2F">
      <w:pPr>
        <w:pStyle w:val="Paragraphedeliste"/>
        <w:numPr>
          <w:ilvl w:val="2"/>
          <w:numId w:val="1"/>
        </w:numPr>
      </w:pPr>
      <w:r>
        <w:t xml:space="preserve">Inhibition de la synthèse de mucine </w:t>
      </w:r>
    </w:p>
    <w:p w14:paraId="53473C3C" w14:textId="77777777" w:rsidR="00BA2F2F" w:rsidRDefault="00BA2F2F" w:rsidP="00BA2F2F">
      <w:pPr>
        <w:pStyle w:val="Paragraphedeliste"/>
        <w:numPr>
          <w:ilvl w:val="2"/>
          <w:numId w:val="1"/>
        </w:numPr>
      </w:pPr>
      <w:r>
        <w:t>Stimulation de la production de cytokines pro-inflammatoires IL-8</w:t>
      </w:r>
    </w:p>
    <w:p w14:paraId="6EDEA56F" w14:textId="77777777" w:rsidR="00BA2F2F" w:rsidRDefault="00BA2F2F" w:rsidP="00BA2F2F">
      <w:pPr>
        <w:pStyle w:val="Paragraphedeliste"/>
        <w:numPr>
          <w:ilvl w:val="1"/>
          <w:numId w:val="1"/>
        </w:numPr>
      </w:pPr>
      <w:r>
        <w:t>Augmentation de la sécrétion acide</w:t>
      </w:r>
    </w:p>
    <w:p w14:paraId="6E7D72C8" w14:textId="77777777" w:rsidR="00805C34" w:rsidRDefault="00805C34" w:rsidP="00C25C84">
      <w:pPr>
        <w:pStyle w:val="Titre3"/>
      </w:pPr>
      <w:r>
        <w:t xml:space="preserve">Autres facteurs : </w:t>
      </w:r>
    </w:p>
    <w:p w14:paraId="5DA94C61" w14:textId="77777777" w:rsidR="00805C34" w:rsidRPr="002F62BA" w:rsidRDefault="00805C34" w:rsidP="00805C34">
      <w:pPr>
        <w:pStyle w:val="Paragraphedeliste"/>
        <w:numPr>
          <w:ilvl w:val="0"/>
          <w:numId w:val="1"/>
        </w:numPr>
        <w:rPr>
          <w:b/>
          <w:bCs/>
        </w:rPr>
      </w:pPr>
      <w:r w:rsidRPr="002F62BA">
        <w:rPr>
          <w:b/>
          <w:bCs/>
          <w:u w:val="single"/>
        </w:rPr>
        <w:t>Facteurs exogènes</w:t>
      </w:r>
      <w:r w:rsidRPr="002F62BA">
        <w:rPr>
          <w:b/>
          <w:bCs/>
        </w:rPr>
        <w:t xml:space="preserve"> : </w:t>
      </w:r>
    </w:p>
    <w:p w14:paraId="42E40A77" w14:textId="77777777" w:rsidR="00805C34" w:rsidRDefault="00805C34" w:rsidP="00805C34">
      <w:pPr>
        <w:pStyle w:val="Paragraphedeliste"/>
        <w:numPr>
          <w:ilvl w:val="1"/>
          <w:numId w:val="1"/>
        </w:numPr>
      </w:pPr>
      <w:r>
        <w:t xml:space="preserve">Tabac : </w:t>
      </w:r>
      <w:r w:rsidR="0020456A">
        <w:t>vasoconstriction</w:t>
      </w:r>
      <w:r>
        <w:t xml:space="preserve"> </w:t>
      </w:r>
    </w:p>
    <w:p w14:paraId="41726048" w14:textId="77777777" w:rsidR="00C25C84" w:rsidRDefault="00C25C84" w:rsidP="00805C34">
      <w:pPr>
        <w:pStyle w:val="Paragraphedeliste"/>
        <w:numPr>
          <w:ilvl w:val="1"/>
          <w:numId w:val="1"/>
        </w:numPr>
      </w:pPr>
      <w:r>
        <w:t xml:space="preserve">Médicaments : surtout AINS : diminue la défense de la muqueuse </w:t>
      </w:r>
    </w:p>
    <w:p w14:paraId="5BE476F5" w14:textId="77777777" w:rsidR="002556DF" w:rsidRPr="002F62BA" w:rsidRDefault="002556DF" w:rsidP="002556DF">
      <w:pPr>
        <w:pStyle w:val="Paragraphedeliste"/>
        <w:numPr>
          <w:ilvl w:val="0"/>
          <w:numId w:val="1"/>
        </w:numPr>
        <w:rPr>
          <w:b/>
          <w:bCs/>
        </w:rPr>
      </w:pPr>
      <w:r w:rsidRPr="002F62BA">
        <w:rPr>
          <w:b/>
          <w:bCs/>
          <w:u w:val="single"/>
        </w:rPr>
        <w:t>Affection rarement en cause</w:t>
      </w:r>
      <w:r w:rsidRPr="002F62BA">
        <w:rPr>
          <w:b/>
          <w:bCs/>
        </w:rPr>
        <w:t xml:space="preserve"> : </w:t>
      </w:r>
    </w:p>
    <w:p w14:paraId="66B475CF" w14:textId="77777777" w:rsidR="002556DF" w:rsidRDefault="002556DF" w:rsidP="002556DF">
      <w:pPr>
        <w:pStyle w:val="Paragraphedeliste"/>
        <w:numPr>
          <w:ilvl w:val="1"/>
          <w:numId w:val="1"/>
        </w:numPr>
      </w:pPr>
      <w:r>
        <w:t xml:space="preserve">Syndrome de Zollinger Ellison : </w:t>
      </w:r>
      <w:r w:rsidR="00EB15F6">
        <w:t xml:space="preserve">Gastrinome </w:t>
      </w:r>
    </w:p>
    <w:p w14:paraId="34187A1D" w14:textId="77777777"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Hyperparathyroïdie </w:t>
      </w:r>
    </w:p>
    <w:p w14:paraId="2A11844D" w14:textId="77777777"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Hypercalcémie </w:t>
      </w:r>
    </w:p>
    <w:p w14:paraId="7D0D48AC" w14:textId="77777777"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Insuffisance rénale chronique </w:t>
      </w:r>
    </w:p>
    <w:p w14:paraId="01A9F25D" w14:textId="77777777"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Pancréatite chronique alcoolique </w:t>
      </w:r>
    </w:p>
    <w:p w14:paraId="6FC38145" w14:textId="77777777"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Cirrhose éthylique </w:t>
      </w:r>
    </w:p>
    <w:p w14:paraId="3A4329B5" w14:textId="77777777" w:rsidR="008C5938" w:rsidRDefault="008C5938" w:rsidP="008C5938">
      <w:pPr>
        <w:pStyle w:val="Titre1"/>
      </w:pPr>
      <w:r>
        <w:t xml:space="preserve">Diagnostic : </w:t>
      </w:r>
    </w:p>
    <w:p w14:paraId="3DA3CA83" w14:textId="77777777" w:rsidR="008C5938" w:rsidRDefault="008C5938" w:rsidP="00A55413">
      <w:pPr>
        <w:pStyle w:val="Titre2"/>
      </w:pPr>
      <w:r>
        <w:t xml:space="preserve">Diagnostic positif : </w:t>
      </w:r>
    </w:p>
    <w:p w14:paraId="4F9CE18D" w14:textId="77777777" w:rsidR="00A55413" w:rsidRDefault="00A55413" w:rsidP="00E36A90">
      <w:pPr>
        <w:pStyle w:val="Titre3"/>
      </w:pPr>
      <w:r>
        <w:t xml:space="preserve">Type de description : ulcère bulbaire non compliqué </w:t>
      </w:r>
    </w:p>
    <w:p w14:paraId="5085AF85" w14:textId="77777777" w:rsidR="0057178F" w:rsidRPr="002F62BA" w:rsidRDefault="0057178F" w:rsidP="0057178F">
      <w:pPr>
        <w:pStyle w:val="Paragraphedeliste"/>
        <w:numPr>
          <w:ilvl w:val="0"/>
          <w:numId w:val="1"/>
        </w:numPr>
        <w:rPr>
          <w:rFonts w:ascii="Lucida Calligraphy" w:hAnsi="Lucida Calligraphy"/>
        </w:rPr>
      </w:pPr>
      <w:r w:rsidRPr="002F62BA">
        <w:rPr>
          <w:rFonts w:ascii="Lucida Calligraphy" w:hAnsi="Lucida Calligraphy"/>
        </w:rPr>
        <w:lastRenderedPageBreak/>
        <w:t>Bulbe = 1</w:t>
      </w:r>
      <w:r w:rsidRPr="002F62BA">
        <w:rPr>
          <w:rFonts w:ascii="Lucida Calligraphy" w:hAnsi="Lucida Calligraphy"/>
          <w:vertAlign w:val="superscript"/>
        </w:rPr>
        <w:t>ère</w:t>
      </w:r>
      <w:r w:rsidRPr="002F62BA">
        <w:rPr>
          <w:rFonts w:ascii="Lucida Calligraphy" w:hAnsi="Lucida Calligraphy"/>
        </w:rPr>
        <w:t xml:space="preserve"> partie du duodénum </w:t>
      </w:r>
    </w:p>
    <w:p w14:paraId="33AB5E3B" w14:textId="77777777" w:rsidR="00A55413" w:rsidRDefault="00A55413" w:rsidP="00E36A90">
      <w:pPr>
        <w:pStyle w:val="Titre4"/>
      </w:pPr>
      <w:r>
        <w:t xml:space="preserve">Clinique : </w:t>
      </w:r>
    </w:p>
    <w:p w14:paraId="504AB9E6" w14:textId="77777777" w:rsidR="00A55413" w:rsidRPr="00D426C8" w:rsidRDefault="00A55413" w:rsidP="00AB25AC">
      <w:pPr>
        <w:pStyle w:val="Paragraphedeliste"/>
        <w:numPr>
          <w:ilvl w:val="0"/>
          <w:numId w:val="1"/>
        </w:numPr>
        <w:rPr>
          <w:b/>
          <w:bCs/>
        </w:rPr>
      </w:pPr>
      <w:r w:rsidRPr="008D59D7">
        <w:rPr>
          <w:b/>
          <w:bCs/>
        </w:rPr>
        <w:t>Douleur</w:t>
      </w:r>
      <w:r w:rsidRPr="00D426C8">
        <w:rPr>
          <w:b/>
          <w:bCs/>
        </w:rPr>
        <w:t xml:space="preserve"> : </w:t>
      </w:r>
    </w:p>
    <w:p w14:paraId="5DCA9CCC" w14:textId="77777777" w:rsidR="00A55413" w:rsidRDefault="00A55413" w:rsidP="00AB25AC">
      <w:pPr>
        <w:pStyle w:val="Paragraphedeliste"/>
        <w:numPr>
          <w:ilvl w:val="1"/>
          <w:numId w:val="1"/>
        </w:numPr>
      </w:pPr>
      <w:r>
        <w:t xml:space="preserve">Épigastrique </w:t>
      </w:r>
      <w:r w:rsidR="00E36A90">
        <w:t>haute</w:t>
      </w:r>
    </w:p>
    <w:p w14:paraId="40EE1BB2" w14:textId="77777777" w:rsidR="00E36A90" w:rsidRDefault="00E36A90" w:rsidP="00AB25AC">
      <w:pPr>
        <w:pStyle w:val="Paragraphedeliste"/>
        <w:numPr>
          <w:ilvl w:val="1"/>
          <w:numId w:val="1"/>
        </w:numPr>
      </w:pPr>
      <w:r>
        <w:t xml:space="preserve">Irradiation dorsale </w:t>
      </w:r>
    </w:p>
    <w:p w14:paraId="09A9507D" w14:textId="77777777" w:rsidR="00E36A90" w:rsidRDefault="00E36A90" w:rsidP="00AB25AC">
      <w:pPr>
        <w:pStyle w:val="Paragraphedeliste"/>
        <w:numPr>
          <w:ilvl w:val="1"/>
          <w:numId w:val="1"/>
        </w:numPr>
      </w:pPr>
      <w:r>
        <w:t xml:space="preserve">Crampes – torsion – brûlures </w:t>
      </w:r>
    </w:p>
    <w:p w14:paraId="3F817033" w14:textId="77777777" w:rsidR="00BB333C" w:rsidRDefault="00BB333C" w:rsidP="00AB25AC">
      <w:pPr>
        <w:pStyle w:val="Paragraphedeliste"/>
        <w:numPr>
          <w:ilvl w:val="1"/>
          <w:numId w:val="1"/>
        </w:numPr>
      </w:pPr>
      <w:r>
        <w:t xml:space="preserve">Rythmée par le repas : </w:t>
      </w:r>
    </w:p>
    <w:p w14:paraId="63BA357C" w14:textId="77777777" w:rsidR="00BB333C" w:rsidRDefault="00BB333C" w:rsidP="00BB333C">
      <w:pPr>
        <w:pStyle w:val="Paragraphedeliste"/>
        <w:numPr>
          <w:ilvl w:val="2"/>
          <w:numId w:val="1"/>
        </w:numPr>
      </w:pPr>
      <w:r>
        <w:t xml:space="preserve">Aggravé par la faim </w:t>
      </w:r>
    </w:p>
    <w:p w14:paraId="79A2B188" w14:textId="77777777" w:rsidR="00BB333C" w:rsidRDefault="00BB333C" w:rsidP="00BB333C">
      <w:pPr>
        <w:pStyle w:val="Paragraphedeliste"/>
        <w:numPr>
          <w:ilvl w:val="2"/>
          <w:numId w:val="1"/>
        </w:numPr>
      </w:pPr>
      <w:r>
        <w:t>Calmé par les repas / antiacides</w:t>
      </w:r>
    </w:p>
    <w:p w14:paraId="7181A64A" w14:textId="77777777" w:rsidR="00BB333C" w:rsidRDefault="00BB333C" w:rsidP="00BB333C">
      <w:pPr>
        <w:pStyle w:val="Paragraphedeliste"/>
        <w:numPr>
          <w:ilvl w:val="2"/>
          <w:numId w:val="1"/>
        </w:numPr>
      </w:pPr>
      <w:r>
        <w:t>Survenant après intervalle libres de 2 – 4 h</w:t>
      </w:r>
    </w:p>
    <w:p w14:paraId="15D556B4" w14:textId="77777777" w:rsidR="00BB333C" w:rsidRDefault="00BB333C" w:rsidP="00BB333C">
      <w:pPr>
        <w:pStyle w:val="Paragraphedeliste"/>
        <w:numPr>
          <w:ilvl w:val="2"/>
          <w:numId w:val="1"/>
        </w:numPr>
      </w:pPr>
      <w:r>
        <w:t>Parfois nocturne</w:t>
      </w:r>
    </w:p>
    <w:p w14:paraId="346BE792" w14:textId="77777777" w:rsidR="00BB333C" w:rsidRDefault="00BB333C" w:rsidP="00BB333C">
      <w:pPr>
        <w:pStyle w:val="Paragraphedeliste"/>
        <w:numPr>
          <w:ilvl w:val="1"/>
          <w:numId w:val="1"/>
        </w:numPr>
      </w:pPr>
      <w:r>
        <w:t>Périodique :</w:t>
      </w:r>
    </w:p>
    <w:p w14:paraId="2A9F9E03" w14:textId="77777777" w:rsidR="00BB333C" w:rsidRDefault="00BB333C" w:rsidP="00BB333C">
      <w:pPr>
        <w:pStyle w:val="Paragraphedeliste"/>
        <w:numPr>
          <w:ilvl w:val="2"/>
          <w:numId w:val="1"/>
        </w:numPr>
      </w:pPr>
      <w:r>
        <w:t xml:space="preserve">Poussée : quelques jours – semaines </w:t>
      </w:r>
    </w:p>
    <w:p w14:paraId="487DA7FD" w14:textId="77777777" w:rsidR="00BB333C" w:rsidRDefault="00BB333C" w:rsidP="00BB333C">
      <w:pPr>
        <w:pStyle w:val="Paragraphedeliste"/>
        <w:numPr>
          <w:ilvl w:val="2"/>
          <w:numId w:val="1"/>
        </w:numPr>
      </w:pPr>
      <w:r>
        <w:t xml:space="preserve">Accalmie : quelques semaines, mois </w:t>
      </w:r>
    </w:p>
    <w:p w14:paraId="17A27904" w14:textId="77777777" w:rsidR="00880652" w:rsidRDefault="00880652" w:rsidP="00880652">
      <w:pPr>
        <w:pStyle w:val="Paragraphedeliste"/>
        <w:numPr>
          <w:ilvl w:val="0"/>
          <w:numId w:val="1"/>
        </w:numPr>
      </w:pPr>
      <w:r w:rsidRPr="00D426C8">
        <w:rPr>
          <w:b/>
          <w:bCs/>
        </w:rPr>
        <w:t xml:space="preserve">Examen physique : </w:t>
      </w:r>
      <w:r>
        <w:t xml:space="preserve">normal </w:t>
      </w:r>
    </w:p>
    <w:p w14:paraId="4F095BB4" w14:textId="77777777" w:rsidR="00880652" w:rsidRPr="00D426C8" w:rsidRDefault="00880652" w:rsidP="00880652">
      <w:pPr>
        <w:pStyle w:val="Paragraphedeliste"/>
        <w:numPr>
          <w:ilvl w:val="0"/>
          <w:numId w:val="1"/>
        </w:numPr>
        <w:rPr>
          <w:b/>
          <w:bCs/>
        </w:rPr>
      </w:pPr>
      <w:r w:rsidRPr="00D426C8">
        <w:rPr>
          <w:b/>
          <w:bCs/>
        </w:rPr>
        <w:t xml:space="preserve">Antécédents : </w:t>
      </w:r>
    </w:p>
    <w:p w14:paraId="350FECA5" w14:textId="77777777" w:rsidR="00880652" w:rsidRDefault="00880652" w:rsidP="00880652">
      <w:pPr>
        <w:pStyle w:val="Paragraphedeliste"/>
        <w:numPr>
          <w:ilvl w:val="1"/>
          <w:numId w:val="1"/>
        </w:numPr>
      </w:pPr>
      <w:r>
        <w:t xml:space="preserve">Poussées douloureuses </w:t>
      </w:r>
    </w:p>
    <w:p w14:paraId="3EF65121" w14:textId="77777777" w:rsidR="00880652" w:rsidRDefault="00880652" w:rsidP="00880652">
      <w:pPr>
        <w:pStyle w:val="Paragraphedeliste"/>
        <w:numPr>
          <w:ilvl w:val="1"/>
          <w:numId w:val="1"/>
        </w:numPr>
      </w:pPr>
      <w:r>
        <w:t xml:space="preserve">Prise de médicaments gastro-toxiques : AINS – aspirine </w:t>
      </w:r>
    </w:p>
    <w:p w14:paraId="0A933B01" w14:textId="77777777" w:rsidR="00D426C8" w:rsidRPr="008D59D7" w:rsidRDefault="00D426C8" w:rsidP="00D426C8">
      <w:pPr>
        <w:pStyle w:val="Paragraphedeliste"/>
        <w:numPr>
          <w:ilvl w:val="0"/>
          <w:numId w:val="1"/>
        </w:numPr>
        <w:rPr>
          <w:b/>
          <w:bCs/>
        </w:rPr>
      </w:pPr>
      <w:r w:rsidRPr="008D59D7">
        <w:rPr>
          <w:b/>
          <w:bCs/>
        </w:rPr>
        <w:t xml:space="preserve">Au terme : </w:t>
      </w:r>
    </w:p>
    <w:p w14:paraId="4D4B4AF0" w14:textId="77777777" w:rsidR="00D426C8" w:rsidRDefault="00D426C8" w:rsidP="00D426C8">
      <w:pPr>
        <w:pStyle w:val="Paragraphedeliste"/>
        <w:numPr>
          <w:ilvl w:val="1"/>
          <w:numId w:val="1"/>
        </w:numPr>
      </w:pPr>
      <w:r>
        <w:t>Toute douleur épigastrique persistante = ulcère = fibroscopie digestive haute</w:t>
      </w:r>
    </w:p>
    <w:p w14:paraId="5C86AE28" w14:textId="77777777" w:rsidR="004C1838" w:rsidRDefault="004C1838" w:rsidP="00664629">
      <w:pPr>
        <w:pStyle w:val="Titre4"/>
      </w:pPr>
      <w:r>
        <w:t>Paraclinique :</w:t>
      </w:r>
    </w:p>
    <w:p w14:paraId="35D40D9F" w14:textId="77777777" w:rsidR="004C1838" w:rsidRPr="00F76C60" w:rsidRDefault="004C1838" w:rsidP="004C183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76C60">
        <w:rPr>
          <w:b/>
          <w:bCs/>
          <w:color w:val="00843B" w:themeColor="accent1"/>
        </w:rPr>
        <w:t>Endoscopie :</w:t>
      </w:r>
    </w:p>
    <w:p w14:paraId="231B657B" w14:textId="77777777" w:rsidR="004C1838" w:rsidRPr="008D59D7" w:rsidRDefault="004C1838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8D59D7">
        <w:rPr>
          <w:b/>
          <w:bCs/>
        </w:rPr>
        <w:t xml:space="preserve">Examen clé : </w:t>
      </w:r>
    </w:p>
    <w:p w14:paraId="6D10D58E" w14:textId="77777777" w:rsidR="004C1838" w:rsidRDefault="004C1838" w:rsidP="004C1838">
      <w:pPr>
        <w:pStyle w:val="Paragraphedeliste"/>
        <w:numPr>
          <w:ilvl w:val="2"/>
          <w:numId w:val="1"/>
        </w:numPr>
      </w:pPr>
      <w:r>
        <w:t xml:space="preserve">Diagnostic </w:t>
      </w:r>
    </w:p>
    <w:p w14:paraId="39DD996E" w14:textId="77777777" w:rsidR="004C1838" w:rsidRDefault="004C1838" w:rsidP="004C1838">
      <w:pPr>
        <w:pStyle w:val="Paragraphedeliste"/>
        <w:numPr>
          <w:ilvl w:val="2"/>
          <w:numId w:val="1"/>
        </w:numPr>
      </w:pPr>
      <w:r>
        <w:t xml:space="preserve">Taille de l’ulcère </w:t>
      </w:r>
    </w:p>
    <w:p w14:paraId="0553D9B8" w14:textId="77777777" w:rsidR="004C1838" w:rsidRDefault="004C1838" w:rsidP="004C1838">
      <w:pPr>
        <w:pStyle w:val="Paragraphedeliste"/>
        <w:numPr>
          <w:ilvl w:val="2"/>
          <w:numId w:val="1"/>
        </w:numPr>
      </w:pPr>
      <w:r>
        <w:t>Biopsie : recherche H pylori</w:t>
      </w:r>
    </w:p>
    <w:p w14:paraId="7CD429A1" w14:textId="77777777" w:rsidR="004C1838" w:rsidRPr="00DD2238" w:rsidRDefault="004C1838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DD2238">
        <w:rPr>
          <w:b/>
          <w:bCs/>
          <w:highlight w:val="yellow"/>
        </w:rPr>
        <w:t xml:space="preserve">Perte de </w:t>
      </w:r>
      <w:r w:rsidR="00664629" w:rsidRPr="00DD2238">
        <w:rPr>
          <w:b/>
          <w:bCs/>
          <w:highlight w:val="yellow"/>
        </w:rPr>
        <w:t>substance – recouverte d’enduit blanchâtre d’environ 1 cm</w:t>
      </w:r>
      <w:r w:rsidR="00664629" w:rsidRPr="00DD2238">
        <w:rPr>
          <w:b/>
          <w:bCs/>
        </w:rPr>
        <w:t xml:space="preserve"> </w:t>
      </w:r>
    </w:p>
    <w:p w14:paraId="724DF1C2" w14:textId="77777777" w:rsidR="00664629" w:rsidRPr="00DD2238" w:rsidRDefault="00664629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DD2238">
        <w:rPr>
          <w:b/>
          <w:bCs/>
          <w:highlight w:val="yellow"/>
        </w:rPr>
        <w:t>Entouré d’un bourrelet</w:t>
      </w:r>
      <w:r w:rsidRPr="00DD2238">
        <w:rPr>
          <w:b/>
          <w:bCs/>
        </w:rPr>
        <w:t xml:space="preserve"> </w:t>
      </w:r>
    </w:p>
    <w:p w14:paraId="33408B73" w14:textId="77777777" w:rsidR="00453108" w:rsidRPr="00DD2238" w:rsidRDefault="00453108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DD2238">
        <w:rPr>
          <w:b/>
          <w:bCs/>
        </w:rPr>
        <w:t xml:space="preserve">4 aspects : </w:t>
      </w:r>
    </w:p>
    <w:p w14:paraId="4E328AE0" w14:textId="77777777"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>Rond : bords nets</w:t>
      </w:r>
    </w:p>
    <w:p w14:paraId="040693E3" w14:textId="77777777"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 xml:space="preserve">Irrégulier : en carte géographique </w:t>
      </w:r>
    </w:p>
    <w:p w14:paraId="0B641D25" w14:textId="77777777"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 xml:space="preserve">Salami : fond rouge </w:t>
      </w:r>
      <w:r>
        <w:t>–</w:t>
      </w:r>
      <w:r w:rsidR="00453108">
        <w:t xml:space="preserve"> taches blanchâtres </w:t>
      </w:r>
    </w:p>
    <w:p w14:paraId="1ABED854" w14:textId="77777777"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 xml:space="preserve">Linéaire : </w:t>
      </w:r>
      <w:r>
        <w:t xml:space="preserve">longitudinale </w:t>
      </w:r>
    </w:p>
    <w:p w14:paraId="267DD7B9" w14:textId="77777777" w:rsidR="00AF4C7E" w:rsidRPr="00F76C60" w:rsidRDefault="00AF4C7E" w:rsidP="00AF4C7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76C60">
        <w:rPr>
          <w:b/>
          <w:bCs/>
          <w:color w:val="00843B" w:themeColor="accent1"/>
        </w:rPr>
        <w:t xml:space="preserve">Recherche de l’infection à H pylori : </w:t>
      </w:r>
    </w:p>
    <w:p w14:paraId="44C99971" w14:textId="77777777" w:rsidR="00AF4C7E" w:rsidRDefault="009D03CA" w:rsidP="00AF4C7E">
      <w:pPr>
        <w:pStyle w:val="Paragraphedeliste"/>
        <w:numPr>
          <w:ilvl w:val="1"/>
          <w:numId w:val="1"/>
        </w:numPr>
      </w:pPr>
      <w:r>
        <w:t xml:space="preserve">Au moins une des techniques : </w:t>
      </w:r>
    </w:p>
    <w:p w14:paraId="0510579A" w14:textId="77777777" w:rsidR="009D03CA" w:rsidRPr="00DD2238" w:rsidRDefault="009D03CA" w:rsidP="009D03CA">
      <w:pPr>
        <w:pStyle w:val="Paragraphedeliste"/>
        <w:numPr>
          <w:ilvl w:val="2"/>
          <w:numId w:val="1"/>
        </w:numPr>
        <w:rPr>
          <w:b/>
          <w:bCs/>
        </w:rPr>
      </w:pPr>
      <w:r w:rsidRPr="00DD2238">
        <w:rPr>
          <w:b/>
          <w:bCs/>
          <w:u w:val="single"/>
        </w:rPr>
        <w:t>Tests invasifs</w:t>
      </w:r>
      <w:r w:rsidRPr="00DD2238">
        <w:rPr>
          <w:b/>
          <w:bCs/>
        </w:rPr>
        <w:t xml:space="preserve"> : Fibroscopie digestive haute </w:t>
      </w:r>
    </w:p>
    <w:p w14:paraId="5EFD505D" w14:textId="77777777" w:rsidR="009D03CA" w:rsidRDefault="009D03CA" w:rsidP="009D03CA">
      <w:pPr>
        <w:pStyle w:val="Paragraphedeliste"/>
        <w:numPr>
          <w:ilvl w:val="3"/>
          <w:numId w:val="1"/>
        </w:numPr>
      </w:pPr>
      <w:r>
        <w:t>Test rapide à l’uréase (CLO-test)</w:t>
      </w:r>
      <w:r w:rsidR="00330AA3">
        <w:t xml:space="preserve"> : </w:t>
      </w:r>
    </w:p>
    <w:p w14:paraId="3700DA13" w14:textId="77777777" w:rsidR="00330AA3" w:rsidRDefault="00330AA3" w:rsidP="00330AA3">
      <w:pPr>
        <w:pStyle w:val="Paragraphedeliste"/>
        <w:numPr>
          <w:ilvl w:val="4"/>
          <w:numId w:val="1"/>
        </w:numPr>
      </w:pPr>
      <w:r>
        <w:t xml:space="preserve">Contact : fragment biopsique </w:t>
      </w:r>
      <w:r w:rsidR="00A1243C">
        <w:t xml:space="preserve">– indicateur coloré </w:t>
      </w:r>
    </w:p>
    <w:p w14:paraId="36BAE006" w14:textId="77777777" w:rsidR="00330AA3" w:rsidRDefault="00A1243C" w:rsidP="00330AA3">
      <w:pPr>
        <w:pStyle w:val="Paragraphedeliste"/>
        <w:numPr>
          <w:ilvl w:val="4"/>
          <w:numId w:val="1"/>
        </w:numPr>
      </w:pPr>
      <w:r>
        <w:t>Couleur après 20 min</w:t>
      </w:r>
    </w:p>
    <w:p w14:paraId="3A3106D8" w14:textId="77777777" w:rsidR="009D03CA" w:rsidRDefault="009D03CA" w:rsidP="009D03CA">
      <w:pPr>
        <w:pStyle w:val="Paragraphedeliste"/>
        <w:numPr>
          <w:ilvl w:val="3"/>
          <w:numId w:val="1"/>
        </w:numPr>
      </w:pPr>
      <w:r>
        <w:t>Examen histologique</w:t>
      </w:r>
      <w:r w:rsidR="009569A5">
        <w:t> :</w:t>
      </w:r>
    </w:p>
    <w:p w14:paraId="05E05CF2" w14:textId="77777777" w:rsidR="009569A5" w:rsidRDefault="009569A5" w:rsidP="009569A5">
      <w:pPr>
        <w:pStyle w:val="Paragraphedeliste"/>
        <w:numPr>
          <w:ilvl w:val="4"/>
          <w:numId w:val="1"/>
        </w:numPr>
      </w:pPr>
      <w:r>
        <w:t xml:space="preserve">Prélèvement </w:t>
      </w:r>
    </w:p>
    <w:p w14:paraId="0B5A668A" w14:textId="77777777" w:rsidR="009569A5" w:rsidRDefault="009569A5" w:rsidP="009569A5">
      <w:pPr>
        <w:pStyle w:val="Paragraphedeliste"/>
        <w:numPr>
          <w:ilvl w:val="4"/>
          <w:numId w:val="1"/>
        </w:numPr>
      </w:pPr>
      <w:r>
        <w:t xml:space="preserve">Détection d’H pylori (après coloration) </w:t>
      </w:r>
    </w:p>
    <w:p w14:paraId="261C7F92" w14:textId="77777777" w:rsidR="009D03CA" w:rsidRDefault="009D03CA" w:rsidP="009D03CA">
      <w:pPr>
        <w:pStyle w:val="Paragraphedeliste"/>
        <w:numPr>
          <w:ilvl w:val="3"/>
          <w:numId w:val="1"/>
        </w:numPr>
      </w:pPr>
      <w:r>
        <w:t>Culture bactériologique</w:t>
      </w:r>
      <w:r w:rsidR="00EE3074">
        <w:t xml:space="preserve"> : </w:t>
      </w:r>
    </w:p>
    <w:p w14:paraId="2E56C9CC" w14:textId="77777777" w:rsidR="00EE3074" w:rsidRDefault="00EE3074" w:rsidP="00EE3074">
      <w:pPr>
        <w:pStyle w:val="Paragraphedeliste"/>
        <w:numPr>
          <w:ilvl w:val="4"/>
          <w:numId w:val="1"/>
        </w:numPr>
      </w:pPr>
      <w:r>
        <w:t xml:space="preserve">Très spécifique </w:t>
      </w:r>
    </w:p>
    <w:p w14:paraId="52887512" w14:textId="77777777" w:rsidR="00EE3074" w:rsidRDefault="00EE3074" w:rsidP="00EE3074">
      <w:pPr>
        <w:pStyle w:val="Paragraphedeliste"/>
        <w:numPr>
          <w:ilvl w:val="4"/>
          <w:numId w:val="1"/>
        </w:numPr>
      </w:pPr>
      <w:r>
        <w:t xml:space="preserve">Typage </w:t>
      </w:r>
    </w:p>
    <w:p w14:paraId="580004D6" w14:textId="77777777" w:rsidR="00EE3074" w:rsidRDefault="00EE3074" w:rsidP="00EE3074">
      <w:pPr>
        <w:pStyle w:val="Paragraphedeliste"/>
        <w:numPr>
          <w:ilvl w:val="4"/>
          <w:numId w:val="1"/>
        </w:numPr>
      </w:pPr>
      <w:r>
        <w:lastRenderedPageBreak/>
        <w:t xml:space="preserve">Antibiogramme </w:t>
      </w:r>
    </w:p>
    <w:p w14:paraId="13C662A8" w14:textId="77777777" w:rsidR="00B32D19" w:rsidRDefault="00B32D19" w:rsidP="00B32D19">
      <w:pPr>
        <w:pStyle w:val="Paragraphedeliste"/>
        <w:numPr>
          <w:ilvl w:val="3"/>
          <w:numId w:val="1"/>
        </w:numPr>
      </w:pPr>
      <w:r>
        <w:t xml:space="preserve">Amplification génique : </w:t>
      </w:r>
    </w:p>
    <w:p w14:paraId="3CC38380" w14:textId="77777777" w:rsidR="00B32D19" w:rsidRDefault="00B32D19" w:rsidP="00B32D19">
      <w:pPr>
        <w:pStyle w:val="Paragraphedeliste"/>
        <w:numPr>
          <w:ilvl w:val="4"/>
          <w:numId w:val="1"/>
        </w:numPr>
      </w:pPr>
      <w:r>
        <w:t>Méthode PCR</w:t>
      </w:r>
    </w:p>
    <w:p w14:paraId="33988F61" w14:textId="77777777" w:rsidR="00B32D19" w:rsidRDefault="00B32D19" w:rsidP="00B32D19">
      <w:pPr>
        <w:pStyle w:val="Paragraphedeliste"/>
        <w:numPr>
          <w:ilvl w:val="4"/>
          <w:numId w:val="1"/>
        </w:numPr>
      </w:pPr>
      <w:r>
        <w:t>Détection d’ADN d’H pylori</w:t>
      </w:r>
    </w:p>
    <w:p w14:paraId="7EC159D2" w14:textId="77777777" w:rsidR="009D03CA" w:rsidRPr="00DD2238" w:rsidRDefault="009D03CA" w:rsidP="009D03CA">
      <w:pPr>
        <w:pStyle w:val="Paragraphedeliste"/>
        <w:numPr>
          <w:ilvl w:val="2"/>
          <w:numId w:val="1"/>
        </w:numPr>
        <w:rPr>
          <w:b/>
          <w:bCs/>
        </w:rPr>
      </w:pPr>
      <w:r w:rsidRPr="00DD2238">
        <w:rPr>
          <w:b/>
          <w:bCs/>
          <w:u w:val="single"/>
        </w:rPr>
        <w:t>Tests non invasif</w:t>
      </w:r>
      <w:r w:rsidRPr="00DD2238">
        <w:rPr>
          <w:b/>
          <w:bCs/>
        </w:rPr>
        <w:t xml:space="preserve"> : </w:t>
      </w:r>
    </w:p>
    <w:p w14:paraId="5A9FC878" w14:textId="77777777" w:rsidR="009D03CA" w:rsidRDefault="009D03CA" w:rsidP="009D03CA">
      <w:pPr>
        <w:pStyle w:val="Paragraphedeliste"/>
        <w:numPr>
          <w:ilvl w:val="3"/>
          <w:numId w:val="1"/>
        </w:numPr>
      </w:pPr>
      <w:r>
        <w:t>Test respiratoire C 13</w:t>
      </w:r>
      <w:r w:rsidR="00164185">
        <w:t xml:space="preserve"> : </w:t>
      </w:r>
    </w:p>
    <w:p w14:paraId="3EDA951C" w14:textId="77777777" w:rsidR="00164185" w:rsidRDefault="00164185" w:rsidP="00164185">
      <w:pPr>
        <w:pStyle w:val="Paragraphedeliste"/>
        <w:numPr>
          <w:ilvl w:val="4"/>
          <w:numId w:val="1"/>
        </w:numPr>
      </w:pPr>
      <w:r>
        <w:t xml:space="preserve">Capacité H pylori : Urée C marque </w:t>
      </w:r>
      <w:r w:rsidR="00B62F03">
        <w:sym w:font="Wingdings" w:char="F0E0"/>
      </w:r>
      <w:r w:rsidR="00B62F03">
        <w:t xml:space="preserve"> CO2 marqué </w:t>
      </w:r>
    </w:p>
    <w:p w14:paraId="62973421" w14:textId="77777777" w:rsidR="00B62F03" w:rsidRDefault="00B62F03" w:rsidP="00164185">
      <w:pPr>
        <w:pStyle w:val="Paragraphedeliste"/>
        <w:numPr>
          <w:ilvl w:val="4"/>
          <w:numId w:val="1"/>
        </w:numPr>
      </w:pPr>
      <w:r>
        <w:t xml:space="preserve">Détection : spectromètre </w:t>
      </w:r>
    </w:p>
    <w:p w14:paraId="5DB7B179" w14:textId="77777777" w:rsidR="009D03CA" w:rsidRDefault="009D03CA" w:rsidP="009D03CA">
      <w:pPr>
        <w:pStyle w:val="Paragraphedeliste"/>
        <w:numPr>
          <w:ilvl w:val="3"/>
          <w:numId w:val="1"/>
        </w:numPr>
      </w:pPr>
      <w:r>
        <w:t>Sérologie</w:t>
      </w:r>
      <w:r w:rsidR="008607CD">
        <w:t> :</w:t>
      </w:r>
    </w:p>
    <w:p w14:paraId="6B2066D7" w14:textId="77777777" w:rsidR="008607CD" w:rsidRDefault="008607CD" w:rsidP="008607CD">
      <w:pPr>
        <w:pStyle w:val="Paragraphedeliste"/>
        <w:numPr>
          <w:ilvl w:val="4"/>
          <w:numId w:val="1"/>
        </w:numPr>
      </w:pPr>
      <w:r>
        <w:t>Détection anticorps anti-H pylori</w:t>
      </w:r>
    </w:p>
    <w:p w14:paraId="551637EC" w14:textId="77777777" w:rsidR="008607CD" w:rsidRDefault="008607CD" w:rsidP="008607CD">
      <w:pPr>
        <w:pStyle w:val="Paragraphedeliste"/>
        <w:numPr>
          <w:ilvl w:val="4"/>
          <w:numId w:val="1"/>
        </w:numPr>
      </w:pPr>
      <w:r>
        <w:t xml:space="preserve">Surtout étude épidémiologique </w:t>
      </w:r>
    </w:p>
    <w:p w14:paraId="506C2F47" w14:textId="77777777" w:rsidR="008607CD" w:rsidRDefault="008607CD" w:rsidP="008607CD">
      <w:pPr>
        <w:pStyle w:val="Paragraphedeliste"/>
        <w:numPr>
          <w:ilvl w:val="4"/>
          <w:numId w:val="1"/>
        </w:numPr>
      </w:pPr>
      <w:r>
        <w:t>Peu d’intérêt</w:t>
      </w:r>
      <w:r w:rsidR="00164185">
        <w:t xml:space="preserve"> : infection en cours </w:t>
      </w:r>
    </w:p>
    <w:p w14:paraId="615E88C3" w14:textId="77777777" w:rsidR="009D03CA" w:rsidRDefault="009D03CA" w:rsidP="009D03CA">
      <w:pPr>
        <w:pStyle w:val="Paragraphedeliste"/>
        <w:numPr>
          <w:ilvl w:val="3"/>
          <w:numId w:val="1"/>
        </w:numPr>
      </w:pPr>
      <w:r>
        <w:t>Recherche H pylori dans les selles</w:t>
      </w:r>
      <w:r w:rsidR="001766FD">
        <w:t> :</w:t>
      </w:r>
    </w:p>
    <w:p w14:paraId="02B1961B" w14:textId="77777777" w:rsidR="001766FD" w:rsidRDefault="001766FD" w:rsidP="001766FD">
      <w:pPr>
        <w:pStyle w:val="Paragraphedeliste"/>
        <w:numPr>
          <w:ilvl w:val="4"/>
          <w:numId w:val="1"/>
        </w:numPr>
      </w:pPr>
      <w:r>
        <w:t xml:space="preserve">Détection </w:t>
      </w:r>
      <w:r w:rsidR="00417CE6">
        <w:t>d’</w:t>
      </w:r>
      <w:r>
        <w:t xml:space="preserve">antigènes dans les selles : </w:t>
      </w:r>
    </w:p>
    <w:p w14:paraId="71D8478C" w14:textId="77777777" w:rsidR="001766FD" w:rsidRDefault="001766FD" w:rsidP="001766FD">
      <w:pPr>
        <w:pStyle w:val="Paragraphedeliste"/>
        <w:numPr>
          <w:ilvl w:val="5"/>
          <w:numId w:val="1"/>
        </w:numPr>
      </w:pPr>
      <w:r>
        <w:t xml:space="preserve">Ag H pylori : selles : ELISA </w:t>
      </w:r>
    </w:p>
    <w:p w14:paraId="113DB97B" w14:textId="77777777" w:rsidR="00575930" w:rsidRPr="00F76C60" w:rsidRDefault="00575930" w:rsidP="0057593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76C60">
        <w:rPr>
          <w:b/>
          <w:bCs/>
          <w:color w:val="00843B" w:themeColor="accent1"/>
        </w:rPr>
        <w:t xml:space="preserve">Radiologie : TOGD : </w:t>
      </w:r>
    </w:p>
    <w:p w14:paraId="08015238" w14:textId="77777777" w:rsidR="00575930" w:rsidRDefault="00575930" w:rsidP="00575930">
      <w:pPr>
        <w:pStyle w:val="Paragraphedeliste"/>
        <w:numPr>
          <w:ilvl w:val="1"/>
          <w:numId w:val="1"/>
        </w:numPr>
      </w:pPr>
      <w:r>
        <w:t>2</w:t>
      </w:r>
      <w:r w:rsidRPr="00575930">
        <w:rPr>
          <w:vertAlign w:val="superscript"/>
        </w:rPr>
        <w:t>ème</w:t>
      </w:r>
      <w:r>
        <w:t xml:space="preserve"> plan </w:t>
      </w:r>
    </w:p>
    <w:p w14:paraId="35BBDA1A" w14:textId="77777777" w:rsidR="00575930" w:rsidRDefault="00575930" w:rsidP="00575930">
      <w:pPr>
        <w:pStyle w:val="Paragraphedeliste"/>
        <w:numPr>
          <w:ilvl w:val="1"/>
          <w:numId w:val="1"/>
        </w:numPr>
      </w:pPr>
      <w:r>
        <w:t xml:space="preserve">Seulement : sténose pylorique – bilan préopératoire </w:t>
      </w:r>
    </w:p>
    <w:p w14:paraId="02AAF449" w14:textId="77777777" w:rsidR="00575930" w:rsidRPr="00F76C60" w:rsidRDefault="00575930" w:rsidP="00575930">
      <w:pPr>
        <w:pStyle w:val="Paragraphedeliste"/>
        <w:numPr>
          <w:ilvl w:val="1"/>
          <w:numId w:val="1"/>
        </w:numPr>
        <w:rPr>
          <w:b/>
          <w:bCs/>
        </w:rPr>
      </w:pPr>
      <w:r w:rsidRPr="00F76C60">
        <w:rPr>
          <w:b/>
          <w:bCs/>
          <w:u w:val="single"/>
        </w:rPr>
        <w:t>Signes directs</w:t>
      </w:r>
      <w:r w:rsidRPr="00F76C60">
        <w:rPr>
          <w:b/>
          <w:bCs/>
        </w:rPr>
        <w:t xml:space="preserve"> : NICHE </w:t>
      </w:r>
    </w:p>
    <w:p w14:paraId="736A4A04" w14:textId="77777777" w:rsidR="00575930" w:rsidRDefault="00575930" w:rsidP="00575930">
      <w:pPr>
        <w:pStyle w:val="Paragraphedeliste"/>
        <w:numPr>
          <w:ilvl w:val="2"/>
          <w:numId w:val="1"/>
        </w:numPr>
      </w:pPr>
      <w:r>
        <w:t xml:space="preserve">Face : image arrondie + halo clair : COCARDE </w:t>
      </w:r>
    </w:p>
    <w:p w14:paraId="4FA66FD2" w14:textId="77777777" w:rsidR="00575930" w:rsidRDefault="00575930" w:rsidP="00575930">
      <w:pPr>
        <w:pStyle w:val="Paragraphedeliste"/>
        <w:numPr>
          <w:ilvl w:val="2"/>
          <w:numId w:val="1"/>
        </w:numPr>
      </w:pPr>
      <w:r>
        <w:t xml:space="preserve">Bord : image d’addition </w:t>
      </w:r>
    </w:p>
    <w:p w14:paraId="3F1C9924" w14:textId="77777777" w:rsidR="00575930" w:rsidRPr="00F76C60" w:rsidRDefault="00575930" w:rsidP="00575930">
      <w:pPr>
        <w:pStyle w:val="Paragraphedeliste"/>
        <w:numPr>
          <w:ilvl w:val="1"/>
          <w:numId w:val="1"/>
        </w:numPr>
        <w:rPr>
          <w:b/>
          <w:bCs/>
        </w:rPr>
      </w:pPr>
      <w:r w:rsidRPr="00F76C60">
        <w:rPr>
          <w:b/>
          <w:bCs/>
          <w:u w:val="single"/>
        </w:rPr>
        <w:t>Signes indirects</w:t>
      </w:r>
      <w:r w:rsidRPr="00F76C60">
        <w:rPr>
          <w:b/>
          <w:bCs/>
        </w:rPr>
        <w:t> :</w:t>
      </w:r>
    </w:p>
    <w:p w14:paraId="472BC95A" w14:textId="77777777" w:rsidR="00575930" w:rsidRDefault="005D3758" w:rsidP="00575930">
      <w:pPr>
        <w:pStyle w:val="Paragraphedeliste"/>
        <w:numPr>
          <w:ilvl w:val="2"/>
          <w:numId w:val="1"/>
        </w:numPr>
      </w:pPr>
      <w:r>
        <w:t xml:space="preserve">Convergence des plis vers la niche </w:t>
      </w:r>
    </w:p>
    <w:p w14:paraId="75D86246" w14:textId="77777777" w:rsidR="005D3758" w:rsidRDefault="005D3758" w:rsidP="00575930">
      <w:pPr>
        <w:pStyle w:val="Paragraphedeliste"/>
        <w:numPr>
          <w:ilvl w:val="2"/>
          <w:numId w:val="1"/>
        </w:numPr>
      </w:pPr>
      <w:r>
        <w:t xml:space="preserve">Déformations bulbaires : </w:t>
      </w:r>
    </w:p>
    <w:p w14:paraId="093F1CCE" w14:textId="77777777" w:rsidR="005D3758" w:rsidRDefault="005D3758" w:rsidP="005D3758">
      <w:pPr>
        <w:pStyle w:val="Paragraphedeliste"/>
        <w:numPr>
          <w:ilvl w:val="3"/>
          <w:numId w:val="1"/>
        </w:numPr>
      </w:pPr>
      <w:r>
        <w:t xml:space="preserve">Large encoche, profonde incisure </w:t>
      </w:r>
    </w:p>
    <w:p w14:paraId="5540CA99" w14:textId="77777777" w:rsidR="005D3758" w:rsidRDefault="00F76C60" w:rsidP="005D3758">
      <w:pPr>
        <w:pStyle w:val="Paragraphedeliste"/>
        <w:numPr>
          <w:ilvl w:val="3"/>
          <w:numId w:val="1"/>
        </w:numPr>
      </w:pPr>
      <w:r>
        <w:t>Rétrécissement</w:t>
      </w:r>
      <w:r w:rsidR="005D3758">
        <w:t xml:space="preserve"> </w:t>
      </w:r>
      <w:r>
        <w:t>segmentaire</w:t>
      </w:r>
    </w:p>
    <w:p w14:paraId="31A93F87" w14:textId="77777777" w:rsidR="00F76C60" w:rsidRDefault="00F76C60" w:rsidP="00A41C7E">
      <w:pPr>
        <w:pStyle w:val="Titre4"/>
      </w:pPr>
      <w:r>
        <w:t xml:space="preserve">Évolution : </w:t>
      </w:r>
    </w:p>
    <w:p w14:paraId="44F6DFC1" w14:textId="77777777" w:rsidR="00F76C60" w:rsidRDefault="00F76C60" w:rsidP="00F76C60">
      <w:pPr>
        <w:pStyle w:val="Paragraphedeliste"/>
        <w:numPr>
          <w:ilvl w:val="0"/>
          <w:numId w:val="1"/>
        </w:numPr>
      </w:pPr>
      <w:r>
        <w:t xml:space="preserve">Bénigne </w:t>
      </w:r>
    </w:p>
    <w:p w14:paraId="4DF2D46A" w14:textId="77777777" w:rsidR="00F76C60" w:rsidRDefault="00F76C60" w:rsidP="00F76C60">
      <w:pPr>
        <w:pStyle w:val="Paragraphedeliste"/>
        <w:numPr>
          <w:ilvl w:val="0"/>
          <w:numId w:val="1"/>
        </w:numPr>
      </w:pPr>
      <w:r>
        <w:t xml:space="preserve">Complications : </w:t>
      </w:r>
    </w:p>
    <w:p w14:paraId="77CBD686" w14:textId="77777777" w:rsidR="00F76C60" w:rsidRPr="00B31746" w:rsidRDefault="00F76C60" w:rsidP="00A41C7E">
      <w:pPr>
        <w:pStyle w:val="Paragraphedeliste"/>
        <w:numPr>
          <w:ilvl w:val="0"/>
          <w:numId w:val="2"/>
        </w:numPr>
        <w:rPr>
          <w:b/>
          <w:bCs/>
        </w:rPr>
      </w:pPr>
      <w:r w:rsidRPr="00B31746">
        <w:rPr>
          <w:b/>
          <w:bCs/>
          <w:u w:val="single"/>
        </w:rPr>
        <w:t>Hémorragie digestive</w:t>
      </w:r>
      <w:r w:rsidRPr="00B31746">
        <w:rPr>
          <w:b/>
          <w:bCs/>
        </w:rPr>
        <w:t xml:space="preserve"> : </w:t>
      </w:r>
    </w:p>
    <w:p w14:paraId="61F1C1B9" w14:textId="77777777" w:rsidR="00F76C60" w:rsidRDefault="00F76C60" w:rsidP="00A41C7E">
      <w:pPr>
        <w:pStyle w:val="Paragraphedeliste"/>
        <w:numPr>
          <w:ilvl w:val="1"/>
          <w:numId w:val="1"/>
        </w:numPr>
      </w:pPr>
      <w:r>
        <w:t xml:space="preserve">La plus fréquente : urgence médicale </w:t>
      </w:r>
    </w:p>
    <w:p w14:paraId="12A1B78B" w14:textId="77777777" w:rsidR="00F76C60" w:rsidRDefault="00F76C60" w:rsidP="00A41C7E">
      <w:pPr>
        <w:pStyle w:val="Paragraphedeliste"/>
        <w:numPr>
          <w:ilvl w:val="1"/>
          <w:numId w:val="1"/>
        </w:numPr>
      </w:pPr>
      <w:r w:rsidRPr="00B34975">
        <w:rPr>
          <w:b/>
          <w:bCs/>
        </w:rPr>
        <w:t xml:space="preserve">Précoce : </w:t>
      </w:r>
      <w:r>
        <w:t xml:space="preserve">inaugurale : 10-20% </w:t>
      </w:r>
    </w:p>
    <w:p w14:paraId="610B0119" w14:textId="77777777" w:rsidR="00F76C60" w:rsidRPr="00B34975" w:rsidRDefault="00F76C60" w:rsidP="00A41C7E">
      <w:pPr>
        <w:pStyle w:val="Paragraphedeliste"/>
        <w:numPr>
          <w:ilvl w:val="1"/>
          <w:numId w:val="1"/>
        </w:numPr>
        <w:rPr>
          <w:b/>
          <w:bCs/>
        </w:rPr>
      </w:pPr>
      <w:r w:rsidRPr="00B34975">
        <w:rPr>
          <w:b/>
          <w:bCs/>
        </w:rPr>
        <w:t>Diagnostic positif :</w:t>
      </w:r>
    </w:p>
    <w:p w14:paraId="7E35FF5C" w14:textId="77777777" w:rsidR="00F76C60" w:rsidRDefault="00F76C60" w:rsidP="00A41C7E">
      <w:pPr>
        <w:pStyle w:val="Paragraphedeliste"/>
        <w:numPr>
          <w:ilvl w:val="2"/>
          <w:numId w:val="1"/>
        </w:numPr>
      </w:pPr>
      <w:r>
        <w:t xml:space="preserve">Méléna – hématémèse </w:t>
      </w:r>
    </w:p>
    <w:p w14:paraId="7892601C" w14:textId="77777777" w:rsidR="00F76C60" w:rsidRPr="003B36C7" w:rsidRDefault="00F76C60" w:rsidP="00A41C7E">
      <w:pPr>
        <w:pStyle w:val="Paragraphedeliste"/>
        <w:numPr>
          <w:ilvl w:val="2"/>
          <w:numId w:val="1"/>
        </w:numPr>
        <w:rPr>
          <w:b/>
          <w:bCs/>
          <w:color w:val="37A76F" w:themeColor="accent3"/>
        </w:rPr>
      </w:pPr>
      <w:r w:rsidRPr="003B36C7">
        <w:rPr>
          <w:b/>
          <w:bCs/>
          <w:color w:val="37A76F" w:themeColor="accent3"/>
        </w:rPr>
        <w:t>TR ++</w:t>
      </w:r>
    </w:p>
    <w:p w14:paraId="227DFD65" w14:textId="77777777" w:rsidR="00F76C60" w:rsidRDefault="00F76C60" w:rsidP="00A41C7E">
      <w:pPr>
        <w:pStyle w:val="Paragraphedeliste"/>
        <w:numPr>
          <w:ilvl w:val="2"/>
          <w:numId w:val="1"/>
        </w:numPr>
      </w:pPr>
      <w:r>
        <w:t xml:space="preserve">Anémie </w:t>
      </w:r>
    </w:p>
    <w:p w14:paraId="566EE2D5" w14:textId="77777777" w:rsidR="003B36C7" w:rsidRDefault="003B36C7" w:rsidP="00A41C7E">
      <w:pPr>
        <w:pStyle w:val="Paragraphedeliste"/>
        <w:numPr>
          <w:ilvl w:val="2"/>
          <w:numId w:val="1"/>
        </w:numPr>
      </w:pPr>
      <w:r>
        <w:t xml:space="preserve">Fibroscopie : indispensable </w:t>
      </w:r>
    </w:p>
    <w:p w14:paraId="7700E8BB" w14:textId="77777777" w:rsidR="003B36C7" w:rsidRDefault="003B36C7" w:rsidP="003B36C7">
      <w:pPr>
        <w:pStyle w:val="Paragraphedeliste"/>
        <w:numPr>
          <w:ilvl w:val="3"/>
          <w:numId w:val="1"/>
        </w:numPr>
      </w:pPr>
      <w:r>
        <w:t xml:space="preserve">Origine de l’hémorragie </w:t>
      </w:r>
    </w:p>
    <w:p w14:paraId="78ED4897" w14:textId="77777777" w:rsidR="003B36C7" w:rsidRDefault="001643BA" w:rsidP="003B36C7">
      <w:pPr>
        <w:pStyle w:val="Paragraphedeliste"/>
        <w:numPr>
          <w:ilvl w:val="3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6020A" wp14:editId="7E691DA9">
                <wp:simplePos x="0" y="0"/>
                <wp:positionH relativeFrom="column">
                  <wp:posOffset>3733800</wp:posOffset>
                </wp:positionH>
                <wp:positionV relativeFrom="paragraph">
                  <wp:posOffset>116205</wp:posOffset>
                </wp:positionV>
                <wp:extent cx="2261870" cy="525145"/>
                <wp:effectExtent l="0" t="0" r="24130" b="273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525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8531B" w14:textId="77777777" w:rsidR="003B36C7" w:rsidRPr="00F85977" w:rsidRDefault="002118E4" w:rsidP="00280130">
                            <w:pPr>
                              <w:spacing w:before="0" w:after="0"/>
                              <w:jc w:val="both"/>
                              <w:rPr>
                                <w:rFonts w:ascii="Lucida Calligraphy" w:hAnsi="Lucida Calligraphy" w:cs="Forte Forward"/>
                              </w:rPr>
                            </w:pPr>
                            <w:r w:rsidRPr="00F85977">
                              <w:rPr>
                                <w:rFonts w:ascii="Lucida Calligraphy" w:hAnsi="Lucida Calligraphy" w:cs="Forte Forward"/>
                              </w:rPr>
                              <w:t xml:space="preserve">Toujours hospitaliser, car risque de </w:t>
                            </w:r>
                            <w:r w:rsidR="001643BA" w:rsidRPr="00F85977">
                              <w:rPr>
                                <w:rFonts w:ascii="Lucida Calligraphy" w:hAnsi="Lucida Calligraphy" w:cs="Forte Forward"/>
                              </w:rPr>
                              <w:t>récidive</w:t>
                            </w:r>
                            <w:r w:rsidRPr="00F85977">
                              <w:rPr>
                                <w:rFonts w:ascii="Lucida Calligraphy" w:hAnsi="Lucida Calligraphy" w:cs="Forte Forward"/>
                              </w:rPr>
                              <w:t xml:space="preserve"> dans les 72h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94pt;margin-top:9.15pt;width:178.1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" fillcolor="white [3201]" strokeweight=".5pt">
                <v:textbox>
                  <w:txbxContent>
                    <w:p w:rsidR="003B36C7" w:rsidRPr="00F85977" w:rsidRDefault="002118E4" w:rsidP="00280130">
                      <w:pPr>
                        <w:spacing w:before="0" w:after="0"/>
                        <w:jc w:val="both"/>
                        <w:rPr>
                          <w:rFonts w:ascii="Lucida Calligraphy" w:hAnsi="Lucida Calligraphy" w:cs="Forte Forward"/>
                        </w:rPr>
                      </w:pPr>
                      <w:r w:rsidRPr="00F85977">
                        <w:rPr>
                          <w:rFonts w:ascii="Lucida Calligraphy" w:hAnsi="Lucida Calligraphy" w:cs="Forte Forward"/>
                        </w:rPr>
                        <w:t xml:space="preserve">Toujours hospitaliser, car risque de </w:t>
                      </w:r>
                      <w:r w:rsidR="001643BA" w:rsidRPr="00F85977">
                        <w:rPr>
                          <w:rFonts w:ascii="Lucida Calligraphy" w:hAnsi="Lucida Calligraphy" w:cs="Forte Forward"/>
                        </w:rPr>
                        <w:t>récidive</w:t>
                      </w:r>
                      <w:r w:rsidRPr="00F85977">
                        <w:rPr>
                          <w:rFonts w:ascii="Lucida Calligraphy" w:hAnsi="Lucida Calligraphy" w:cs="Forte Forward"/>
                        </w:rPr>
                        <w:t xml:space="preserve"> dans les 72h</w:t>
                      </w:r>
                    </w:p>
                  </w:txbxContent>
                </v:textbox>
              </v:shape>
            </w:pict>
          </mc:Fallback>
        </mc:AlternateContent>
      </w:r>
      <w:r w:rsidR="003B36C7">
        <w:t>Nature de la lésion (Forrest) :</w:t>
      </w:r>
    </w:p>
    <w:p w14:paraId="4206B008" w14:textId="77777777" w:rsidR="003B36C7" w:rsidRDefault="001643BA" w:rsidP="003B36C7">
      <w:pPr>
        <w:pStyle w:val="Paragraphedeliste"/>
        <w:numPr>
          <w:ilvl w:val="4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3C90B" wp14:editId="23646D29">
                <wp:simplePos x="0" y="0"/>
                <wp:positionH relativeFrom="column">
                  <wp:posOffset>3604895</wp:posOffset>
                </wp:positionH>
                <wp:positionV relativeFrom="paragraph">
                  <wp:posOffset>19050</wp:posOffset>
                </wp:positionV>
                <wp:extent cx="130175" cy="374650"/>
                <wp:effectExtent l="0" t="0" r="22225" b="25400"/>
                <wp:wrapNone/>
                <wp:docPr id="2" name="Accolade ferm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3746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1421F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2" o:spid="_x0000_s1026" type="#_x0000_t88" style="position:absolute;margin-left:283.85pt;margin-top:1.5pt;width:10.25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" adj="625" strokecolor="#00843b [3204]" strokeweight=".5pt">
                <v:stroke joinstyle="miter"/>
              </v:shape>
            </w:pict>
          </mc:Fallback>
        </mc:AlternateContent>
      </w:r>
      <w:r w:rsidR="003B36C7">
        <w:t xml:space="preserve">Ia : saignement en jet </w:t>
      </w:r>
    </w:p>
    <w:p w14:paraId="159C0165" w14:textId="77777777" w:rsidR="003B36C7" w:rsidRDefault="003B36C7" w:rsidP="003B36C7">
      <w:pPr>
        <w:pStyle w:val="Paragraphedeliste"/>
        <w:numPr>
          <w:ilvl w:val="4"/>
          <w:numId w:val="1"/>
        </w:numPr>
      </w:pPr>
      <w:r>
        <w:t xml:space="preserve">Ib : saignement en nappe </w:t>
      </w:r>
    </w:p>
    <w:p w14:paraId="1CEE350B" w14:textId="77777777" w:rsidR="003B36C7" w:rsidRDefault="003B36C7" w:rsidP="003B36C7">
      <w:pPr>
        <w:pStyle w:val="Paragraphedeliste"/>
        <w:numPr>
          <w:ilvl w:val="4"/>
          <w:numId w:val="1"/>
        </w:numPr>
      </w:pPr>
      <w:r>
        <w:t xml:space="preserve">IIa : vaisseau visible </w:t>
      </w:r>
    </w:p>
    <w:p w14:paraId="7975A70E" w14:textId="77777777" w:rsidR="003B36C7" w:rsidRDefault="003B36C7" w:rsidP="003B36C7">
      <w:pPr>
        <w:pStyle w:val="Paragraphedeliste"/>
        <w:numPr>
          <w:ilvl w:val="4"/>
          <w:numId w:val="1"/>
        </w:numPr>
      </w:pPr>
      <w:r>
        <w:t xml:space="preserve">II b : caillot adhérent </w:t>
      </w:r>
    </w:p>
    <w:p w14:paraId="3196CFE7" w14:textId="77777777" w:rsidR="003B36C7" w:rsidRDefault="003B36C7" w:rsidP="003B36C7">
      <w:pPr>
        <w:pStyle w:val="Paragraphedeliste"/>
        <w:numPr>
          <w:ilvl w:val="4"/>
          <w:numId w:val="1"/>
        </w:numPr>
      </w:pPr>
      <w:r>
        <w:t xml:space="preserve">II c : tâche purpurique </w:t>
      </w:r>
    </w:p>
    <w:p w14:paraId="01B2A8AA" w14:textId="77777777" w:rsidR="003B36C7" w:rsidRDefault="003B36C7" w:rsidP="003B36C7">
      <w:pPr>
        <w:pStyle w:val="Paragraphedeliste"/>
        <w:numPr>
          <w:ilvl w:val="4"/>
          <w:numId w:val="1"/>
        </w:numPr>
      </w:pPr>
      <w:r>
        <w:t>III : cratère propre</w:t>
      </w:r>
    </w:p>
    <w:p w14:paraId="3DFD29C5" w14:textId="77777777" w:rsidR="00070EEB" w:rsidRPr="00B34975" w:rsidRDefault="00070EEB" w:rsidP="004E1282">
      <w:pPr>
        <w:pStyle w:val="Paragraphedeliste"/>
        <w:numPr>
          <w:ilvl w:val="1"/>
          <w:numId w:val="1"/>
        </w:numPr>
        <w:rPr>
          <w:b/>
          <w:bCs/>
        </w:rPr>
      </w:pPr>
      <w:r w:rsidRPr="00B34975">
        <w:rPr>
          <w:b/>
          <w:bCs/>
        </w:rPr>
        <w:t xml:space="preserve">Diagnostic de gravité : </w:t>
      </w:r>
    </w:p>
    <w:p w14:paraId="34384442" w14:textId="77777777" w:rsidR="00070EEB" w:rsidRDefault="00070EEB" w:rsidP="004E1282">
      <w:pPr>
        <w:pStyle w:val="Paragraphedeliste"/>
        <w:numPr>
          <w:ilvl w:val="2"/>
          <w:numId w:val="1"/>
        </w:numPr>
      </w:pPr>
      <w:r>
        <w:lastRenderedPageBreak/>
        <w:t xml:space="preserve">Clinique : </w:t>
      </w:r>
    </w:p>
    <w:p w14:paraId="6D9F72B6" w14:textId="77777777" w:rsidR="00070EEB" w:rsidRDefault="00AE3CD7" w:rsidP="004E1282">
      <w:pPr>
        <w:pStyle w:val="Paragraphedeliste"/>
        <w:numPr>
          <w:ilvl w:val="3"/>
          <w:numId w:val="1"/>
        </w:numPr>
      </w:pPr>
      <w:r>
        <w:t>Surtout</w:t>
      </w:r>
      <w:r w:rsidR="00070EEB">
        <w:t xml:space="preserve"> pouls &gt; 100/min</w:t>
      </w:r>
    </w:p>
    <w:p w14:paraId="1900AF0C" w14:textId="77777777" w:rsidR="00070EEB" w:rsidRDefault="00070EEB" w:rsidP="004E1282">
      <w:pPr>
        <w:pStyle w:val="Paragraphedeliste"/>
        <w:numPr>
          <w:ilvl w:val="3"/>
          <w:numId w:val="1"/>
        </w:numPr>
      </w:pPr>
      <w:r>
        <w:t xml:space="preserve">Baisse de la </w:t>
      </w:r>
      <w:r w:rsidR="00AE3CD7">
        <w:t xml:space="preserve">TA – baisse de la diurèse </w:t>
      </w:r>
    </w:p>
    <w:p w14:paraId="4A482DCF" w14:textId="77777777" w:rsidR="00AE3CD7" w:rsidRDefault="00AE3CD7" w:rsidP="004E1282">
      <w:pPr>
        <w:pStyle w:val="Paragraphedeliste"/>
        <w:numPr>
          <w:ilvl w:val="2"/>
          <w:numId w:val="1"/>
        </w:numPr>
      </w:pPr>
      <w:r>
        <w:t xml:space="preserve">Biologie : Hémoglobine – Hématocrite </w:t>
      </w:r>
    </w:p>
    <w:p w14:paraId="4E123EDB" w14:textId="77777777" w:rsidR="00AE3CD7" w:rsidRDefault="00AE3CD7" w:rsidP="004E1282">
      <w:pPr>
        <w:pStyle w:val="Paragraphedeliste"/>
        <w:numPr>
          <w:ilvl w:val="2"/>
          <w:numId w:val="1"/>
        </w:numPr>
      </w:pPr>
      <w:r>
        <w:t xml:space="preserve">Thérapeutique : </w:t>
      </w:r>
    </w:p>
    <w:p w14:paraId="2D023D8A" w14:textId="77777777" w:rsidR="00AE3CD7" w:rsidRDefault="00AE3CD7" w:rsidP="004E1282">
      <w:pPr>
        <w:pStyle w:val="Paragraphedeliste"/>
        <w:numPr>
          <w:ilvl w:val="3"/>
          <w:numId w:val="1"/>
        </w:numPr>
      </w:pPr>
      <w:r>
        <w:t xml:space="preserve">Quantité – rythme de transfusion </w:t>
      </w:r>
    </w:p>
    <w:p w14:paraId="49FF92C7" w14:textId="77777777" w:rsidR="001C79DC" w:rsidRPr="00401A19" w:rsidRDefault="001C79DC" w:rsidP="001C79DC">
      <w:pPr>
        <w:pStyle w:val="Paragraphedeliste"/>
        <w:numPr>
          <w:ilvl w:val="0"/>
          <w:numId w:val="2"/>
        </w:numPr>
        <w:rPr>
          <w:b/>
          <w:bCs/>
        </w:rPr>
      </w:pPr>
      <w:r w:rsidRPr="00401A19">
        <w:rPr>
          <w:b/>
          <w:bCs/>
          <w:u w:val="single"/>
        </w:rPr>
        <w:t>Perforation</w:t>
      </w:r>
      <w:r w:rsidRPr="00401A19">
        <w:rPr>
          <w:b/>
          <w:bCs/>
        </w:rPr>
        <w:t xml:space="preserve"> : </w:t>
      </w:r>
    </w:p>
    <w:p w14:paraId="6CAEA63F" w14:textId="77777777" w:rsidR="001C79DC" w:rsidRDefault="001C79DC" w:rsidP="001C79DC">
      <w:pPr>
        <w:pStyle w:val="Paragraphedeliste"/>
        <w:numPr>
          <w:ilvl w:val="1"/>
          <w:numId w:val="1"/>
        </w:numPr>
      </w:pPr>
      <w:r>
        <w:t xml:space="preserve">Précoces : 30% - surtout UD </w:t>
      </w:r>
    </w:p>
    <w:p w14:paraId="032CA372" w14:textId="77777777" w:rsidR="001C79DC" w:rsidRPr="00F85977" w:rsidRDefault="001C79DC" w:rsidP="001C79DC">
      <w:pPr>
        <w:pStyle w:val="Paragraphedeliste"/>
        <w:numPr>
          <w:ilvl w:val="1"/>
          <w:numId w:val="1"/>
        </w:numPr>
        <w:rPr>
          <w:b/>
          <w:bCs/>
        </w:rPr>
      </w:pPr>
      <w:r w:rsidRPr="00F85977">
        <w:rPr>
          <w:b/>
          <w:bCs/>
        </w:rPr>
        <w:t xml:space="preserve">Urgence chirurgicale </w:t>
      </w:r>
    </w:p>
    <w:p w14:paraId="6286F6E6" w14:textId="77777777" w:rsidR="001C79DC" w:rsidRDefault="001C79DC" w:rsidP="001C79DC">
      <w:pPr>
        <w:pStyle w:val="Paragraphedeliste"/>
        <w:numPr>
          <w:ilvl w:val="1"/>
          <w:numId w:val="1"/>
        </w:numPr>
      </w:pPr>
      <w:r w:rsidRPr="00B34975">
        <w:rPr>
          <w:b/>
          <w:bCs/>
          <w:u w:val="single"/>
        </w:rPr>
        <w:t>Clinique</w:t>
      </w:r>
      <w:r w:rsidRPr="00B34975">
        <w:rPr>
          <w:b/>
          <w:bCs/>
        </w:rPr>
        <w:t xml:space="preserve"> : </w:t>
      </w:r>
      <w:r>
        <w:t xml:space="preserve">péritonite généralisé </w:t>
      </w:r>
    </w:p>
    <w:p w14:paraId="6EBAAF05" w14:textId="77777777" w:rsidR="001C79DC" w:rsidRDefault="001C79DC" w:rsidP="001C79DC">
      <w:pPr>
        <w:pStyle w:val="Paragraphedeliste"/>
        <w:numPr>
          <w:ilvl w:val="2"/>
          <w:numId w:val="1"/>
        </w:numPr>
      </w:pPr>
      <w:r>
        <w:t xml:space="preserve">Douleur épigastrique : coup de </w:t>
      </w:r>
      <w:r w:rsidR="002709B9">
        <w:t xml:space="preserve">poignard – intense </w:t>
      </w:r>
    </w:p>
    <w:p w14:paraId="0AD93F04" w14:textId="77777777" w:rsidR="002709B9" w:rsidRDefault="002709B9" w:rsidP="001C79DC">
      <w:pPr>
        <w:pStyle w:val="Paragraphedeliste"/>
        <w:numPr>
          <w:ilvl w:val="2"/>
          <w:numId w:val="1"/>
        </w:numPr>
      </w:pPr>
      <w:r>
        <w:t xml:space="preserve">Disparition de la matité pré-hépatique </w:t>
      </w:r>
    </w:p>
    <w:p w14:paraId="4B533B05" w14:textId="77777777" w:rsidR="002709B9" w:rsidRDefault="002709B9" w:rsidP="001C79DC">
      <w:pPr>
        <w:pStyle w:val="Paragraphedeliste"/>
        <w:numPr>
          <w:ilvl w:val="2"/>
          <w:numId w:val="1"/>
        </w:numPr>
      </w:pPr>
      <w:r>
        <w:t xml:space="preserve">Contracture abdominale </w:t>
      </w:r>
    </w:p>
    <w:p w14:paraId="530BFBFE" w14:textId="77777777" w:rsidR="002709B9" w:rsidRDefault="002709B9" w:rsidP="001C79DC">
      <w:pPr>
        <w:pStyle w:val="Paragraphedeliste"/>
        <w:numPr>
          <w:ilvl w:val="2"/>
          <w:numId w:val="1"/>
        </w:numPr>
      </w:pPr>
      <w:r>
        <w:t xml:space="preserve">TR : douloureux : irritation péritonéale </w:t>
      </w:r>
    </w:p>
    <w:p w14:paraId="0DCF1C90" w14:textId="77777777" w:rsidR="002709B9" w:rsidRDefault="002709B9" w:rsidP="002709B9">
      <w:pPr>
        <w:pStyle w:val="Paragraphedeliste"/>
        <w:numPr>
          <w:ilvl w:val="1"/>
          <w:numId w:val="1"/>
        </w:numPr>
      </w:pPr>
      <w:r>
        <w:t>ASP debout</w:t>
      </w:r>
      <w:r w:rsidR="00157F70">
        <w:t> :</w:t>
      </w:r>
      <w:r>
        <w:t xml:space="preserve"> PNEUMOPÉRITOINE </w:t>
      </w:r>
    </w:p>
    <w:p w14:paraId="5D877942" w14:textId="77777777" w:rsidR="00F85977" w:rsidRPr="00F63ACC" w:rsidRDefault="00F85977" w:rsidP="00F85977">
      <w:pPr>
        <w:pStyle w:val="Paragraphedeliste"/>
        <w:numPr>
          <w:ilvl w:val="0"/>
          <w:numId w:val="2"/>
        </w:numPr>
        <w:rPr>
          <w:b/>
          <w:bCs/>
        </w:rPr>
      </w:pPr>
      <w:r w:rsidRPr="00F63ACC">
        <w:rPr>
          <w:b/>
          <w:bCs/>
          <w:u w:val="single"/>
        </w:rPr>
        <w:t>Sténose pylorique</w:t>
      </w:r>
      <w:r w:rsidRPr="00F63ACC">
        <w:rPr>
          <w:b/>
          <w:bCs/>
        </w:rPr>
        <w:t xml:space="preserve"> : </w:t>
      </w:r>
    </w:p>
    <w:p w14:paraId="3143B49D" w14:textId="77777777" w:rsidR="00F85977" w:rsidRDefault="00F85977" w:rsidP="00F85977">
      <w:pPr>
        <w:pStyle w:val="Paragraphedeliste"/>
        <w:numPr>
          <w:ilvl w:val="1"/>
          <w:numId w:val="1"/>
        </w:numPr>
      </w:pPr>
      <w:r>
        <w:t>Complication tardive : plusieurs poussées de maladies ulcéreuses</w:t>
      </w:r>
    </w:p>
    <w:p w14:paraId="0D74CA7F" w14:textId="77777777" w:rsidR="00F85977" w:rsidRPr="00F63ACC" w:rsidRDefault="00F85977" w:rsidP="00F85977">
      <w:pPr>
        <w:pStyle w:val="Paragraphedeliste"/>
        <w:numPr>
          <w:ilvl w:val="1"/>
          <w:numId w:val="1"/>
        </w:numPr>
        <w:rPr>
          <w:b/>
          <w:bCs/>
          <w:color w:val="37A76F" w:themeColor="accent3"/>
        </w:rPr>
      </w:pPr>
      <w:r w:rsidRPr="00F63ACC">
        <w:rPr>
          <w:b/>
          <w:bCs/>
          <w:color w:val="37A76F" w:themeColor="accent3"/>
          <w:u w:val="single"/>
        </w:rPr>
        <w:t>MÉCANISMES</w:t>
      </w:r>
      <w:r w:rsidRPr="00F63ACC">
        <w:rPr>
          <w:b/>
          <w:bCs/>
          <w:color w:val="37A76F" w:themeColor="accent3"/>
        </w:rPr>
        <w:t xml:space="preserve"> : </w:t>
      </w:r>
    </w:p>
    <w:p w14:paraId="54892D59" w14:textId="77777777" w:rsidR="00F85977" w:rsidRDefault="00F85977" w:rsidP="00F85977">
      <w:pPr>
        <w:pStyle w:val="Paragraphedeliste"/>
        <w:numPr>
          <w:ilvl w:val="2"/>
          <w:numId w:val="1"/>
        </w:numPr>
      </w:pPr>
      <w:r>
        <w:t xml:space="preserve">Œdème péri-lésionnel </w:t>
      </w:r>
      <w:r w:rsidR="00F63ACC">
        <w:t>entraînant</w:t>
      </w:r>
      <w:r>
        <w:t xml:space="preserve"> </w:t>
      </w:r>
      <w:r w:rsidR="00F63ACC">
        <w:t xml:space="preserve">un </w:t>
      </w:r>
      <w:r>
        <w:t xml:space="preserve">spasme </w:t>
      </w:r>
      <w:r w:rsidR="00F63ACC">
        <w:t xml:space="preserve">au niveau </w:t>
      </w:r>
      <w:r>
        <w:t xml:space="preserve">du pylore </w:t>
      </w:r>
      <w:r w:rsidR="00CA5E71">
        <w:t xml:space="preserve">(le traitement sera médical) </w:t>
      </w:r>
    </w:p>
    <w:p w14:paraId="2D9D868D" w14:textId="77777777" w:rsidR="00F85977" w:rsidRDefault="00F85977" w:rsidP="00F85977">
      <w:pPr>
        <w:pStyle w:val="Paragraphedeliste"/>
        <w:numPr>
          <w:ilvl w:val="2"/>
          <w:numId w:val="1"/>
        </w:numPr>
      </w:pPr>
      <w:r>
        <w:t xml:space="preserve">Fibrose rétractile </w:t>
      </w:r>
      <w:r w:rsidR="00CA5E71">
        <w:t xml:space="preserve">(le traitement sera chirurgical) </w:t>
      </w:r>
    </w:p>
    <w:p w14:paraId="0F3F9330" w14:textId="77777777" w:rsidR="00CA5E71" w:rsidRPr="00D84D8C" w:rsidRDefault="00D84D8C" w:rsidP="00CA5E71">
      <w:pPr>
        <w:pStyle w:val="Paragraphedeliste"/>
        <w:numPr>
          <w:ilvl w:val="1"/>
          <w:numId w:val="1"/>
        </w:numPr>
        <w:rPr>
          <w:b/>
          <w:bCs/>
          <w:color w:val="37A76F" w:themeColor="accent3"/>
        </w:rPr>
      </w:pPr>
      <w:r w:rsidRPr="00D84D8C">
        <w:rPr>
          <w:b/>
          <w:bCs/>
          <w:color w:val="37A76F" w:themeColor="accent3"/>
          <w:u w:val="single"/>
        </w:rPr>
        <w:t>DIAGNOSTIC</w:t>
      </w:r>
      <w:r w:rsidR="00CA5E71" w:rsidRPr="00D84D8C">
        <w:rPr>
          <w:b/>
          <w:bCs/>
          <w:color w:val="37A76F" w:themeColor="accent3"/>
        </w:rPr>
        <w:t xml:space="preserve"> : </w:t>
      </w:r>
    </w:p>
    <w:p w14:paraId="14FE4240" w14:textId="77777777" w:rsidR="00CA5E71" w:rsidRPr="00B53F73" w:rsidRDefault="00CA5E71" w:rsidP="00CA5E71">
      <w:pPr>
        <w:pStyle w:val="Paragraphedeliste"/>
        <w:numPr>
          <w:ilvl w:val="2"/>
          <w:numId w:val="1"/>
        </w:numPr>
        <w:rPr>
          <w:b/>
          <w:bCs/>
        </w:rPr>
      </w:pPr>
      <w:r w:rsidRPr="00B53F73">
        <w:rPr>
          <w:b/>
          <w:bCs/>
        </w:rPr>
        <w:t xml:space="preserve">Clinique : </w:t>
      </w:r>
    </w:p>
    <w:p w14:paraId="7940525C" w14:textId="77777777" w:rsidR="00CA5E71" w:rsidRDefault="00CA5E71" w:rsidP="00CA5E71">
      <w:pPr>
        <w:pStyle w:val="Paragraphedeliste"/>
        <w:numPr>
          <w:ilvl w:val="3"/>
          <w:numId w:val="1"/>
        </w:numPr>
      </w:pPr>
      <w:r w:rsidRPr="00B53F73">
        <w:rPr>
          <w:b/>
          <w:bCs/>
          <w:color w:val="C00000"/>
        </w:rPr>
        <w:t>Douleur</w:t>
      </w:r>
      <w:r>
        <w:t xml:space="preserve"> </w:t>
      </w:r>
      <w:r w:rsidR="00B53F73">
        <w:t>postprandiale</w:t>
      </w:r>
      <w:r>
        <w:t xml:space="preserve"> tardive : </w:t>
      </w:r>
    </w:p>
    <w:p w14:paraId="33A48DB5" w14:textId="77777777"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4 – 5 heures après repas </w:t>
      </w:r>
    </w:p>
    <w:p w14:paraId="4ADD1D03" w14:textId="77777777"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Calmé par les vomissements </w:t>
      </w:r>
    </w:p>
    <w:p w14:paraId="1FAEE824" w14:textId="77777777" w:rsidR="00CA5E71" w:rsidRDefault="00CA5E71" w:rsidP="00CA5E71">
      <w:pPr>
        <w:pStyle w:val="Paragraphedeliste"/>
        <w:numPr>
          <w:ilvl w:val="3"/>
          <w:numId w:val="1"/>
        </w:numPr>
      </w:pPr>
      <w:r w:rsidRPr="00B53F73">
        <w:rPr>
          <w:b/>
          <w:bCs/>
          <w:color w:val="C00000"/>
        </w:rPr>
        <w:t>Vomissements</w:t>
      </w:r>
      <w:r>
        <w:t xml:space="preserve"> : alimentaire digérés nauséabonds </w:t>
      </w:r>
    </w:p>
    <w:p w14:paraId="140C5DB6" w14:textId="77777777" w:rsidR="00CA5E71" w:rsidRPr="00B53F73" w:rsidRDefault="00CA5E71" w:rsidP="00CA5E71">
      <w:pPr>
        <w:pStyle w:val="Paragraphedeliste"/>
        <w:numPr>
          <w:ilvl w:val="3"/>
          <w:numId w:val="1"/>
        </w:numPr>
        <w:rPr>
          <w:b/>
          <w:bCs/>
          <w:color w:val="C00000"/>
        </w:rPr>
      </w:pPr>
      <w:r w:rsidRPr="00B53F73">
        <w:rPr>
          <w:b/>
          <w:bCs/>
          <w:color w:val="C00000"/>
        </w:rPr>
        <w:t>Ondulation péristaltique :</w:t>
      </w:r>
    </w:p>
    <w:p w14:paraId="3973BE2C" w14:textId="77777777"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Pathognomonique mais inconstant </w:t>
      </w:r>
    </w:p>
    <w:p w14:paraId="28537A86" w14:textId="77777777"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Spontanée </w:t>
      </w:r>
      <w:r w:rsidR="00DC74EA">
        <w:t xml:space="preserve">– provoquée (chiquenaude) </w:t>
      </w:r>
    </w:p>
    <w:p w14:paraId="259026AC" w14:textId="77777777" w:rsidR="00CA5E71" w:rsidRPr="00B53F73" w:rsidRDefault="00CA5E71" w:rsidP="00CA5E71">
      <w:pPr>
        <w:pStyle w:val="Paragraphedeliste"/>
        <w:numPr>
          <w:ilvl w:val="3"/>
          <w:numId w:val="1"/>
        </w:numPr>
        <w:rPr>
          <w:b/>
          <w:bCs/>
          <w:color w:val="C00000"/>
        </w:rPr>
      </w:pPr>
      <w:r w:rsidRPr="00B53F73">
        <w:rPr>
          <w:b/>
          <w:bCs/>
          <w:color w:val="C00000"/>
        </w:rPr>
        <w:t>Clapotage à jeun</w:t>
      </w:r>
    </w:p>
    <w:p w14:paraId="26284C9C" w14:textId="77777777" w:rsidR="00D84D8C" w:rsidRPr="00B53F73" w:rsidRDefault="00D84D8C" w:rsidP="00D84D8C">
      <w:pPr>
        <w:pStyle w:val="Paragraphedeliste"/>
        <w:numPr>
          <w:ilvl w:val="2"/>
          <w:numId w:val="1"/>
        </w:numPr>
        <w:rPr>
          <w:b/>
          <w:bCs/>
        </w:rPr>
      </w:pPr>
      <w:r w:rsidRPr="00B53F73">
        <w:rPr>
          <w:b/>
          <w:bCs/>
        </w:rPr>
        <w:t xml:space="preserve">Endoscopie : </w:t>
      </w:r>
    </w:p>
    <w:p w14:paraId="730FB205" w14:textId="77777777" w:rsidR="00D84D8C" w:rsidRDefault="00D84D8C" w:rsidP="00D84D8C">
      <w:pPr>
        <w:pStyle w:val="Paragraphedeliste"/>
        <w:numPr>
          <w:ilvl w:val="3"/>
          <w:numId w:val="1"/>
        </w:numPr>
      </w:pPr>
      <w:r>
        <w:t>Stase alimentaire ++</w:t>
      </w:r>
    </w:p>
    <w:p w14:paraId="3C2D503E" w14:textId="77777777" w:rsidR="00D84D8C" w:rsidRDefault="00D84D8C" w:rsidP="00D84D8C">
      <w:pPr>
        <w:pStyle w:val="Paragraphedeliste"/>
        <w:numPr>
          <w:ilvl w:val="3"/>
          <w:numId w:val="1"/>
        </w:numPr>
      </w:pPr>
      <w:r>
        <w:t xml:space="preserve">Pylore infranchissable </w:t>
      </w:r>
    </w:p>
    <w:p w14:paraId="316C400D" w14:textId="77777777" w:rsidR="00D84D8C" w:rsidRPr="00B53F73" w:rsidRDefault="00D84D8C" w:rsidP="00D84D8C">
      <w:pPr>
        <w:pStyle w:val="Paragraphedeliste"/>
        <w:numPr>
          <w:ilvl w:val="2"/>
          <w:numId w:val="1"/>
        </w:numPr>
        <w:rPr>
          <w:b/>
          <w:bCs/>
        </w:rPr>
      </w:pPr>
      <w:r w:rsidRPr="00B53F73">
        <w:rPr>
          <w:b/>
          <w:bCs/>
        </w:rPr>
        <w:t xml:space="preserve">TOGD : </w:t>
      </w:r>
    </w:p>
    <w:p w14:paraId="20E21149" w14:textId="77777777" w:rsidR="00D84D8C" w:rsidRDefault="00D84D8C" w:rsidP="00D84D8C">
      <w:pPr>
        <w:pStyle w:val="Paragraphedeliste"/>
        <w:numPr>
          <w:ilvl w:val="3"/>
          <w:numId w:val="1"/>
        </w:numPr>
      </w:pPr>
      <w:r>
        <w:t>Stase – dilatation de l’antre</w:t>
      </w:r>
    </w:p>
    <w:p w14:paraId="1BBDD9D7" w14:textId="77777777" w:rsidR="00D84D8C" w:rsidRDefault="00D84D8C" w:rsidP="00D84D8C">
      <w:pPr>
        <w:pStyle w:val="Paragraphedeliste"/>
        <w:numPr>
          <w:ilvl w:val="3"/>
          <w:numId w:val="1"/>
        </w:numPr>
      </w:pPr>
      <w:r>
        <w:t xml:space="preserve">Retard d’évacuation (si la sténose est franchissable) </w:t>
      </w:r>
    </w:p>
    <w:p w14:paraId="5D5AC90C" w14:textId="77777777" w:rsidR="00D84D8C" w:rsidRDefault="00D021FC" w:rsidP="00D021FC">
      <w:pPr>
        <w:pStyle w:val="Titre3"/>
      </w:pPr>
      <w:r>
        <w:t>Formes cliniques :</w:t>
      </w:r>
    </w:p>
    <w:p w14:paraId="7EDFB72F" w14:textId="77777777" w:rsidR="00D021FC" w:rsidRDefault="00D021FC" w:rsidP="00D021FC">
      <w:pPr>
        <w:pStyle w:val="Titre4"/>
      </w:pPr>
      <w:r>
        <w:t xml:space="preserve">Topographique : </w:t>
      </w:r>
    </w:p>
    <w:p w14:paraId="67838081" w14:textId="77777777" w:rsidR="00D021FC" w:rsidRPr="0056168E" w:rsidRDefault="00D021FC" w:rsidP="00D021F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56168E">
        <w:rPr>
          <w:b/>
          <w:bCs/>
          <w:color w:val="00843B" w:themeColor="accent1"/>
        </w:rPr>
        <w:t xml:space="preserve">ULCÈRE GASTRIQUE ; </w:t>
      </w:r>
    </w:p>
    <w:p w14:paraId="3AE5CD93" w14:textId="77777777" w:rsidR="00D021FC" w:rsidRPr="0056168E" w:rsidRDefault="00D021FC" w:rsidP="00D021FC">
      <w:pPr>
        <w:pStyle w:val="Paragraphedeliste"/>
        <w:numPr>
          <w:ilvl w:val="1"/>
          <w:numId w:val="1"/>
        </w:numPr>
        <w:rPr>
          <w:b/>
          <w:bCs/>
        </w:rPr>
      </w:pPr>
      <w:r w:rsidRPr="0056168E">
        <w:rPr>
          <w:b/>
          <w:bCs/>
        </w:rPr>
        <w:t xml:space="preserve">Hantise : cancer </w:t>
      </w:r>
    </w:p>
    <w:p w14:paraId="1D0C4BC8" w14:textId="77777777" w:rsidR="00D021FC" w:rsidRDefault="00D021FC" w:rsidP="00D021FC">
      <w:pPr>
        <w:pStyle w:val="Paragraphedeliste"/>
        <w:numPr>
          <w:ilvl w:val="2"/>
          <w:numId w:val="1"/>
        </w:numPr>
      </w:pPr>
      <w:r>
        <w:t xml:space="preserve"> 7-10% UG : cancer : biopsie ++</w:t>
      </w:r>
    </w:p>
    <w:p w14:paraId="7BC40727" w14:textId="77777777" w:rsidR="00D021FC" w:rsidRDefault="00D021FC" w:rsidP="00D021FC">
      <w:pPr>
        <w:pStyle w:val="Paragraphedeliste"/>
        <w:numPr>
          <w:ilvl w:val="2"/>
          <w:numId w:val="1"/>
        </w:numPr>
      </w:pPr>
      <w:r>
        <w:t>Évolution : cancer</w:t>
      </w:r>
    </w:p>
    <w:p w14:paraId="2A5358A8" w14:textId="77777777" w:rsidR="00D021FC" w:rsidRPr="0056168E" w:rsidRDefault="00D021FC" w:rsidP="00D021FC">
      <w:pPr>
        <w:pStyle w:val="Paragraphedeliste"/>
        <w:numPr>
          <w:ilvl w:val="1"/>
          <w:numId w:val="1"/>
        </w:numPr>
        <w:rPr>
          <w:b/>
          <w:bCs/>
        </w:rPr>
      </w:pPr>
      <w:r w:rsidRPr="0056168E">
        <w:rPr>
          <w:b/>
          <w:bCs/>
        </w:rPr>
        <w:t>Diagnostic :</w:t>
      </w:r>
    </w:p>
    <w:p w14:paraId="5A7CF7AD" w14:textId="77777777" w:rsidR="00D021FC" w:rsidRDefault="009C3978" w:rsidP="00D021FC">
      <w:pPr>
        <w:pStyle w:val="Paragraphedeliste"/>
        <w:numPr>
          <w:ilvl w:val="2"/>
          <w:numId w:val="1"/>
        </w:numPr>
      </w:pPr>
      <w:r>
        <w:t xml:space="preserve">Fibroscopie : avant et après le traitement </w:t>
      </w:r>
    </w:p>
    <w:p w14:paraId="07368F1A" w14:textId="77777777" w:rsidR="009C3978" w:rsidRDefault="009C3978" w:rsidP="00D021FC">
      <w:pPr>
        <w:pStyle w:val="Paragraphedeliste"/>
        <w:numPr>
          <w:ilvl w:val="2"/>
          <w:numId w:val="1"/>
        </w:numPr>
      </w:pPr>
      <w:r>
        <w:lastRenderedPageBreak/>
        <w:t xml:space="preserve">Toujours : biopsies : une dizaine : pourtour de l’ulcère </w:t>
      </w:r>
    </w:p>
    <w:p w14:paraId="531C9776" w14:textId="77777777" w:rsidR="004250E6" w:rsidRDefault="004250E6" w:rsidP="004250E6">
      <w:pPr>
        <w:pStyle w:val="Titre4"/>
      </w:pPr>
      <w:r>
        <w:t xml:space="preserve">Symptomatiques : </w:t>
      </w:r>
    </w:p>
    <w:p w14:paraId="0AEB5A7E" w14:textId="77777777" w:rsidR="004250E6" w:rsidRDefault="004250E6" w:rsidP="004250E6">
      <w:pPr>
        <w:pStyle w:val="Paragraphedeliste"/>
        <w:numPr>
          <w:ilvl w:val="0"/>
          <w:numId w:val="1"/>
        </w:numPr>
      </w:pPr>
      <w:r w:rsidRPr="0056168E">
        <w:rPr>
          <w:b/>
          <w:bCs/>
        </w:rPr>
        <w:t>Douleur</w:t>
      </w:r>
      <w:r>
        <w:t xml:space="preserve"> atypique </w:t>
      </w:r>
    </w:p>
    <w:p w14:paraId="01FB5856" w14:textId="77777777" w:rsidR="004250E6" w:rsidRDefault="004250E6" w:rsidP="004250E6">
      <w:pPr>
        <w:pStyle w:val="Paragraphedeliste"/>
        <w:numPr>
          <w:ilvl w:val="0"/>
          <w:numId w:val="1"/>
        </w:numPr>
      </w:pPr>
      <w:r w:rsidRPr="0056168E">
        <w:rPr>
          <w:b/>
          <w:bCs/>
        </w:rPr>
        <w:t xml:space="preserve">Signe inaugural : </w:t>
      </w:r>
      <w:r>
        <w:t xml:space="preserve">hémorragie – perforation </w:t>
      </w:r>
    </w:p>
    <w:p w14:paraId="22789670" w14:textId="77777777" w:rsidR="004250E6" w:rsidRDefault="004250E6" w:rsidP="004250E6">
      <w:pPr>
        <w:pStyle w:val="Titre4"/>
      </w:pPr>
      <w:r>
        <w:t>Formes selon le terrain :</w:t>
      </w:r>
    </w:p>
    <w:p w14:paraId="07300D33" w14:textId="77777777" w:rsidR="004250E6" w:rsidRDefault="004250E6" w:rsidP="004250E6">
      <w:pPr>
        <w:pStyle w:val="Paragraphedeliste"/>
        <w:numPr>
          <w:ilvl w:val="0"/>
          <w:numId w:val="1"/>
        </w:numPr>
      </w:pPr>
      <w:r>
        <w:t>Enfant : exceptionnel</w:t>
      </w:r>
    </w:p>
    <w:p w14:paraId="59772515" w14:textId="77777777" w:rsidR="004250E6" w:rsidRDefault="004250E6" w:rsidP="004250E6">
      <w:pPr>
        <w:pStyle w:val="Paragraphedeliste"/>
        <w:numPr>
          <w:ilvl w:val="0"/>
          <w:numId w:val="1"/>
        </w:numPr>
      </w:pPr>
      <w:r>
        <w:t xml:space="preserve">Âgés : UG ++, géant </w:t>
      </w:r>
    </w:p>
    <w:p w14:paraId="4AD68260" w14:textId="77777777" w:rsidR="003E61B9" w:rsidRDefault="003E61B9" w:rsidP="00637B17">
      <w:pPr>
        <w:pStyle w:val="Titre4"/>
      </w:pPr>
      <w:r>
        <w:t xml:space="preserve">Formes étiologiques : </w:t>
      </w:r>
    </w:p>
    <w:p w14:paraId="22547E5C" w14:textId="77777777" w:rsidR="003E61B9" w:rsidRPr="0056168E" w:rsidRDefault="003E61B9" w:rsidP="003E61B9">
      <w:pPr>
        <w:pStyle w:val="Paragraphedeliste"/>
        <w:numPr>
          <w:ilvl w:val="0"/>
          <w:numId w:val="1"/>
        </w:numPr>
        <w:rPr>
          <w:b/>
          <w:bCs/>
        </w:rPr>
      </w:pPr>
      <w:r w:rsidRPr="0056168E">
        <w:rPr>
          <w:b/>
          <w:bCs/>
        </w:rPr>
        <w:t xml:space="preserve">Ulcère de stress : </w:t>
      </w:r>
    </w:p>
    <w:p w14:paraId="1E804EF7" w14:textId="77777777" w:rsidR="003E61B9" w:rsidRDefault="003E61B9" w:rsidP="003E61B9">
      <w:pPr>
        <w:pStyle w:val="Paragraphedeliste"/>
        <w:numPr>
          <w:ilvl w:val="1"/>
          <w:numId w:val="1"/>
        </w:numPr>
      </w:pPr>
      <w:r>
        <w:t xml:space="preserve">Patient en état critique (réanimation) </w:t>
      </w:r>
    </w:p>
    <w:p w14:paraId="3B620E68" w14:textId="77777777" w:rsidR="003E61B9" w:rsidRDefault="003E61B9" w:rsidP="003E61B9">
      <w:pPr>
        <w:pStyle w:val="Paragraphedeliste"/>
        <w:numPr>
          <w:ilvl w:val="1"/>
          <w:numId w:val="1"/>
        </w:numPr>
      </w:pPr>
      <w:r>
        <w:t xml:space="preserve">Multiples – hémorragiques </w:t>
      </w:r>
    </w:p>
    <w:p w14:paraId="3BCF79DB" w14:textId="77777777" w:rsidR="003E61B9" w:rsidRPr="0056168E" w:rsidRDefault="003E61B9" w:rsidP="003E61B9">
      <w:pPr>
        <w:pStyle w:val="Paragraphedeliste"/>
        <w:numPr>
          <w:ilvl w:val="0"/>
          <w:numId w:val="1"/>
        </w:numPr>
        <w:rPr>
          <w:b/>
          <w:bCs/>
        </w:rPr>
      </w:pPr>
      <w:r w:rsidRPr="0056168E">
        <w:rPr>
          <w:b/>
          <w:bCs/>
        </w:rPr>
        <w:t>Ulcère de Zollinger Ellison :</w:t>
      </w:r>
    </w:p>
    <w:p w14:paraId="2182AABD" w14:textId="77777777" w:rsidR="003E61B9" w:rsidRDefault="00637B17" w:rsidP="003E61B9">
      <w:pPr>
        <w:pStyle w:val="Paragraphedeliste"/>
        <w:numPr>
          <w:ilvl w:val="1"/>
          <w:numId w:val="1"/>
        </w:numPr>
      </w:pPr>
      <w:r>
        <w:t xml:space="preserve">Tumeur pancréatique </w:t>
      </w:r>
    </w:p>
    <w:p w14:paraId="2CDCE8E2" w14:textId="77777777" w:rsidR="00637B17" w:rsidRDefault="00637B17" w:rsidP="003E61B9">
      <w:pPr>
        <w:pStyle w:val="Paragraphedeliste"/>
        <w:numPr>
          <w:ilvl w:val="1"/>
          <w:numId w:val="1"/>
        </w:numPr>
      </w:pPr>
      <w:r>
        <w:t xml:space="preserve">Multiples + diarrhée </w:t>
      </w:r>
    </w:p>
    <w:p w14:paraId="31DEDFDF" w14:textId="77777777" w:rsidR="00637B17" w:rsidRPr="0056168E" w:rsidRDefault="00637B17" w:rsidP="00637B17">
      <w:pPr>
        <w:pStyle w:val="Paragraphedeliste"/>
        <w:numPr>
          <w:ilvl w:val="0"/>
          <w:numId w:val="1"/>
        </w:numPr>
        <w:rPr>
          <w:b/>
          <w:bCs/>
        </w:rPr>
      </w:pPr>
      <w:r w:rsidRPr="0056168E">
        <w:rPr>
          <w:b/>
          <w:bCs/>
        </w:rPr>
        <w:t>Ulcère médicamenteux :</w:t>
      </w:r>
    </w:p>
    <w:p w14:paraId="4E3F4993" w14:textId="77777777" w:rsidR="00637B17" w:rsidRDefault="00637B17" w:rsidP="003E61B9">
      <w:pPr>
        <w:pStyle w:val="Paragraphedeliste"/>
        <w:numPr>
          <w:ilvl w:val="1"/>
          <w:numId w:val="1"/>
        </w:numPr>
      </w:pPr>
      <w:r>
        <w:t>AINS – aspirine</w:t>
      </w:r>
    </w:p>
    <w:p w14:paraId="6CF664E4" w14:textId="77777777" w:rsidR="00727A88" w:rsidRDefault="00727A88" w:rsidP="00AF1E62">
      <w:pPr>
        <w:pStyle w:val="Titre1"/>
      </w:pPr>
      <w:r>
        <w:t xml:space="preserve">Diagnostic différentiel : </w:t>
      </w:r>
    </w:p>
    <w:p w14:paraId="43896C86" w14:textId="77777777"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Gastrites – duodénites </w:t>
      </w:r>
    </w:p>
    <w:p w14:paraId="0A152786" w14:textId="77777777"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Dyspepsies non ulcéreuses </w:t>
      </w:r>
    </w:p>
    <w:p w14:paraId="689A0729" w14:textId="77777777"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RGO </w:t>
      </w:r>
    </w:p>
    <w:p w14:paraId="781194AC" w14:textId="77777777"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Colique hépatique </w:t>
      </w:r>
    </w:p>
    <w:p w14:paraId="55817016" w14:textId="77777777"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Pancréatite chronique – aiguë </w:t>
      </w:r>
    </w:p>
    <w:p w14:paraId="61B5E185" w14:textId="77777777"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Colique </w:t>
      </w:r>
    </w:p>
    <w:p w14:paraId="199989E1" w14:textId="77777777" w:rsidR="00727A88" w:rsidRDefault="00727A88" w:rsidP="00727A88">
      <w:pPr>
        <w:pStyle w:val="Paragraphedeliste"/>
        <w:numPr>
          <w:ilvl w:val="0"/>
          <w:numId w:val="3"/>
        </w:numPr>
      </w:pPr>
      <w:r>
        <w:t xml:space="preserve">Séméiologie </w:t>
      </w:r>
    </w:p>
    <w:p w14:paraId="324B390F" w14:textId="77777777" w:rsidR="00727A88" w:rsidRDefault="00727A88" w:rsidP="00727A88">
      <w:pPr>
        <w:pStyle w:val="Paragraphedeliste"/>
        <w:numPr>
          <w:ilvl w:val="0"/>
          <w:numId w:val="3"/>
        </w:numPr>
      </w:pPr>
      <w:r>
        <w:t>Endoscopie ++</w:t>
      </w:r>
    </w:p>
    <w:p w14:paraId="0AD8B065" w14:textId="77777777" w:rsidR="00AF1E62" w:rsidRDefault="00AF1E62" w:rsidP="00AF1E62">
      <w:pPr>
        <w:pStyle w:val="Titre1"/>
      </w:pPr>
      <w:r>
        <w:t xml:space="preserve">Conclusion : </w:t>
      </w:r>
    </w:p>
    <w:p w14:paraId="35F3D228" w14:textId="77777777"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Perte de substance / musculeuse </w:t>
      </w:r>
    </w:p>
    <w:p w14:paraId="65D21C99" w14:textId="77777777"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Helicobacter pylori </w:t>
      </w:r>
    </w:p>
    <w:p w14:paraId="48A01224" w14:textId="77777777"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Douleur :maître symptôme </w:t>
      </w:r>
    </w:p>
    <w:p w14:paraId="3FE4D2E2" w14:textId="77777777"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Endoscopie devant toute douleur épigastrique d’allure ulcéreuse </w:t>
      </w:r>
    </w:p>
    <w:p w14:paraId="487AFFD8" w14:textId="77777777"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3 complications : </w:t>
      </w:r>
      <w:r w:rsidR="008F06A7">
        <w:t>hémorragie</w:t>
      </w:r>
      <w:r>
        <w:t xml:space="preserve">, sténose, perforation </w:t>
      </w:r>
    </w:p>
    <w:p w14:paraId="31B5CFD8" w14:textId="77777777" w:rsidR="00AF1E62" w:rsidRPr="00D021FC" w:rsidRDefault="00AF1E62" w:rsidP="00AF1E62">
      <w:pPr>
        <w:pStyle w:val="Paragraphedeliste"/>
        <w:numPr>
          <w:ilvl w:val="0"/>
          <w:numId w:val="1"/>
        </w:numPr>
      </w:pPr>
      <w:r>
        <w:t xml:space="preserve">Ulcère gastrique : hantise cancer </w:t>
      </w:r>
    </w:p>
    <w:p w14:paraId="26F36B29" w14:textId="77777777" w:rsidR="00F46EC7" w:rsidRDefault="00F46EC7" w:rsidP="00F46EC7"/>
    <w:p w14:paraId="6362C7A1" w14:textId="77777777" w:rsidR="00666D2F" w:rsidRDefault="00666D2F" w:rsidP="00F46EC7"/>
    <w:p w14:paraId="5F914D1E" w14:textId="77777777" w:rsidR="00666D2F" w:rsidRDefault="00666D2F" w:rsidP="00F46EC7"/>
    <w:p w14:paraId="64486BBC" w14:textId="77777777" w:rsidR="00666D2F" w:rsidRDefault="00666D2F" w:rsidP="00F46EC7"/>
    <w:p w14:paraId="495A0475" w14:textId="77777777" w:rsidR="00666D2F" w:rsidRDefault="00666D2F" w:rsidP="00F46EC7"/>
    <w:p w14:paraId="1D69CB55" w14:textId="77777777" w:rsidR="00666D2F" w:rsidRDefault="00666D2F" w:rsidP="00F46EC7"/>
    <w:p w14:paraId="7EAA32A6" w14:textId="77777777" w:rsidR="00666D2F" w:rsidRPr="008A5C5A" w:rsidRDefault="00666D2F" w:rsidP="00F46EC7"/>
    <w:sectPr w:rsidR="00666D2F" w:rsidRPr="008A5C5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BF3BE" w14:textId="77777777" w:rsidR="00FB7263" w:rsidRDefault="00FB7263" w:rsidP="006A13F5">
      <w:pPr>
        <w:spacing w:before="0" w:after="0" w:line="240" w:lineRule="auto"/>
      </w:pPr>
      <w:r>
        <w:separator/>
      </w:r>
    </w:p>
  </w:endnote>
  <w:endnote w:type="continuationSeparator" w:id="0">
    <w:p w14:paraId="1BB563DA" w14:textId="77777777" w:rsidR="00FB7263" w:rsidRDefault="00FB7263" w:rsidP="006A1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911428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9F1FF00" w14:textId="77777777"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33D09125" w14:textId="77777777" w:rsidR="006A13F5" w:rsidRDefault="006A13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971477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4A4650E" w14:textId="77777777"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1C58AC0" w14:textId="77777777" w:rsidR="006A13F5" w:rsidRDefault="006A13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F6D8A" w14:textId="77777777" w:rsidR="00FB7263" w:rsidRDefault="00FB7263" w:rsidP="006A13F5">
      <w:pPr>
        <w:spacing w:before="0" w:after="0" w:line="240" w:lineRule="auto"/>
      </w:pPr>
      <w:r>
        <w:separator/>
      </w:r>
    </w:p>
  </w:footnote>
  <w:footnote w:type="continuationSeparator" w:id="0">
    <w:p w14:paraId="191463C2" w14:textId="77777777" w:rsidR="00FB7263" w:rsidRDefault="00FB7263" w:rsidP="006A1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9D7E1" w14:textId="77777777" w:rsidR="006A13F5" w:rsidRDefault="007E3E7D">
    <w:pPr>
      <w:pStyle w:val="En-tte"/>
    </w:pPr>
    <w:r>
      <w:t>18 Février 2025</w:t>
    </w:r>
    <w:r w:rsidR="006A13F5">
      <w:tab/>
    </w:r>
    <w:r w:rsidR="006A13F5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A2826"/>
    <w:multiLevelType w:val="hybridMultilevel"/>
    <w:tmpl w:val="4F62D06A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21823"/>
    <w:multiLevelType w:val="hybridMultilevel"/>
    <w:tmpl w:val="0DA867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122A67"/>
    <w:multiLevelType w:val="hybridMultilevel"/>
    <w:tmpl w:val="6720D598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5"/>
    <w:rsid w:val="00053F48"/>
    <w:rsid w:val="00070EEB"/>
    <w:rsid w:val="000B17AA"/>
    <w:rsid w:val="000B31D2"/>
    <w:rsid w:val="00155CE3"/>
    <w:rsid w:val="00157F70"/>
    <w:rsid w:val="00164185"/>
    <w:rsid w:val="001643BA"/>
    <w:rsid w:val="001758C9"/>
    <w:rsid w:val="001766FD"/>
    <w:rsid w:val="00193BEA"/>
    <w:rsid w:val="00194845"/>
    <w:rsid w:val="001C79DC"/>
    <w:rsid w:val="001E4C67"/>
    <w:rsid w:val="0020456A"/>
    <w:rsid w:val="002118E4"/>
    <w:rsid w:val="002227D3"/>
    <w:rsid w:val="002556DF"/>
    <w:rsid w:val="002709B9"/>
    <w:rsid w:val="00280130"/>
    <w:rsid w:val="00297467"/>
    <w:rsid w:val="002F62BA"/>
    <w:rsid w:val="00314C53"/>
    <w:rsid w:val="00330AA3"/>
    <w:rsid w:val="00350927"/>
    <w:rsid w:val="00354A56"/>
    <w:rsid w:val="003B36C7"/>
    <w:rsid w:val="003C04E0"/>
    <w:rsid w:val="003E61B9"/>
    <w:rsid w:val="00401A19"/>
    <w:rsid w:val="00417CE6"/>
    <w:rsid w:val="004250E6"/>
    <w:rsid w:val="00432603"/>
    <w:rsid w:val="00453108"/>
    <w:rsid w:val="004C1838"/>
    <w:rsid w:val="004E1282"/>
    <w:rsid w:val="00530A3E"/>
    <w:rsid w:val="0056168E"/>
    <w:rsid w:val="0057178F"/>
    <w:rsid w:val="00575930"/>
    <w:rsid w:val="005A181E"/>
    <w:rsid w:val="005D3758"/>
    <w:rsid w:val="005E4A88"/>
    <w:rsid w:val="005F3792"/>
    <w:rsid w:val="005F5B1B"/>
    <w:rsid w:val="00620B83"/>
    <w:rsid w:val="00637B17"/>
    <w:rsid w:val="00641E17"/>
    <w:rsid w:val="00664629"/>
    <w:rsid w:val="00666D2F"/>
    <w:rsid w:val="006A13F5"/>
    <w:rsid w:val="006C6E68"/>
    <w:rsid w:val="00727A88"/>
    <w:rsid w:val="007773C8"/>
    <w:rsid w:val="007E2AE8"/>
    <w:rsid w:val="007E3E7D"/>
    <w:rsid w:val="007F3E48"/>
    <w:rsid w:val="00805C34"/>
    <w:rsid w:val="008607CD"/>
    <w:rsid w:val="00873FA9"/>
    <w:rsid w:val="00880652"/>
    <w:rsid w:val="008A5C5A"/>
    <w:rsid w:val="008B700C"/>
    <w:rsid w:val="008C5938"/>
    <w:rsid w:val="008D0131"/>
    <w:rsid w:val="008D59D7"/>
    <w:rsid w:val="008F06A7"/>
    <w:rsid w:val="00900C6B"/>
    <w:rsid w:val="00911179"/>
    <w:rsid w:val="009277FD"/>
    <w:rsid w:val="009569A5"/>
    <w:rsid w:val="009C3978"/>
    <w:rsid w:val="009D03CA"/>
    <w:rsid w:val="009E48A4"/>
    <w:rsid w:val="009F0590"/>
    <w:rsid w:val="00A1243C"/>
    <w:rsid w:val="00A15F22"/>
    <w:rsid w:val="00A41C7E"/>
    <w:rsid w:val="00A55413"/>
    <w:rsid w:val="00A82EFF"/>
    <w:rsid w:val="00AB25AC"/>
    <w:rsid w:val="00AE3CD7"/>
    <w:rsid w:val="00AF1E62"/>
    <w:rsid w:val="00AF4C7E"/>
    <w:rsid w:val="00B31746"/>
    <w:rsid w:val="00B32D19"/>
    <w:rsid w:val="00B34975"/>
    <w:rsid w:val="00B53F73"/>
    <w:rsid w:val="00B62F03"/>
    <w:rsid w:val="00B7070B"/>
    <w:rsid w:val="00BA2F2F"/>
    <w:rsid w:val="00BB333C"/>
    <w:rsid w:val="00C026C0"/>
    <w:rsid w:val="00C13C66"/>
    <w:rsid w:val="00C25C84"/>
    <w:rsid w:val="00C677F9"/>
    <w:rsid w:val="00CA5E71"/>
    <w:rsid w:val="00D00DFF"/>
    <w:rsid w:val="00D021FC"/>
    <w:rsid w:val="00D04337"/>
    <w:rsid w:val="00D426C8"/>
    <w:rsid w:val="00D84D8C"/>
    <w:rsid w:val="00DB48FD"/>
    <w:rsid w:val="00DC3227"/>
    <w:rsid w:val="00DC74EA"/>
    <w:rsid w:val="00DD2238"/>
    <w:rsid w:val="00E36A90"/>
    <w:rsid w:val="00EB15F6"/>
    <w:rsid w:val="00EE3074"/>
    <w:rsid w:val="00F46EC7"/>
    <w:rsid w:val="00F63ACC"/>
    <w:rsid w:val="00F7370E"/>
    <w:rsid w:val="00F76C60"/>
    <w:rsid w:val="00F85977"/>
    <w:rsid w:val="00FB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BCE37"/>
  <w15:chartTrackingRefBased/>
  <w15:docId w15:val="{6FAF0F58-D0D7-204E-97B4-95404EEB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3F5"/>
  </w:style>
  <w:style w:type="paragraph" w:styleId="Pieddepage">
    <w:name w:val="footer"/>
    <w:basedOn w:val="Normal"/>
    <w:link w:val="Pieddepag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3F5"/>
  </w:style>
  <w:style w:type="character" w:styleId="Numrodepage">
    <w:name w:val="page number"/>
    <w:basedOn w:val="Policepardfaut"/>
    <w:uiPriority w:val="99"/>
    <w:semiHidden/>
    <w:unhideWhenUsed/>
    <w:rsid w:val="006A13F5"/>
  </w:style>
  <w:style w:type="paragraph" w:styleId="Paragraphedeliste">
    <w:name w:val="List Paragraph"/>
    <w:basedOn w:val="Normal"/>
    <w:uiPriority w:val="34"/>
    <w:qFormat/>
    <w:rsid w:val="00F46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gastrologie.dotx</Template>
  <TotalTime>115</TotalTime>
  <Pages>7</Pages>
  <Words>985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102</cp:revision>
  <dcterms:created xsi:type="dcterms:W3CDTF">2025-02-17T10:58:00Z</dcterms:created>
  <dcterms:modified xsi:type="dcterms:W3CDTF">2026-09-12T16:35:00Z</dcterms:modified>
</cp:coreProperties>
</file>