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41EF3" w14:textId="26B0BFC0" w:rsidR="00F852B1" w:rsidRDefault="00024114" w:rsidP="00F852B1">
      <w:pPr>
        <w:pStyle w:val="Titre1"/>
      </w:pPr>
      <w:r>
        <w:lastRenderedPageBreak/>
        <w:t>SYNDROME DE L’intestin irritable</w:t>
      </w:r>
    </w:p>
    <w:p w14:paraId="1D7DE9A8" w14:textId="0F8E71CD" w:rsidR="00F852B1" w:rsidRDefault="00F852B1" w:rsidP="00F852B1">
      <w:r>
        <w:t xml:space="preserve">Dr </w:t>
      </w:r>
      <w:proofErr w:type="spellStart"/>
      <w:r>
        <w:t>Rin</w:t>
      </w:r>
      <w:r w:rsidR="00024114">
        <w:t>à</w:t>
      </w:r>
      <w:proofErr w:type="spellEnd"/>
    </w:p>
    <w:p w14:paraId="5C440EEE" w14:textId="4DD28503" w:rsidR="00F852B1" w:rsidRDefault="00F852B1" w:rsidP="00F852B1">
      <w:r>
        <w:t>09/04/2026</w:t>
      </w:r>
    </w:p>
    <w:p w14:paraId="20459876" w14:textId="1DFDD6F2" w:rsidR="00F852B1" w:rsidRDefault="00B45607" w:rsidP="00024114">
      <w:pPr>
        <w:pStyle w:val="Titre2"/>
      </w:pPr>
      <w:r>
        <w:t xml:space="preserve">Introduction </w:t>
      </w:r>
    </w:p>
    <w:p w14:paraId="2E2BC221" w14:textId="55CA640E" w:rsidR="00B45607" w:rsidRDefault="00B45607" w:rsidP="00B45607">
      <w:r>
        <w:t>Autres appellations :</w:t>
      </w:r>
    </w:p>
    <w:p w14:paraId="506D559C" w14:textId="226D4F85" w:rsidR="00B45607" w:rsidRDefault="00B45607" w:rsidP="00B45607">
      <w:pPr>
        <w:numPr>
          <w:ilvl w:val="1"/>
          <w:numId w:val="8"/>
        </w:numPr>
      </w:pPr>
      <w:r>
        <w:t xml:space="preserve">Troubles fonctionnels intestinaux </w:t>
      </w:r>
    </w:p>
    <w:p w14:paraId="0DC58C49" w14:textId="4782DA41" w:rsidR="00B45607" w:rsidRDefault="00B45607" w:rsidP="00B45607">
      <w:pPr>
        <w:numPr>
          <w:ilvl w:val="1"/>
          <w:numId w:val="8"/>
        </w:numPr>
      </w:pPr>
      <w:r>
        <w:t>Colopathie fonctionnelle</w:t>
      </w:r>
    </w:p>
    <w:p w14:paraId="01FBC09D" w14:textId="68DB2722" w:rsidR="00B45607" w:rsidRDefault="00B45607" w:rsidP="00B45607">
      <w:r>
        <w:t>Signes fonctionnels – sans lésions anatomique</w:t>
      </w:r>
    </w:p>
    <w:p w14:paraId="3A79365E" w14:textId="215A3F4B" w:rsidR="00B45607" w:rsidRDefault="00B45607" w:rsidP="00B45607">
      <w:r>
        <w:t>Très fréquente : 20 – 30% population</w:t>
      </w:r>
    </w:p>
    <w:p w14:paraId="1E3ADB4B" w14:textId="4AC64B9E" w:rsidR="00B45607" w:rsidRDefault="00B45607" w:rsidP="00B45607">
      <w:proofErr w:type="gramStart"/>
      <w:r>
        <w:t>½</w:t>
      </w:r>
      <w:proofErr w:type="gramEnd"/>
      <w:r>
        <w:t xml:space="preserve"> motifs de consultation</w:t>
      </w:r>
    </w:p>
    <w:p w14:paraId="344FD839" w14:textId="3C2A282D" w:rsidR="00B45607" w:rsidRDefault="00B45607" w:rsidP="00B45607">
      <w:r>
        <w:t>Prédominance féminine : 1 homme/ 3 femmes</w:t>
      </w:r>
    </w:p>
    <w:p w14:paraId="682A06E0" w14:textId="7BCE096D" w:rsidR="00B45607" w:rsidRDefault="00B45607" w:rsidP="00B45607">
      <w:r>
        <w:t>3 – 4</w:t>
      </w:r>
      <w:r w:rsidRPr="00B45607">
        <w:rPr>
          <w:vertAlign w:val="superscript"/>
        </w:rPr>
        <w:t>ème</w:t>
      </w:r>
      <w:r>
        <w:t xml:space="preserve"> décennie</w:t>
      </w:r>
    </w:p>
    <w:p w14:paraId="2A4C85BF" w14:textId="106ACE5F" w:rsidR="00B45607" w:rsidRDefault="00B45607" w:rsidP="00B45607">
      <w:r>
        <w:t xml:space="preserve">Bénigne </w:t>
      </w:r>
    </w:p>
    <w:p w14:paraId="6C7BBA4C" w14:textId="5809E0FA" w:rsidR="00433934" w:rsidRDefault="00813B39" w:rsidP="00813B39">
      <w:pPr>
        <w:pStyle w:val="Titre2"/>
      </w:pPr>
      <w:r>
        <w:t>Physiopathologie</w:t>
      </w:r>
    </w:p>
    <w:p w14:paraId="42C83E6A" w14:textId="0BC859DD" w:rsidR="00813B39" w:rsidRDefault="00813B39" w:rsidP="00813B39">
      <w:r>
        <w:t>Intervention de plusieurs facteurs</w:t>
      </w:r>
    </w:p>
    <w:p w14:paraId="202C1BF9" w14:textId="7383ADAB" w:rsidR="00813B39" w:rsidRDefault="00813B39" w:rsidP="00813B39">
      <w:pPr>
        <w:pStyle w:val="Titre3"/>
      </w:pPr>
      <w:r>
        <w:t>Trouble</w:t>
      </w:r>
      <w:r w:rsidR="0021773C">
        <w:t>s</w:t>
      </w:r>
      <w:r>
        <w:t xml:space="preserve"> de la motricité</w:t>
      </w:r>
    </w:p>
    <w:p w14:paraId="377A74E4" w14:textId="7E6C9628" w:rsidR="00813B39" w:rsidRDefault="00813B39" w:rsidP="00813B39">
      <w:r>
        <w:t>Hyperactivité contractions segmentaire recto-sigmoïdiennes (constipations)</w:t>
      </w:r>
    </w:p>
    <w:p w14:paraId="46535648" w14:textId="47325312" w:rsidR="00813B39" w:rsidRDefault="00813B39" w:rsidP="00813B39">
      <w:r>
        <w:t>Diminution contraction : diarrhée</w:t>
      </w:r>
    </w:p>
    <w:p w14:paraId="70A9B480" w14:textId="0D8A76DD" w:rsidR="00813B39" w:rsidRDefault="00813B39" w:rsidP="00813B39">
      <w:r>
        <w:t xml:space="preserve">Spasmes – troubles moteurs : ralentissement – </w:t>
      </w:r>
      <w:r w:rsidR="003E5450">
        <w:t xml:space="preserve">(ou) </w:t>
      </w:r>
      <w:r>
        <w:t>accélération transit</w:t>
      </w:r>
    </w:p>
    <w:p w14:paraId="16F0BC9C" w14:textId="0C76205F" w:rsidR="003E5450" w:rsidRDefault="00FC38B6" w:rsidP="00FC38B6">
      <w:pPr>
        <w:pStyle w:val="Titre3"/>
      </w:pPr>
      <w:r>
        <w:t>Troubles de la sensibilité digestive :</w:t>
      </w:r>
    </w:p>
    <w:p w14:paraId="2AC48D4B" w14:textId="195B1515" w:rsidR="00FC38B6" w:rsidRDefault="00FC38B6" w:rsidP="00FC38B6">
      <w:r>
        <w:t>Douleur : distension recto-sigmoïdiennes (ballonnet)</w:t>
      </w:r>
    </w:p>
    <w:p w14:paraId="338045AF" w14:textId="0D6FAB5F" w:rsidR="00FC38B6" w:rsidRDefault="00FC38B6" w:rsidP="00FC38B6">
      <w:pPr>
        <w:numPr>
          <w:ilvl w:val="1"/>
          <w:numId w:val="8"/>
        </w:numPr>
      </w:pPr>
      <w:r>
        <w:t>Douleur abdominale (TFI)</w:t>
      </w:r>
    </w:p>
    <w:p w14:paraId="100E051A" w14:textId="071ABF8B" w:rsidR="00FC38B6" w:rsidRDefault="00FC38B6" w:rsidP="00FC38B6">
      <w:pPr>
        <w:numPr>
          <w:ilvl w:val="1"/>
          <w:numId w:val="8"/>
        </w:numPr>
      </w:pPr>
      <w:r>
        <w:t>Simple gêne : 5% : sujets sains</w:t>
      </w:r>
    </w:p>
    <w:p w14:paraId="2832E6A1" w14:textId="70C951A7" w:rsidR="00DF5545" w:rsidRDefault="00DF5545" w:rsidP="00DF5545">
      <w:r>
        <w:t>Explications :</w:t>
      </w:r>
    </w:p>
    <w:p w14:paraId="764E645B" w14:textId="3FBD576B" w:rsidR="00DF5545" w:rsidRDefault="00DF5545" w:rsidP="00DF5545">
      <w:pPr>
        <w:numPr>
          <w:ilvl w:val="1"/>
          <w:numId w:val="8"/>
        </w:numPr>
      </w:pPr>
      <w:r>
        <w:t>Augmentation sensibilité récepteur</w:t>
      </w:r>
    </w:p>
    <w:p w14:paraId="5DCF71F2" w14:textId="5F024F3F" w:rsidR="00DF5545" w:rsidRDefault="00DF5545" w:rsidP="00DF5545">
      <w:pPr>
        <w:numPr>
          <w:ilvl w:val="1"/>
          <w:numId w:val="8"/>
        </w:numPr>
      </w:pPr>
      <w:r>
        <w:lastRenderedPageBreak/>
        <w:t>Libération excessives 5HT3 (sérotonine) : neurotransmetteur : neurones (paroi intestinale)</w:t>
      </w:r>
    </w:p>
    <w:p w14:paraId="7F40D41F" w14:textId="72CC1F4A" w:rsidR="00DF5545" w:rsidRDefault="00DF5545" w:rsidP="00DF5545">
      <w:pPr>
        <w:numPr>
          <w:ilvl w:val="1"/>
          <w:numId w:val="8"/>
        </w:numPr>
      </w:pPr>
      <w:r>
        <w:t>Atteinte centrale : trouble intégration massages sensitifs digestifs (mauvaise interprétation par le cerveau de influx nerveux digestif)</w:t>
      </w:r>
    </w:p>
    <w:p w14:paraId="1BD953CB" w14:textId="0639973D" w:rsidR="00DF5545" w:rsidRDefault="00DF5545" w:rsidP="00DF5545">
      <w:pPr>
        <w:pStyle w:val="Titre3"/>
      </w:pPr>
      <w:r>
        <w:t>Troubles psychologiques</w:t>
      </w:r>
    </w:p>
    <w:p w14:paraId="6A6BC37E" w14:textId="2BC537DA" w:rsidR="00DF5545" w:rsidRDefault="00DF5545" w:rsidP="00DF5545">
      <w:r>
        <w:t>Stress</w:t>
      </w:r>
    </w:p>
    <w:p w14:paraId="163960CF" w14:textId="15DB797D" w:rsidR="00DF5545" w:rsidRDefault="00DF5545" w:rsidP="00DF5545">
      <w:r>
        <w:t>Evènement antérieurs : abus sexuels, physique</w:t>
      </w:r>
    </w:p>
    <w:p w14:paraId="1FD0805C" w14:textId="420DB1A0" w:rsidR="00DF5545" w:rsidRDefault="00DF5545" w:rsidP="00DF5545">
      <w:r>
        <w:t>Profils psychologique dépression – anxiété, …</w:t>
      </w:r>
    </w:p>
    <w:p w14:paraId="22641A13" w14:textId="7AF6EA80" w:rsidR="00DF5545" w:rsidRPr="00DF5545" w:rsidRDefault="00DF5545" w:rsidP="00DF5545">
      <w:r w:rsidRPr="00DF5545">
        <w:t>Femme &gt; homme</w:t>
      </w:r>
    </w:p>
    <w:p w14:paraId="6D8F3532" w14:textId="695C459C" w:rsidR="00DF5545" w:rsidRPr="00DF5545" w:rsidRDefault="00DF5545" w:rsidP="00DF5545">
      <w:r w:rsidRPr="00DF5545">
        <w:t>Citadin &gt; campagnard</w:t>
      </w:r>
    </w:p>
    <w:p w14:paraId="13E77313" w14:textId="73F5974D" w:rsidR="00DF5545" w:rsidRDefault="00DF5545" w:rsidP="00DF5545">
      <w:r w:rsidRPr="00DF5545">
        <w:t>Intellectuels &gt; manuels</w:t>
      </w:r>
    </w:p>
    <w:p w14:paraId="2FBA512C" w14:textId="0B7EDCC9" w:rsidR="00DF5545" w:rsidRDefault="00E13B71" w:rsidP="00E13B71">
      <w:pPr>
        <w:pStyle w:val="Titre3"/>
      </w:pPr>
      <w:r>
        <w:t>Autres facteurs</w:t>
      </w:r>
    </w:p>
    <w:p w14:paraId="1CE8B5F5" w14:textId="1D4A1DD0" w:rsidR="00E13B71" w:rsidRDefault="00E13B71" w:rsidP="00E13B71">
      <w:r>
        <w:t>Ingestion certains aliments (variable selon le sujet)</w:t>
      </w:r>
    </w:p>
    <w:p w14:paraId="3F666617" w14:textId="1F91A312" w:rsidR="00E13B71" w:rsidRDefault="00E13B71" w:rsidP="00E13B71">
      <w:r>
        <w:t>Episode vie génitale : règles</w:t>
      </w:r>
    </w:p>
    <w:p w14:paraId="3A8EEE2C" w14:textId="65B6FE31" w:rsidR="00E13B71" w:rsidRDefault="00E13B71" w:rsidP="00E13B71">
      <w:r>
        <w:t>Amibiase intestinale : après phase aiguë</w:t>
      </w:r>
    </w:p>
    <w:p w14:paraId="091AC46A" w14:textId="01A5B1D3" w:rsidR="00E13B71" w:rsidRDefault="00E13B71" w:rsidP="00E13B71">
      <w:r>
        <w:t>Gastroentérite : TFI (20%)</w:t>
      </w:r>
    </w:p>
    <w:p w14:paraId="4CA39A7B" w14:textId="079D1BBB" w:rsidR="00E13B71" w:rsidRDefault="00E13B71" w:rsidP="00E13B71">
      <w:pPr>
        <w:pStyle w:val="Titre2"/>
      </w:pPr>
      <w:r>
        <w:t>Signes</w:t>
      </w:r>
    </w:p>
    <w:p w14:paraId="00FC6066" w14:textId="64798266" w:rsidR="00E13B71" w:rsidRDefault="00E13B71" w:rsidP="00E13B71">
      <w:pPr>
        <w:pStyle w:val="Titre3"/>
      </w:pPr>
      <w:r>
        <w:t>TDD : CF forme complète</w:t>
      </w:r>
    </w:p>
    <w:p w14:paraId="248C71F3" w14:textId="009D387B" w:rsidR="00E13B71" w:rsidRDefault="00E13B71" w:rsidP="00E13B71">
      <w:pPr>
        <w:pStyle w:val="Titre4"/>
      </w:pPr>
      <w:r>
        <w:t>Clinique</w:t>
      </w:r>
    </w:p>
    <w:p w14:paraId="414F36A8" w14:textId="1EFBC6F4" w:rsidR="00E13B71" w:rsidRDefault="00E13B71" w:rsidP="00E13B71">
      <w:r>
        <w:t>Diagnostic clinique</w:t>
      </w:r>
    </w:p>
    <w:p w14:paraId="3C0C3CAF" w14:textId="47B5F047" w:rsidR="00E13B71" w:rsidRDefault="00E13B71" w:rsidP="00E13B71">
      <w:r>
        <w:t>Triade clinique évocatrice</w:t>
      </w:r>
    </w:p>
    <w:p w14:paraId="7EB31B9D" w14:textId="186FB27A" w:rsidR="00E13B71" w:rsidRDefault="00E13B71" w:rsidP="00E13B71">
      <w:pPr>
        <w:numPr>
          <w:ilvl w:val="1"/>
          <w:numId w:val="8"/>
        </w:numPr>
      </w:pPr>
      <w:r>
        <w:t>Douleur abdominale : 90%</w:t>
      </w:r>
    </w:p>
    <w:p w14:paraId="101EB4C9" w14:textId="4E8768E0" w:rsidR="00E13B71" w:rsidRDefault="00E13B71" w:rsidP="00E13B71">
      <w:pPr>
        <w:numPr>
          <w:ilvl w:val="1"/>
          <w:numId w:val="8"/>
        </w:numPr>
      </w:pPr>
      <w:r>
        <w:t>Trouble du transit</w:t>
      </w:r>
    </w:p>
    <w:p w14:paraId="3BCF3743" w14:textId="034AB3E3" w:rsidR="00E13B71" w:rsidRDefault="00E13B71" w:rsidP="00E13B71">
      <w:pPr>
        <w:numPr>
          <w:ilvl w:val="1"/>
          <w:numId w:val="8"/>
        </w:numPr>
      </w:pPr>
      <w:r>
        <w:t>Ballonnement abdominal</w:t>
      </w:r>
    </w:p>
    <w:p w14:paraId="63E3B400" w14:textId="576F8E58" w:rsidR="00814807" w:rsidRDefault="00814807" w:rsidP="00814807">
      <w:pPr>
        <w:pStyle w:val="Titre5"/>
      </w:pPr>
      <w:r>
        <w:t>Douleur abdominale</w:t>
      </w:r>
      <w:r w:rsidR="003052E4">
        <w:t xml:space="preserve"> (90%)</w:t>
      </w:r>
    </w:p>
    <w:p w14:paraId="01160CDC" w14:textId="6FD91C51" w:rsidR="00814807" w:rsidRDefault="00814807" w:rsidP="00814807">
      <w:r>
        <w:t>Siège variable : périombilicale, épigastre, HCD, HCG, fosse iliaque</w:t>
      </w:r>
    </w:p>
    <w:p w14:paraId="0BF563DB" w14:textId="3756186E" w:rsidR="00814807" w:rsidRDefault="00814807" w:rsidP="00814807">
      <w:r>
        <w:t>Intensité : variable (modéré – vive : urgence chirurgicale)</w:t>
      </w:r>
    </w:p>
    <w:p w14:paraId="01A6D2F8" w14:textId="1EF01C0B" w:rsidR="00814807" w:rsidRDefault="00814807" w:rsidP="00814807">
      <w:r>
        <w:lastRenderedPageBreak/>
        <w:t>Spasme, torsion, brulure</w:t>
      </w:r>
    </w:p>
    <w:p w14:paraId="7129AC36" w14:textId="00BD870B" w:rsidR="00814807" w:rsidRDefault="00814807" w:rsidP="00814807">
      <w:r>
        <w:t>Post-prandial</w:t>
      </w:r>
    </w:p>
    <w:p w14:paraId="01F26C91" w14:textId="7DA62F17" w:rsidR="00814807" w:rsidRDefault="00814807" w:rsidP="00814807">
      <w:r>
        <w:t>Durée : variable</w:t>
      </w:r>
    </w:p>
    <w:p w14:paraId="6B697E70" w14:textId="2438B037" w:rsidR="00814807" w:rsidRDefault="00814807" w:rsidP="00814807">
      <w:r>
        <w:t xml:space="preserve">Aggravé : repas copieux, stress, fatigue </w:t>
      </w:r>
    </w:p>
    <w:p w14:paraId="6CBA465C" w14:textId="0DE09DB7" w:rsidR="00814807" w:rsidRDefault="00814807" w:rsidP="00814807">
      <w:pPr>
        <w:rPr>
          <w:color w:val="ED7D31" w:themeColor="accent2"/>
        </w:rPr>
      </w:pPr>
      <w:r w:rsidRPr="00814807">
        <w:rPr>
          <w:color w:val="ED7D31" w:themeColor="accent2"/>
        </w:rPr>
        <w:t>Soulagée :</w:t>
      </w:r>
      <w:r>
        <w:rPr>
          <w:color w:val="ED7D31" w:themeColor="accent2"/>
        </w:rPr>
        <w:t xml:space="preserve"> </w:t>
      </w:r>
      <w:r w:rsidRPr="00814807">
        <w:rPr>
          <w:color w:val="ED7D31" w:themeColor="accent2"/>
        </w:rPr>
        <w:t>émission de gaz ou selles</w:t>
      </w:r>
    </w:p>
    <w:p w14:paraId="7D0F37CA" w14:textId="400E78CB" w:rsidR="003277F1" w:rsidRDefault="003277F1" w:rsidP="003277F1">
      <w:pPr>
        <w:pStyle w:val="Titre5"/>
      </w:pPr>
      <w:r>
        <w:t>Troubles du transit</w:t>
      </w:r>
    </w:p>
    <w:p w14:paraId="063CDFFD" w14:textId="1E0720F6" w:rsidR="003277F1" w:rsidRDefault="003277F1" w:rsidP="003277F1">
      <w:r>
        <w:t>Variable :</w:t>
      </w:r>
    </w:p>
    <w:p w14:paraId="12883A23" w14:textId="47BED1FF" w:rsidR="003277F1" w:rsidRDefault="003277F1" w:rsidP="003277F1">
      <w:pPr>
        <w:numPr>
          <w:ilvl w:val="1"/>
          <w:numId w:val="8"/>
        </w:numPr>
      </w:pPr>
      <w:r>
        <w:t>Constipation – diarrhée (matinale – post-prandiale)</w:t>
      </w:r>
    </w:p>
    <w:p w14:paraId="7E8B033E" w14:textId="726793A2" w:rsidR="003277F1" w:rsidRDefault="003277F1" w:rsidP="003277F1">
      <w:pPr>
        <w:numPr>
          <w:ilvl w:val="1"/>
          <w:numId w:val="8"/>
        </w:numPr>
      </w:pPr>
      <w:r>
        <w:t xml:space="preserve">Alternance diarrhée constipation </w:t>
      </w:r>
    </w:p>
    <w:p w14:paraId="6CC74844" w14:textId="107BA13E" w:rsidR="003277F1" w:rsidRDefault="003277F1" w:rsidP="003277F1">
      <w:pPr>
        <w:numPr>
          <w:ilvl w:val="1"/>
          <w:numId w:val="8"/>
        </w:numPr>
      </w:pPr>
      <w:r>
        <w:t>Dysenterie : poussée (peut diriger vers un cancer colique)</w:t>
      </w:r>
    </w:p>
    <w:p w14:paraId="71E56F9B" w14:textId="78E07661" w:rsidR="003277F1" w:rsidRDefault="003277F1" w:rsidP="003277F1">
      <w:pPr>
        <w:pStyle w:val="Titre5"/>
      </w:pPr>
      <w:r>
        <w:t>Ballonnement abdominale</w:t>
      </w:r>
    </w:p>
    <w:p w14:paraId="562A58B7" w14:textId="7EEB8D0A" w:rsidR="003277F1" w:rsidRDefault="003277F1" w:rsidP="003277F1">
      <w:r>
        <w:t>Déclenché par alimentation</w:t>
      </w:r>
    </w:p>
    <w:p w14:paraId="2D8EAA9A" w14:textId="77E42508" w:rsidR="003277F1" w:rsidRDefault="003277F1" w:rsidP="003277F1">
      <w:r>
        <w:t>Distension abdominale +/-généralisée</w:t>
      </w:r>
    </w:p>
    <w:p w14:paraId="5F9AD21D" w14:textId="084A5E26" w:rsidR="003277F1" w:rsidRDefault="003277F1" w:rsidP="003277F1">
      <w:r>
        <w:t>Augmentation production gaz</w:t>
      </w:r>
    </w:p>
    <w:p w14:paraId="6BB3480B" w14:textId="33451730" w:rsidR="003277F1" w:rsidRDefault="003277F1" w:rsidP="003277F1">
      <w:r>
        <w:t xml:space="preserve">Expulsion amélioration ballonnement – douleur </w:t>
      </w:r>
    </w:p>
    <w:p w14:paraId="7C9756B0" w14:textId="7ABEFFA1" w:rsidR="003667C8" w:rsidRDefault="003667C8" w:rsidP="003667C8">
      <w:pPr>
        <w:pStyle w:val="Titre4"/>
      </w:pPr>
      <w:r>
        <w:t>Examen physique avec TR : normal</w:t>
      </w:r>
    </w:p>
    <w:p w14:paraId="41BC2D2C" w14:textId="663F23C9" w:rsidR="003667C8" w:rsidRDefault="003667C8" w:rsidP="003667C8">
      <w:r>
        <w:t>Sensibilité FID – FIG (+)</w:t>
      </w:r>
    </w:p>
    <w:p w14:paraId="072709F8" w14:textId="2DC38952" w:rsidR="003667C8" w:rsidRDefault="003667C8" w:rsidP="003667C8">
      <w:r>
        <w:t>Météorisme</w:t>
      </w:r>
    </w:p>
    <w:p w14:paraId="0C7D58CE" w14:textId="6FE52687" w:rsidR="003667C8" w:rsidRDefault="003667C8" w:rsidP="003667C8">
      <w:pPr>
        <w:rPr>
          <w:color w:val="ED7D31" w:themeColor="accent2"/>
        </w:rPr>
      </w:pPr>
      <w:r w:rsidRPr="003667C8">
        <w:rPr>
          <w:color w:val="ED7D31" w:themeColor="accent2"/>
        </w:rPr>
        <w:t>Pas d’AEG</w:t>
      </w:r>
    </w:p>
    <w:p w14:paraId="4503FDA2" w14:textId="3D8652C2" w:rsidR="003667C8" w:rsidRDefault="003667C8" w:rsidP="003667C8">
      <w:pPr>
        <w:pStyle w:val="Titre4"/>
      </w:pPr>
      <w:r>
        <w:t>Examens paracliniques</w:t>
      </w:r>
    </w:p>
    <w:p w14:paraId="0BDE9358" w14:textId="517BCBE6" w:rsidR="003667C8" w:rsidRDefault="003667C8" w:rsidP="003667C8">
      <w:r>
        <w:t>Les limiter</w:t>
      </w:r>
    </w:p>
    <w:p w14:paraId="154A223B" w14:textId="27494CB7" w:rsidR="003667C8" w:rsidRPr="003667C8" w:rsidRDefault="003667C8" w:rsidP="003667C8">
      <w:pPr>
        <w:rPr>
          <w:color w:val="ED7D31" w:themeColor="accent2"/>
        </w:rPr>
      </w:pPr>
      <w:r w:rsidRPr="003667C8">
        <w:rPr>
          <w:color w:val="ED7D31" w:themeColor="accent2"/>
        </w:rPr>
        <w:t>But : éliminer causes organiques</w:t>
      </w:r>
    </w:p>
    <w:p w14:paraId="154998B6" w14:textId="28135C52" w:rsidR="003667C8" w:rsidRDefault="003667C8" w:rsidP="003667C8">
      <w:pPr>
        <w:numPr>
          <w:ilvl w:val="1"/>
          <w:numId w:val="8"/>
        </w:numPr>
      </w:pPr>
      <w:r>
        <w:t>Beaucoup dossier : ne pas répéter</w:t>
      </w:r>
    </w:p>
    <w:p w14:paraId="09C96B97" w14:textId="5D5B37B4" w:rsidR="003667C8" w:rsidRDefault="003667C8" w:rsidP="003667C8">
      <w:pPr>
        <w:numPr>
          <w:ilvl w:val="1"/>
          <w:numId w:val="8"/>
        </w:numPr>
      </w:pPr>
      <w:r>
        <w:t>Pas de dossier : prescription</w:t>
      </w:r>
    </w:p>
    <w:p w14:paraId="0F74ECE1" w14:textId="3204323E" w:rsidR="003667C8" w:rsidRDefault="003667C8" w:rsidP="003667C8">
      <w:pPr>
        <w:numPr>
          <w:ilvl w:val="1"/>
          <w:numId w:val="8"/>
        </w:numPr>
      </w:pPr>
      <w:r>
        <w:t xml:space="preserve">Traiter si tableau typique </w:t>
      </w:r>
    </w:p>
    <w:p w14:paraId="66083ABB" w14:textId="14C1BAA1" w:rsidR="000F7253" w:rsidRDefault="000F7253" w:rsidP="000F7253">
      <w:r>
        <w:t>Coloscopie</w:t>
      </w:r>
    </w:p>
    <w:p w14:paraId="6FFC0DE3" w14:textId="6585BB26" w:rsidR="000F7253" w:rsidRDefault="000F7253" w:rsidP="000F7253">
      <w:pPr>
        <w:numPr>
          <w:ilvl w:val="1"/>
          <w:numId w:val="8"/>
        </w:numPr>
      </w:pPr>
      <w:r>
        <w:lastRenderedPageBreak/>
        <w:t>Indication large</w:t>
      </w:r>
    </w:p>
    <w:p w14:paraId="56697C5E" w14:textId="56BDA5E1" w:rsidR="000F7253" w:rsidRDefault="000F7253" w:rsidP="000F7253">
      <w:pPr>
        <w:numPr>
          <w:ilvl w:val="1"/>
          <w:numId w:val="8"/>
        </w:numPr>
      </w:pPr>
      <w:r>
        <w:t>Mois de 40 ans : au moindre doute</w:t>
      </w:r>
    </w:p>
    <w:p w14:paraId="7BAAC24A" w14:textId="6CB606D3" w:rsidR="000F7253" w:rsidRDefault="000F7253" w:rsidP="000F7253">
      <w:pPr>
        <w:numPr>
          <w:ilvl w:val="1"/>
          <w:numId w:val="8"/>
        </w:numPr>
      </w:pPr>
      <w:r>
        <w:t>Plus de 40 ans et ATC familiaux de cancer recto-colique : systématiquement</w:t>
      </w:r>
    </w:p>
    <w:p w14:paraId="7BA7EDD3" w14:textId="19340CC4" w:rsidR="000F7253" w:rsidRDefault="000F7253" w:rsidP="000F7253">
      <w:pPr>
        <w:numPr>
          <w:ilvl w:val="1"/>
          <w:numId w:val="8"/>
        </w:numPr>
      </w:pPr>
      <w:r>
        <w:t>Résultat : normal</w:t>
      </w:r>
    </w:p>
    <w:p w14:paraId="10A23891" w14:textId="61BB10FC" w:rsidR="000F7253" w:rsidRDefault="000F7253" w:rsidP="000F7253">
      <w:pPr>
        <w:numPr>
          <w:ilvl w:val="1"/>
          <w:numId w:val="8"/>
        </w:numPr>
      </w:pPr>
      <w:r>
        <w:t>Si test immunologique positif (test de l’hémoglobine dans les selles)</w:t>
      </w:r>
    </w:p>
    <w:p w14:paraId="378AB3BA" w14:textId="003AA629" w:rsidR="000F7253" w:rsidRDefault="000F7253" w:rsidP="000F7253">
      <w:r>
        <w:t>Lavement de baryté</w:t>
      </w:r>
    </w:p>
    <w:p w14:paraId="65053235" w14:textId="00515D9F" w:rsidR="000F7253" w:rsidRDefault="000F7253" w:rsidP="000F7253">
      <w:pPr>
        <w:numPr>
          <w:ilvl w:val="1"/>
          <w:numId w:val="8"/>
        </w:numPr>
      </w:pPr>
      <w:r>
        <w:t>Rarement demandé</w:t>
      </w:r>
    </w:p>
    <w:p w14:paraId="4C814A65" w14:textId="39D33C12" w:rsidR="000F7253" w:rsidRDefault="000F7253" w:rsidP="000F7253">
      <w:pPr>
        <w:numPr>
          <w:ilvl w:val="1"/>
          <w:numId w:val="8"/>
        </w:numPr>
      </w:pPr>
      <w:r>
        <w:t>Coloscopie incomplète</w:t>
      </w:r>
    </w:p>
    <w:p w14:paraId="77B45EF8" w14:textId="66AD9BFE" w:rsidR="000F7253" w:rsidRDefault="000F7253" w:rsidP="000F7253">
      <w:pPr>
        <w:numPr>
          <w:ilvl w:val="1"/>
          <w:numId w:val="8"/>
        </w:numPr>
      </w:pPr>
      <w:r>
        <w:t>Résultat : bilan inflammatoire – hémogramme – TSH – T4</w:t>
      </w:r>
    </w:p>
    <w:p w14:paraId="6F7A7B46" w14:textId="63C0A7ED" w:rsidR="000F7253" w:rsidRDefault="000F7253" w:rsidP="000F7253">
      <w:r>
        <w:t>Examen coprologique</w:t>
      </w:r>
    </w:p>
    <w:p w14:paraId="00E4172B" w14:textId="726057B2" w:rsidR="000F7253" w:rsidRDefault="000F7253" w:rsidP="000F7253">
      <w:pPr>
        <w:numPr>
          <w:ilvl w:val="1"/>
          <w:numId w:val="8"/>
        </w:numPr>
      </w:pPr>
      <w:r>
        <w:t xml:space="preserve">Pas de parasitose </w:t>
      </w:r>
    </w:p>
    <w:p w14:paraId="4E13C54D" w14:textId="74DBEFF5" w:rsidR="000F7253" w:rsidRDefault="000F7253" w:rsidP="000F7253">
      <w:r>
        <w:t xml:space="preserve">Biologie </w:t>
      </w:r>
    </w:p>
    <w:p w14:paraId="34917EBE" w14:textId="3E699F98" w:rsidR="000F7253" w:rsidRDefault="000F7253" w:rsidP="000F7253">
      <w:r>
        <w:t>Bilans inflammation – hémogramme – TSH – T4 : normal</w:t>
      </w:r>
    </w:p>
    <w:p w14:paraId="1CBC8296" w14:textId="2CAB9F38" w:rsidR="000F7253" w:rsidRDefault="000F7253" w:rsidP="000F7253">
      <w:pPr>
        <w:pStyle w:val="Titre4"/>
      </w:pPr>
      <w:r>
        <w:t xml:space="preserve">Evolution </w:t>
      </w:r>
    </w:p>
    <w:p w14:paraId="4F07FF3C" w14:textId="7577FAAC" w:rsidR="000F7253" w:rsidRDefault="000F7253" w:rsidP="000F7253">
      <w:r>
        <w:t>Maladie chronique – nature que maladie</w:t>
      </w:r>
    </w:p>
    <w:p w14:paraId="639FD4E1" w14:textId="3163A178" w:rsidR="000F7253" w:rsidRDefault="000F7253" w:rsidP="000F7253">
      <w:r>
        <w:t>Poussée : surmenage – stress – écart de régime</w:t>
      </w:r>
    </w:p>
    <w:p w14:paraId="563657FA" w14:textId="1C3E57E9" w:rsidR="000F7253" w:rsidRDefault="000F7253" w:rsidP="000F7253">
      <w:r>
        <w:t>Apparition signes : douleur – dysenterie +/-</w:t>
      </w:r>
    </w:p>
    <w:p w14:paraId="1EBF448D" w14:textId="30103684" w:rsidR="000F7253" w:rsidRDefault="000F7253" w:rsidP="000F7253">
      <w:pPr>
        <w:pStyle w:val="Titre3"/>
      </w:pPr>
      <w:r>
        <w:t>Forme clinique (phénotype)</w:t>
      </w:r>
    </w:p>
    <w:p w14:paraId="14CA80A4" w14:textId="1901E0EE" w:rsidR="000F7253" w:rsidRDefault="000F7253" w:rsidP="000F7253">
      <w:r>
        <w:t>Les formes incomplètes</w:t>
      </w:r>
    </w:p>
    <w:p w14:paraId="781EBB8A" w14:textId="39F301FB" w:rsidR="000F7253" w:rsidRDefault="000F7253" w:rsidP="000F7253">
      <w:pPr>
        <w:numPr>
          <w:ilvl w:val="1"/>
          <w:numId w:val="8"/>
        </w:numPr>
      </w:pPr>
      <w:r>
        <w:t>Douleur abdominale sans trouble du transite</w:t>
      </w:r>
    </w:p>
    <w:p w14:paraId="29F25D1E" w14:textId="0B55E7BB" w:rsidR="000F7253" w:rsidRDefault="000F7253" w:rsidP="000F7253">
      <w:pPr>
        <w:numPr>
          <w:ilvl w:val="1"/>
          <w:numId w:val="8"/>
        </w:numPr>
      </w:pPr>
      <w:r>
        <w:t>Douleur abdominale -diarrhée</w:t>
      </w:r>
    </w:p>
    <w:p w14:paraId="759C81AB" w14:textId="422978FF" w:rsidR="000F7253" w:rsidRDefault="000F7253" w:rsidP="000F7253">
      <w:pPr>
        <w:numPr>
          <w:ilvl w:val="1"/>
          <w:numId w:val="8"/>
        </w:numPr>
      </w:pPr>
      <w:r>
        <w:t xml:space="preserve">Douleur abdominale – constipation </w:t>
      </w:r>
    </w:p>
    <w:p w14:paraId="4C13A614" w14:textId="297F6956" w:rsidR="000F7253" w:rsidRDefault="000F7253" w:rsidP="000F7253">
      <w:pPr>
        <w:numPr>
          <w:ilvl w:val="1"/>
          <w:numId w:val="8"/>
        </w:numPr>
      </w:pPr>
      <w:r>
        <w:t xml:space="preserve">Douleur abdominale – alternance diarrhée – constipation </w:t>
      </w:r>
    </w:p>
    <w:p w14:paraId="17F8E2AF" w14:textId="23A6A679" w:rsidR="000F7253" w:rsidRDefault="000F7253" w:rsidP="000F7253">
      <w:pPr>
        <w:pStyle w:val="Titre2"/>
      </w:pPr>
      <w:r>
        <w:t>Diagnostic</w:t>
      </w:r>
    </w:p>
    <w:p w14:paraId="33084834" w14:textId="5661D1E3" w:rsidR="000F7253" w:rsidRDefault="000F7253" w:rsidP="000F7253">
      <w:pPr>
        <w:pStyle w:val="Titre3"/>
      </w:pPr>
      <w:r>
        <w:t>Positif</w:t>
      </w:r>
    </w:p>
    <w:p w14:paraId="182AF6BC" w14:textId="30B51FF7" w:rsidR="000F7253" w:rsidRDefault="000F7253" w:rsidP="000F7253">
      <w:r>
        <w:t>Clinique</w:t>
      </w:r>
    </w:p>
    <w:p w14:paraId="235870BB" w14:textId="31A10D79" w:rsidR="000F7253" w:rsidRDefault="000F7253" w:rsidP="000F7253">
      <w:r>
        <w:lastRenderedPageBreak/>
        <w:t>Triade clinique – plusieurs années – sans AEG</w:t>
      </w:r>
    </w:p>
    <w:p w14:paraId="0A8E9CF9" w14:textId="3FA4E208" w:rsidR="000F7253" w:rsidRDefault="000F7253" w:rsidP="000F7253">
      <w:r>
        <w:t>Absence de lésion anatomique</w:t>
      </w:r>
    </w:p>
    <w:p w14:paraId="7F9E651F" w14:textId="06E4FA9D" w:rsidR="000F7253" w:rsidRDefault="000F7253" w:rsidP="000F7253">
      <w:r>
        <w:t>Critère de MANNING (abandonné)</w:t>
      </w:r>
    </w:p>
    <w:p w14:paraId="0E24F6FA" w14:textId="6CF98B93" w:rsidR="000F7253" w:rsidRDefault="000F7253" w:rsidP="000F7253">
      <w:r>
        <w:t>Critère ROME IV (utilisé)</w:t>
      </w:r>
    </w:p>
    <w:p w14:paraId="3C6C730D" w14:textId="59A7F66C" w:rsidR="000F7253" w:rsidRDefault="000F7253" w:rsidP="000F7253">
      <w:pPr>
        <w:numPr>
          <w:ilvl w:val="1"/>
          <w:numId w:val="8"/>
        </w:numPr>
      </w:pPr>
      <w:r>
        <w:t>Internet ++++</w:t>
      </w:r>
    </w:p>
    <w:p w14:paraId="1BA56760" w14:textId="0B2BBB42" w:rsidR="000F7253" w:rsidRDefault="000F7253" w:rsidP="000F7253">
      <w:r>
        <w:t>*** 3 douleurs chaque moins et 3 moins chaque année***</w:t>
      </w:r>
    </w:p>
    <w:p w14:paraId="27BB845B" w14:textId="2C453448" w:rsidR="000F7253" w:rsidRDefault="00DA16EF" w:rsidP="00DA16EF">
      <w:pPr>
        <w:pStyle w:val="Titre3"/>
      </w:pPr>
      <w:r>
        <w:t>Différentiels</w:t>
      </w:r>
    </w:p>
    <w:p w14:paraId="1CD04D66" w14:textId="3F83AE6D" w:rsidR="00DA16EF" w:rsidRDefault="00DA16EF" w:rsidP="00DA16EF">
      <w:r>
        <w:t>TFI : diagnostic d’élimination (ne dit pas sans l’éliminer)</w:t>
      </w:r>
    </w:p>
    <w:p w14:paraId="4DBA3614" w14:textId="21144549" w:rsidR="00DA16EF" w:rsidRDefault="00DA16EF" w:rsidP="00DA16EF">
      <w:r>
        <w:t>Eliminer étiologie organique patient plus de 40 ans</w:t>
      </w:r>
    </w:p>
    <w:p w14:paraId="7F485541" w14:textId="73A318B3" w:rsidR="00DA16EF" w:rsidRDefault="00DA16EF" w:rsidP="00DA16EF">
      <w:pPr>
        <w:pStyle w:val="Titre4"/>
      </w:pPr>
      <w:r>
        <w:t>Douleur abdominale</w:t>
      </w:r>
    </w:p>
    <w:p w14:paraId="1F6CF825" w14:textId="637F9127" w:rsidR="00DA16EF" w:rsidRDefault="00DA16EF" w:rsidP="00DA16EF">
      <w:r>
        <w:t>Sus – ombilicale</w:t>
      </w:r>
      <w:r>
        <w:tab/>
      </w:r>
    </w:p>
    <w:p w14:paraId="2FF06634" w14:textId="03F2DD9E" w:rsidR="00DA16EF" w:rsidRDefault="00DA16EF" w:rsidP="00DA16EF">
      <w:pPr>
        <w:numPr>
          <w:ilvl w:val="1"/>
          <w:numId w:val="8"/>
        </w:numPr>
      </w:pPr>
      <w:r>
        <w:t xml:space="preserve">Biliaire </w:t>
      </w:r>
    </w:p>
    <w:p w14:paraId="172C98A5" w14:textId="123810CE" w:rsidR="00DA16EF" w:rsidRDefault="00DA16EF" w:rsidP="00DA16EF">
      <w:pPr>
        <w:numPr>
          <w:ilvl w:val="1"/>
          <w:numId w:val="8"/>
        </w:numPr>
      </w:pPr>
      <w:r>
        <w:t>Gastro-duodénale</w:t>
      </w:r>
    </w:p>
    <w:p w14:paraId="5DE42601" w14:textId="359AB669" w:rsidR="00DA16EF" w:rsidRDefault="00DA16EF" w:rsidP="00DA16EF">
      <w:pPr>
        <w:numPr>
          <w:ilvl w:val="1"/>
          <w:numId w:val="8"/>
        </w:numPr>
      </w:pPr>
      <w:r>
        <w:t>Pancréatique</w:t>
      </w:r>
    </w:p>
    <w:p w14:paraId="4063C693" w14:textId="33704282" w:rsidR="00DA16EF" w:rsidRDefault="00DA16EF" w:rsidP="00DA16EF">
      <w:r>
        <w:t>Sous ombilicales</w:t>
      </w:r>
    </w:p>
    <w:p w14:paraId="74B443F9" w14:textId="47193F2A" w:rsidR="00DA16EF" w:rsidRDefault="00DA16EF" w:rsidP="00DA16EF">
      <w:pPr>
        <w:numPr>
          <w:ilvl w:val="1"/>
          <w:numId w:val="8"/>
        </w:numPr>
      </w:pPr>
      <w:r>
        <w:t xml:space="preserve">Clique néphrétique </w:t>
      </w:r>
    </w:p>
    <w:p w14:paraId="0F0827B2" w14:textId="437B4CA5" w:rsidR="00DA16EF" w:rsidRDefault="00DA16EF" w:rsidP="00DA16EF">
      <w:pPr>
        <w:numPr>
          <w:ilvl w:val="1"/>
          <w:numId w:val="8"/>
        </w:numPr>
      </w:pPr>
      <w:r>
        <w:t xml:space="preserve">Pathologie gynécologique </w:t>
      </w:r>
    </w:p>
    <w:p w14:paraId="336707CE" w14:textId="21F2AB34" w:rsidR="00DA16EF" w:rsidRDefault="00DA16EF" w:rsidP="00DA16EF">
      <w:pPr>
        <w:numPr>
          <w:ilvl w:val="1"/>
          <w:numId w:val="8"/>
        </w:numPr>
      </w:pPr>
      <w:r>
        <w:t>Sigmoïdite</w:t>
      </w:r>
    </w:p>
    <w:p w14:paraId="2BE23595" w14:textId="0C664E27" w:rsidR="00DA16EF" w:rsidRDefault="00DA16EF" w:rsidP="00DA16EF">
      <w:pPr>
        <w:numPr>
          <w:ilvl w:val="1"/>
          <w:numId w:val="8"/>
        </w:numPr>
      </w:pPr>
      <w:r>
        <w:t xml:space="preserve">Appendicite </w:t>
      </w:r>
    </w:p>
    <w:p w14:paraId="4BD0E9F6" w14:textId="246BEA5F" w:rsidR="00DA16EF" w:rsidRDefault="00DA16EF" w:rsidP="00DA16EF">
      <w:pPr>
        <w:pStyle w:val="Titre4"/>
      </w:pPr>
      <w:r>
        <w:t>Trouble de transit</w:t>
      </w:r>
    </w:p>
    <w:p w14:paraId="5B0B0E62" w14:textId="2943996A" w:rsidR="00DA16EF" w:rsidRDefault="00DA16EF" w:rsidP="00DA16EF">
      <w:r>
        <w:t xml:space="preserve">Constipation </w:t>
      </w:r>
    </w:p>
    <w:p w14:paraId="216150E6" w14:textId="78771CB7" w:rsidR="00DA16EF" w:rsidRDefault="00DA16EF" w:rsidP="00DA16EF">
      <w:pPr>
        <w:numPr>
          <w:ilvl w:val="1"/>
          <w:numId w:val="8"/>
        </w:numPr>
      </w:pPr>
      <w:r>
        <w:t xml:space="preserve">Cancer </w:t>
      </w:r>
    </w:p>
    <w:p w14:paraId="0C95A234" w14:textId="2FD16AAA" w:rsidR="00DA16EF" w:rsidRDefault="00DA16EF" w:rsidP="00DA16EF">
      <w:pPr>
        <w:numPr>
          <w:ilvl w:val="1"/>
          <w:numId w:val="8"/>
        </w:numPr>
      </w:pPr>
      <w:r>
        <w:t xml:space="preserve">Colite inflammatoire </w:t>
      </w:r>
    </w:p>
    <w:p w14:paraId="0FF5C018" w14:textId="0241E299" w:rsidR="00DA16EF" w:rsidRDefault="00DA16EF" w:rsidP="00DA16EF">
      <w:pPr>
        <w:numPr>
          <w:ilvl w:val="1"/>
          <w:numId w:val="8"/>
        </w:numPr>
      </w:pPr>
      <w:r>
        <w:t>Hypothyroïdie</w:t>
      </w:r>
    </w:p>
    <w:p w14:paraId="6A9B4BC8" w14:textId="03B7E022" w:rsidR="00DA16EF" w:rsidRDefault="00DA16EF" w:rsidP="00DA16EF">
      <w:r>
        <w:t xml:space="preserve">Diarrhée chronique </w:t>
      </w:r>
    </w:p>
    <w:p w14:paraId="73922A5C" w14:textId="24F2DBAC" w:rsidR="00DA16EF" w:rsidRDefault="00DA16EF" w:rsidP="00DA16EF">
      <w:pPr>
        <w:numPr>
          <w:ilvl w:val="1"/>
          <w:numId w:val="8"/>
        </w:numPr>
      </w:pPr>
      <w:r>
        <w:t xml:space="preserve">Médicamenteuse </w:t>
      </w:r>
    </w:p>
    <w:p w14:paraId="13E21B52" w14:textId="7E831CA2" w:rsidR="00DA16EF" w:rsidRDefault="00DA16EF" w:rsidP="00DA16EF">
      <w:pPr>
        <w:numPr>
          <w:ilvl w:val="1"/>
          <w:numId w:val="8"/>
        </w:numPr>
      </w:pPr>
      <w:r>
        <w:lastRenderedPageBreak/>
        <w:t>Endocrinienne</w:t>
      </w:r>
    </w:p>
    <w:p w14:paraId="114C2642" w14:textId="6B9A00EB" w:rsidR="00DA16EF" w:rsidRDefault="00DA16EF" w:rsidP="00DA16EF">
      <w:pPr>
        <w:numPr>
          <w:ilvl w:val="1"/>
          <w:numId w:val="8"/>
        </w:numPr>
      </w:pPr>
      <w:r>
        <w:t xml:space="preserve">Pathologie organique : cancer colo-rectale, tumeur villeuse </w:t>
      </w:r>
    </w:p>
    <w:p w14:paraId="2691DCDA" w14:textId="6713101B" w:rsidR="00DA16EF" w:rsidRDefault="00DA16EF" w:rsidP="00DA16EF">
      <w:pPr>
        <w:pStyle w:val="Titre2"/>
      </w:pPr>
      <w:r>
        <w:t xml:space="preserve">Conclusion </w:t>
      </w:r>
    </w:p>
    <w:p w14:paraId="615DC60E" w14:textId="1A29F9A4" w:rsidR="00DA16EF" w:rsidRDefault="00DA16EF" w:rsidP="00DA16EF">
      <w:r>
        <w:t>Fréquentes</w:t>
      </w:r>
    </w:p>
    <w:p w14:paraId="18AD44AF" w14:textId="09C9FDD9" w:rsidR="00DA16EF" w:rsidRDefault="00DA16EF" w:rsidP="00DA16EF">
      <w:r>
        <w:t xml:space="preserve">Signes fonctionnels – pas de lésion anatomique </w:t>
      </w:r>
    </w:p>
    <w:p w14:paraId="115599ED" w14:textId="240CC453" w:rsidR="00DA16EF" w:rsidRDefault="00DA16EF" w:rsidP="00DA16EF">
      <w:r>
        <w:t>Triade clinique</w:t>
      </w:r>
    </w:p>
    <w:p w14:paraId="18D45E86" w14:textId="412E8663" w:rsidR="00DA16EF" w:rsidRDefault="00DA16EF" w:rsidP="00DA16EF">
      <w:r>
        <w:t xml:space="preserve">Eliminer une cause organique </w:t>
      </w:r>
    </w:p>
    <w:p w14:paraId="4FF46259" w14:textId="6DC35656" w:rsidR="00DA16EF" w:rsidRDefault="00DA16EF" w:rsidP="00DA16EF">
      <w:r>
        <w:t xml:space="preserve">Chronique </w:t>
      </w:r>
    </w:p>
    <w:p w14:paraId="79D41CA5" w14:textId="07458894" w:rsidR="009048ED" w:rsidRDefault="009048ED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7F900" w14:textId="77777777" w:rsidR="00D275C3" w:rsidRDefault="00D275C3" w:rsidP="00CF2E78">
      <w:pPr>
        <w:spacing w:after="0" w:line="240" w:lineRule="auto"/>
      </w:pPr>
      <w:r>
        <w:separator/>
      </w:r>
    </w:p>
  </w:endnote>
  <w:endnote w:type="continuationSeparator" w:id="0">
    <w:p w14:paraId="7067AC90" w14:textId="77777777" w:rsidR="00D275C3" w:rsidRDefault="00D275C3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0A6F0" w14:textId="302F388D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255D">
              <w:rPr>
                <w:b/>
                <w:bCs/>
                <w:noProof/>
              </w:rPr>
              <w:t>39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CF10EE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33960" w14:textId="77777777" w:rsidR="00D275C3" w:rsidRDefault="00D275C3" w:rsidP="00CF2E78">
      <w:pPr>
        <w:spacing w:after="0" w:line="240" w:lineRule="auto"/>
      </w:pPr>
      <w:r>
        <w:separator/>
      </w:r>
    </w:p>
  </w:footnote>
  <w:footnote w:type="continuationSeparator" w:id="0">
    <w:p w14:paraId="4F51149C" w14:textId="77777777" w:rsidR="00D275C3" w:rsidRDefault="00D275C3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E9D9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8326B2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0BC6FBC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78F4ABC6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9682B"/>
    <w:multiLevelType w:val="hybridMultilevel"/>
    <w:tmpl w:val="FDE28A3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D054B4E"/>
    <w:multiLevelType w:val="hybridMultilevel"/>
    <w:tmpl w:val="8F88C2A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6" w15:restartNumberingAfterBreak="0">
    <w:nsid w:val="76F026B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BE38C0"/>
    <w:multiLevelType w:val="hybridMultilevel"/>
    <w:tmpl w:val="5B16EA60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6ED"/>
    <w:rsid w:val="00024114"/>
    <w:rsid w:val="00042A87"/>
    <w:rsid w:val="00043EC3"/>
    <w:rsid w:val="0004571E"/>
    <w:rsid w:val="00081AD9"/>
    <w:rsid w:val="000B734E"/>
    <w:rsid w:val="000C1CE7"/>
    <w:rsid w:val="000D5908"/>
    <w:rsid w:val="000F51EF"/>
    <w:rsid w:val="000F5EEF"/>
    <w:rsid w:val="000F7253"/>
    <w:rsid w:val="001642AC"/>
    <w:rsid w:val="001B3AC9"/>
    <w:rsid w:val="001B541D"/>
    <w:rsid w:val="001C6042"/>
    <w:rsid w:val="001F4B11"/>
    <w:rsid w:val="00210EF3"/>
    <w:rsid w:val="0021773C"/>
    <w:rsid w:val="002B2C82"/>
    <w:rsid w:val="003052E4"/>
    <w:rsid w:val="0031691A"/>
    <w:rsid w:val="00326092"/>
    <w:rsid w:val="003277F1"/>
    <w:rsid w:val="00344B8B"/>
    <w:rsid w:val="00345FF7"/>
    <w:rsid w:val="003557B3"/>
    <w:rsid w:val="003667C8"/>
    <w:rsid w:val="00390909"/>
    <w:rsid w:val="003B635C"/>
    <w:rsid w:val="003C7416"/>
    <w:rsid w:val="003E5450"/>
    <w:rsid w:val="00411B9B"/>
    <w:rsid w:val="00426659"/>
    <w:rsid w:val="00433934"/>
    <w:rsid w:val="0046013D"/>
    <w:rsid w:val="0048259C"/>
    <w:rsid w:val="004968E6"/>
    <w:rsid w:val="004F3682"/>
    <w:rsid w:val="00501B6E"/>
    <w:rsid w:val="00504511"/>
    <w:rsid w:val="00505705"/>
    <w:rsid w:val="00513A98"/>
    <w:rsid w:val="00553338"/>
    <w:rsid w:val="005C5178"/>
    <w:rsid w:val="005F037C"/>
    <w:rsid w:val="006039C0"/>
    <w:rsid w:val="0060525B"/>
    <w:rsid w:val="006468D4"/>
    <w:rsid w:val="00660871"/>
    <w:rsid w:val="00665886"/>
    <w:rsid w:val="00692D8E"/>
    <w:rsid w:val="0069485D"/>
    <w:rsid w:val="00696B11"/>
    <w:rsid w:val="006A508D"/>
    <w:rsid w:val="006C49AA"/>
    <w:rsid w:val="006D2B9E"/>
    <w:rsid w:val="00702686"/>
    <w:rsid w:val="0070634D"/>
    <w:rsid w:val="00710312"/>
    <w:rsid w:val="00721324"/>
    <w:rsid w:val="007540CC"/>
    <w:rsid w:val="007632D9"/>
    <w:rsid w:val="00764746"/>
    <w:rsid w:val="007650D3"/>
    <w:rsid w:val="007A43F6"/>
    <w:rsid w:val="007F23BD"/>
    <w:rsid w:val="007F4BDD"/>
    <w:rsid w:val="00801F91"/>
    <w:rsid w:val="00813B39"/>
    <w:rsid w:val="00814807"/>
    <w:rsid w:val="0083065A"/>
    <w:rsid w:val="008363F7"/>
    <w:rsid w:val="00841D7E"/>
    <w:rsid w:val="008739B1"/>
    <w:rsid w:val="0088088A"/>
    <w:rsid w:val="00892382"/>
    <w:rsid w:val="008B33A8"/>
    <w:rsid w:val="009048ED"/>
    <w:rsid w:val="00926694"/>
    <w:rsid w:val="00932DDE"/>
    <w:rsid w:val="00944B3A"/>
    <w:rsid w:val="009D4D5E"/>
    <w:rsid w:val="009D58E3"/>
    <w:rsid w:val="009E223F"/>
    <w:rsid w:val="009F1469"/>
    <w:rsid w:val="00A11211"/>
    <w:rsid w:val="00A11254"/>
    <w:rsid w:val="00A212A8"/>
    <w:rsid w:val="00A5147A"/>
    <w:rsid w:val="00A71037"/>
    <w:rsid w:val="00AC186F"/>
    <w:rsid w:val="00AC594F"/>
    <w:rsid w:val="00AE60A3"/>
    <w:rsid w:val="00B13835"/>
    <w:rsid w:val="00B240EA"/>
    <w:rsid w:val="00B37471"/>
    <w:rsid w:val="00B447EA"/>
    <w:rsid w:val="00B44E73"/>
    <w:rsid w:val="00B45607"/>
    <w:rsid w:val="00B477B0"/>
    <w:rsid w:val="00B56A96"/>
    <w:rsid w:val="00B62C7B"/>
    <w:rsid w:val="00B677B7"/>
    <w:rsid w:val="00B855A7"/>
    <w:rsid w:val="00B9509A"/>
    <w:rsid w:val="00BB7671"/>
    <w:rsid w:val="00BC5EEC"/>
    <w:rsid w:val="00BE6E9F"/>
    <w:rsid w:val="00BE7293"/>
    <w:rsid w:val="00C1388E"/>
    <w:rsid w:val="00C278E7"/>
    <w:rsid w:val="00C651DD"/>
    <w:rsid w:val="00CA682B"/>
    <w:rsid w:val="00CB0044"/>
    <w:rsid w:val="00CC1E41"/>
    <w:rsid w:val="00CF2E78"/>
    <w:rsid w:val="00D04D13"/>
    <w:rsid w:val="00D11863"/>
    <w:rsid w:val="00D1285D"/>
    <w:rsid w:val="00D26D12"/>
    <w:rsid w:val="00D275C3"/>
    <w:rsid w:val="00D3255D"/>
    <w:rsid w:val="00D41399"/>
    <w:rsid w:val="00D80364"/>
    <w:rsid w:val="00D851D8"/>
    <w:rsid w:val="00DA16EF"/>
    <w:rsid w:val="00DD02E2"/>
    <w:rsid w:val="00DF5545"/>
    <w:rsid w:val="00E13B71"/>
    <w:rsid w:val="00E42410"/>
    <w:rsid w:val="00E46E8F"/>
    <w:rsid w:val="00E65B40"/>
    <w:rsid w:val="00E72D0C"/>
    <w:rsid w:val="00E81CD5"/>
    <w:rsid w:val="00EB5BFB"/>
    <w:rsid w:val="00EC588E"/>
    <w:rsid w:val="00EE64EC"/>
    <w:rsid w:val="00EE68A8"/>
    <w:rsid w:val="00EF4729"/>
    <w:rsid w:val="00F02122"/>
    <w:rsid w:val="00F36C6A"/>
    <w:rsid w:val="00F47B68"/>
    <w:rsid w:val="00F6313D"/>
    <w:rsid w:val="00F852B1"/>
    <w:rsid w:val="00F85FC0"/>
    <w:rsid w:val="00F95C70"/>
    <w:rsid w:val="00FB3738"/>
    <w:rsid w:val="00FB78EE"/>
    <w:rsid w:val="00FC38B6"/>
    <w:rsid w:val="00FE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FDF9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B7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39</Pages>
  <Words>3854</Words>
  <Characters>21970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110</cp:revision>
  <dcterms:created xsi:type="dcterms:W3CDTF">2025-03-30T11:16:00Z</dcterms:created>
  <dcterms:modified xsi:type="dcterms:W3CDTF">2026-07-19T03:35:00Z</dcterms:modified>
</cp:coreProperties>
</file>