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rPr>
          <w:lang w:val="en-US"/>
        </w:rPr>
        <w:t xml:space="preserve">Modificatiénal physiologique de la femme enceinte </w:t>
      </w:r>
    </w:p>
    <w:bookmarkStart w:id="0" w:name="_GoBack"/>
    <w:bookmarkEnd w:id="0"/>
    <w:p>
      <w:pPr>
        <w:pStyle w:val="style1"/>
        <w:rPr/>
      </w:pPr>
      <w:r>
        <w:t xml:space="preserve">Introduction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Les modifications de l'organisme maternel au cours de la grossesse concourent toutes à permettre le développement du produit de la conception. Les principales fonctions de l'organisme maternel travaillent à un niveau plus important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Ces modifications sont physiologiques et concernent tous les systèmes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C'est le fœtus par l'intermédiaire des hormones placentaires qui est à l'origine des modifications de l'organisme suivis des adaptations </w:t>
      </w:r>
    </w:p>
    <w:p>
      <w:pPr>
        <w:pStyle w:val="style1"/>
        <w:rPr/>
      </w:pPr>
      <w:r>
        <w:rPr>
          <w:lang w:val="en-US"/>
        </w:rPr>
        <w:t>M</w:t>
      </w:r>
      <w:r>
        <w:t xml:space="preserve">odifications </w:t>
      </w:r>
    </w:p>
    <w:p>
      <w:pPr>
        <w:pStyle w:val="style2"/>
        <w:rPr/>
      </w:pPr>
      <w:r>
        <w:t>Masse sanguine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La masse sanguine augmente progressivement tout au long de la grossesse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Le volume plasmatique s'élève plus que le volume cellulaire, cette différence explique la baisse progressive de l'hématocrite, de l'Hb, et du nombre de globules rouges </w:t>
      </w:r>
    </w:p>
    <w:p>
      <w:pPr>
        <w:pStyle w:val="style2"/>
        <w:rPr/>
      </w:pPr>
      <w:r>
        <w:t xml:space="preserve">Débit cardiaque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Augmente rapidement, dès 5 SA à 8 SA. L'augmentation est déjà d'environ 20% ; cette augmentation atteint 40% vers 20 - 24 SA, puis reste en plateau après 25 - 30 SA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L'augmentation du débit cardiaque est liée à : augmentation du rythme cardiaque, augmentation du volume d'éjection systolique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Il est plus important dans les grossesses gémellaires, les anémies, en haute altitude ou en cas d'hyperthyroïdie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En fin de grossesse surtout, il subit de grande variation selon la posture : toute gêne au retour veineux va diminuer le débit cardiaque ➡️ syndrome hypotensif de decubitus ou syndrome hypotensif à l'orthostatisme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Conséquence pratique : la grossesse est formellement contre-indiquée en cas de cardiopathie majeure (RM, IM, IAo), pronostic vital maternel en jeu</w:t>
      </w:r>
    </w:p>
    <w:p>
      <w:pPr>
        <w:pStyle w:val="style2"/>
        <w:rPr/>
      </w:pPr>
      <w:r>
        <w:t xml:space="preserve">Fonction rénale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La filtration glomérulaire : augmentation de 50% explique la possibilité de protéinurie physiologique. Pathologique lorsque protéinurie ≥ 0,30 g/24h . Possibilité de glycosurie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Le flux sanguin rénal : augmentation de 50% puis diminution relative en fin de grossesse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L'insuffisance rénale est une contre-indication absolue de la grossesse, pronostic vital maternel en jeu</w:t>
      </w:r>
    </w:p>
    <w:p>
      <w:pPr>
        <w:pStyle w:val="style2"/>
        <w:rPr/>
      </w:pPr>
      <w:r>
        <w:t xml:space="preserve">Respiratoire </w:t>
      </w:r>
    </w:p>
    <w:p>
      <w:pPr>
        <w:pStyle w:val="style2"/>
        <w:rPr/>
      </w:pPr>
      <w:r>
        <w:t>Hormonale</w:t>
      </w:r>
    </w:p>
    <w:p>
      <w:pPr>
        <w:pStyle w:val="style2"/>
        <w:rPr/>
      </w:pPr>
      <w:r>
        <w:t>Métabolisme : hydrate de carbone, lipide, glucide, fer</w:t>
      </w:r>
    </w:p>
    <w:p>
      <w:pPr>
        <w:pStyle w:val="style2"/>
        <w:rPr/>
      </w:pPr>
      <w:r>
        <w:t xml:space="preserve">Poids, et nutrition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Prise de poids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Prise de poids moyenne : 12,5 kg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8kg pour tissus nouveaux (fœtus, placenta, LA) et tissu dont masse augmente nécessairement (utérus, masse sanguine, seins)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 xml:space="preserve">4 kg de dépôt lipidique qui se forment essentiellement au deuxième trimestre. Cette accumulation de graisse est nécessaire pour l'allaitement </w:t>
      </w:r>
    </w:p>
    <w:p>
      <w:pPr>
        <w:pStyle w:val="style179"/>
        <w:numPr>
          <w:ilvl w:val="2"/>
          <w:numId w:val="2"/>
        </w:numPr>
        <w:rPr>
          <w:lang w:val="fr-FR"/>
        </w:rPr>
      </w:pPr>
    </w:p>
    <w:p>
      <w:pPr>
        <w:pStyle w:val="style2"/>
        <w:rPr/>
      </w:pPr>
      <w:r>
        <w:t xml:space="preserve">Digestive </w:t>
      </w:r>
    </w:p>
    <w:p>
      <w:pPr>
        <w:pStyle w:val="style2"/>
        <w:rPr/>
      </w:pPr>
      <w:r>
        <w:t>Tégumentaire</w:t>
      </w:r>
    </w:p>
    <w:p>
      <w:pPr>
        <w:pStyle w:val="style2"/>
        <w:rPr>
          <w:lang w:val="fr-FR"/>
        </w:rPr>
      </w:pPr>
      <w:r>
        <w:t>Ostéoarticulaire</w:t>
      </w:r>
    </w:p>
    <w:sectPr>
      <w:headerReference w:type="default" r:id="rId2"/>
      <w:footerReference w:type="default" r:id="rId3"/>
      <w:pgSz w:w="11906" w:h="16838" w:orient="portrait"/>
      <w:pgMar w:top="284" w:right="851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2AFF" w:usb1="4000ACFF" w:usb2="00000001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>
        <w:lang w:val="fr-FR"/>
      </w:rPr>
    </w:pPr>
    <w:r>
      <w:rPr>
        <w:noProof/>
        <w:color w:val="808080"/>
      </w:rPr>
      <mc:AlternateContent>
        <mc:Choice Requires="wpg">
          <w:drawing>
            <wp:anchor distT="0" distB="0" distL="0" distR="0" simplePos="false" relativeHeight="3" behindDoc="false" locked="false" layoutInCell="true" allowOverlap="true">
              <wp:simplePos x="0" y="0"/>
              <wp:positionH relativeFrom="margin">
                <wp:align>right</wp:align>
              </wp:positionH>
              <wp:positionV relativeFrom="bottomMargin">
                <wp14:pctPosVOffset>20000</wp14:pctPosVOffset>
              </wp:positionV>
              <wp:extent cx="5943600" cy="320040"/>
              <wp:effectExtent l="0" t="0" r="0" b="3810"/>
              <wp:wrapSquare wrapText="bothSides"/>
              <wp:docPr id="4097" name="Groupe 3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SpPr/>
                      <wps:spPr>
                        <a:xfrm rot="0">
                          <a:off x="19050" y="0"/>
                          <a:ext cx="5943600" cy="18826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  <wps:wsp>
                      <wps:cNvSpPr/>
                      <wps:spPr>
                        <a:xfrm rot="0">
                          <a:off x="0" y="66676"/>
                          <a:ext cx="5943599" cy="257175"/>
                        </a:xfrm>
                        <a:prstGeom prst="rect"/>
                        <a:ln>
                          <a:noFill/>
                        </a:ln>
                      </wps:spPr>
                      <wps:txbx id="4099">
                        <w:txbxContent>
                          <w:p>
                            <w:pPr>
                              <w:pStyle w:val="style0"/>
                              <w:jc w:val="right"/>
                              <w:rPr>
                                <w:rFonts w:cs="Times New Roman"/>
                                <w:b/>
                                <w:color w:val="7f7f7f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7f7f7f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lIns="91440" rIns="91440" tIns="45720" bIns="0" vert="horz" anchor="b" wrap="square">
                        <a:prstTxWarp prst="textNoShape"/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4097" filled="f" stroked="f" style="position:absolute;margin-left:0.0pt;margin-top:0.0pt;width:468.0pt;height:25.2pt;z-index:3;mso-top-percent:200;mso-position-horizontal:right;mso-position-horizontal-relative:margin;mso-position-vertical-relative:bottom-margin-area;mso-width-percent:1000;mso-height-percent:0;mso-width-relative:margin;mso-height-relative:margin;mso-wrap-distance-left:0.0pt;mso-wrap-distance-right:0.0pt;visibility:visible;" coordsize="5962650,323851">
              <v:rect id="4098" fillcolor="black" stroked="f" style="position:absolute;left:19050;top:0;width:5943600;height:18826;z-index:2;mso-position-horizontal-relative:page;mso-position-vertical-relative:page;mso-width-relative:page;mso-height-relative:page;visibility:visible;">
                <v:stroke on="f"/>
                <v:fill/>
              </v:rect>
              <v:rect id="4099" filled="f" stroked="f" style="position:absolute;left:0;top:66676;width:5943599;height:257175;z-index:3;mso-position-horizontal-relative:page;mso-position-vertical-relative:page;mso-width-relative:page;mso-height-relative:page;visibility:visible;v-text-anchor:bottom;">
                <v:stroke on="f"/>
                <v:fill/>
                <v:textbox inset="7.2pt,3.6pt,7.2pt,0.0pt">
                  <w:txbxContent>
                    <w:p>
                      <w:pPr>
                        <w:pStyle w:val="style0"/>
                        <w:jc w:val="right"/>
                        <w:rPr>
                          <w:rFonts w:cs="Times New Roman"/>
                          <w:b/>
                          <w:color w:val="7f7f7f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color w:val="7f7f7f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rect>
              <w10:wrap type="square"/>
              <v:fill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rightMargin">
                <wp:align>left</wp:align>
              </wp:positionH>
              <wp:positionV relativeFrom="bottomMargin">
                <wp14:pctPosVOffset>20000</wp14:pctPosVOffset>
              </wp:positionV>
              <wp:extent cx="457200" cy="320040"/>
              <wp:effectExtent l="0" t="0" r="0" b="3810"/>
              <wp:wrapSquare wrapText="bothSides"/>
              <wp:docPr id="4100" name="Rectangle 40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457200" cy="320040"/>
                      </a:xfrm>
                      <a:prstGeom prst="rect"/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 id="4100">
                      <w:txbxContent>
                        <w:p>
                          <w:pPr>
                            <w:pStyle w:val="style0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</w:rPr>
                            <w:instrText>PAGE   \* MERGEFORMAT</w:instrText>
                          </w:r>
                          <w:r>
                            <w:rPr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lang w:val="fr-FR"/>
                            </w:rPr>
                            <w:t>2</w:t>
                          </w:r>
                          <w:r>
                            <w:rPr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lIns="91440" rIns="91440" tIns="45720" bIns="45720" vert="horz" anchor="b" wrap="square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4100" fillcolor="black" stroked="f" style="position:absolute;margin-left:0.0pt;margin-top:0.0pt;width:36.0pt;height:25.2pt;z-index:2;mso-top-percent:200;mso-position-horizontal:left;mso-position-horizontal-relative:right-margin-area;mso-position-vertical-relative:bottom-margin-area;mso-width-percent:0;mso-height-percent:0;mso-width-relative:margin;mso-height-relative:margin;mso-wrap-distance-left:0.0pt;mso-wrap-distance-right:0.0pt;visibility:visible;v-text-anchor:bottom;">
              <v:stroke on="f"/>
              <w10:wrap type="square"/>
              <v:fill/>
              <v:textbox inset="7.2pt,3.6pt,7.2pt,3.6pt">
                <w:txbxContent>
                  <w:p>
                    <w:pPr>
                      <w:pStyle w:val="style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fldChar w:fldCharType="begin"/>
                    </w:r>
                    <w:r>
                      <w:rPr>
                        <w:color w:val="ffffff"/>
                      </w:rPr>
                      <w:instrText>PAGE   \* MERGEFORMAT</w:instrText>
                    </w:r>
                    <w:r>
                      <w:rPr>
                        <w:color w:val="ffffff"/>
                      </w:rPr>
                      <w:fldChar w:fldCharType="separate"/>
                    </w:r>
                    <w:r>
                      <w:rPr>
                        <w:color w:val="ffffff"/>
                        <w:lang w:val="fr-FR"/>
                      </w:rPr>
                      <w:t>2</w:t>
                    </w:r>
                    <w:r>
                      <w:rPr>
                        <w:color w:val="ffffff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>
        <w:b/>
        <w:color w:val="808080"/>
        <w:lang w:val="fr-FR"/>
      </w:rPr>
    </w:pPr>
    <w:r>
      <w:rPr>
        <w:b/>
        <w:noProof/>
        <w:color w:val="808080"/>
        <w:lang w:val="en-US"/>
      </w:rPr>
      <w:t xml:space="preserve">Gynécologie obstétrique du 22 Juillet </w:t>
    </w:r>
    <w:r>
      <w:rPr>
        <w:b/>
        <w:noProof/>
        <w:color w:val="8080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EBE44F76"/>
    <w:lvl w:ilvl="0">
      <w:start w:val="1"/>
      <w:numFmt w:val="upperRoman"/>
      <w:pStyle w:val="style1"/>
      <w:lvlText w:val="%1."/>
      <w:lvlJc w:val="right"/>
      <w:pPr>
        <w:ind w:left="360" w:hanging="360"/>
      </w:pPr>
    </w:lvl>
    <w:lvl w:ilvl="1">
      <w:start w:val="1"/>
      <w:numFmt w:val="decimal"/>
      <w:pStyle w:val="style2"/>
      <w:lvlText w:val="%1.%2"/>
      <w:lvlJc w:val="left"/>
      <w:pPr>
        <w:ind w:left="576" w:hanging="576"/>
      </w:pPr>
    </w:lvl>
    <w:lvl w:ilvl="2">
      <w:start w:val="1"/>
      <w:numFmt w:val="decimal"/>
      <w:pStyle w:val="style3"/>
      <w:lvlText w:val="%1.%2.%3"/>
      <w:lvlJc w:val="left"/>
      <w:pPr>
        <w:ind w:left="720" w:hanging="720"/>
      </w:pPr>
    </w:lvl>
    <w:lvl w:ilvl="3">
      <w:start w:val="1"/>
      <w:numFmt w:val="decimal"/>
      <w:pStyle w:val="style4"/>
      <w:lvlText w:val="%1.%2.%3.%4"/>
      <w:lvlJc w:val="left"/>
      <w:pPr>
        <w:ind w:left="864" w:hanging="864"/>
      </w:pPr>
    </w:lvl>
    <w:lvl w:ilvl="4">
      <w:start w:val="1"/>
      <w:numFmt w:val="decimal"/>
      <w:pStyle w:val="style5"/>
      <w:lvlText w:val="%1.%2.%3.%4.%5"/>
      <w:lvlJc w:val="left"/>
      <w:pPr>
        <w:ind w:left="1008" w:hanging="1008"/>
      </w:pPr>
    </w:lvl>
    <w:lvl w:ilvl="5">
      <w:start w:val="1"/>
      <w:numFmt w:val="decimal"/>
      <w:pStyle w:val="style6"/>
      <w:lvlText w:val="%1.%2.%3.%4.%5.%6"/>
      <w:lvlJc w:val="left"/>
      <w:pPr>
        <w:ind w:left="1152" w:hanging="1152"/>
      </w:pPr>
    </w:lvl>
    <w:lvl w:ilvl="6">
      <w:start w:val="1"/>
      <w:numFmt w:val="decimal"/>
      <w:pStyle w:val="styl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styl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style9"/>
      <w:lvlText w:val="%1.%2.%3.%4.%5.%6.%7.%8.%9"/>
      <w:lvlJc w:val="left"/>
      <w:pPr>
        <w:ind w:left="1584" w:hanging="1584"/>
      </w:pPr>
    </w:lvl>
  </w:abstractNum>
  <w:abstractNum w:abstractNumId="1">
    <w:nsid w:val="00000001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bidi="ar-SA" w:eastAsia="en-US"/>
      </w:rPr>
    </w:rPrDefault>
    <w:pPrDefault>
      <w:pPr>
        <w:spacing w:lineRule="auto" w:line="360"/>
      </w:pPr>
    </w:pPrDefault>
  </w:docDefaults>
  <w:style w:type="paragraph" w:default="1" w:styleId="style0">
    <w:name w:val="Normal"/>
    <w:next w:val="style0"/>
    <w:qFormat/>
    <w:pPr/>
    <w:rPr>
      <w:rFonts w:ascii="Times New Roman" w:hAnsi="Times New Roman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numPr>
        <w:ilvl w:val="0"/>
        <w:numId w:val="1"/>
      </w:numPr>
      <w:spacing w:before="240"/>
      <w:outlineLvl w:val="0"/>
    </w:pPr>
    <w:rPr>
      <w:rFonts w:cs="宋体" w:eastAsia="宋体"/>
      <w:b/>
      <w:smallCaps/>
      <w:color w:val="800000"/>
      <w:sz w:val="32"/>
      <w:szCs w:val="32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numPr>
        <w:ilvl w:val="1"/>
        <w:numId w:val="1"/>
      </w:numPr>
      <w:spacing w:before="40"/>
      <w:outlineLvl w:val="1"/>
    </w:pPr>
    <w:rPr>
      <w:rFonts w:cs="宋体" w:eastAsia="宋体"/>
      <w:b/>
      <w:smallCaps/>
      <w:color w:val="008000"/>
      <w:sz w:val="28"/>
      <w:szCs w:val="28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numPr>
        <w:ilvl w:val="2"/>
        <w:numId w:val="1"/>
      </w:numPr>
      <w:spacing w:before="40"/>
      <w:outlineLvl w:val="2"/>
    </w:pPr>
    <w:rPr>
      <w:rFonts w:cs="宋体" w:eastAsia="宋体"/>
      <w:b/>
      <w:color w:val="002060"/>
      <w:sz w:val="26"/>
      <w:szCs w:val="24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numPr>
        <w:ilvl w:val="3"/>
        <w:numId w:val="1"/>
      </w:numPr>
      <w:spacing w:before="40"/>
      <w:outlineLvl w:val="3"/>
    </w:pPr>
    <w:rPr>
      <w:rFonts w:cs="宋体" w:eastAsia="宋体"/>
      <w:b/>
      <w:iCs/>
      <w:color w:val="c00000"/>
      <w:sz w:val="24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numPr>
        <w:ilvl w:val="4"/>
        <w:numId w:val="1"/>
      </w:numPr>
      <w:spacing w:before="40"/>
      <w:outlineLvl w:val="4"/>
    </w:pPr>
    <w:rPr>
      <w:rFonts w:cs="宋体" w:eastAsia="宋体"/>
      <w:b/>
      <w:color w:val="660066"/>
      <w:sz w:val="24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numPr>
        <w:ilvl w:val="5"/>
        <w:numId w:val="1"/>
      </w:numPr>
      <w:spacing w:before="40"/>
      <w:outlineLvl w:val="5"/>
    </w:pPr>
    <w:rPr>
      <w:rFonts w:cs="宋体" w:eastAsia="宋体"/>
      <w:b/>
      <w:sz w:val="24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="Cambria" w:cs="宋体" w:eastAsia="宋体" w:hAnsi="Cambria"/>
      <w:i/>
      <w:iCs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="Cambria" w:cs="宋体" w:eastAsia="宋体" w:hAnsi="Cambria"/>
      <w:color w:val="262626"/>
      <w:sz w:val="21"/>
      <w:szCs w:val="21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numPr>
        <w:ilvl w:val="8"/>
        <w:numId w:val="1"/>
      </w:numPr>
      <w:spacing w:before="40"/>
      <w:outlineLvl w:val="8"/>
    </w:pPr>
    <w:rPr>
      <w:rFonts w:ascii="Cambria" w:cs="宋体" w:eastAsia="宋体" w:hAnsi="Cambria"/>
      <w:i/>
      <w:iCs/>
      <w:color w:val="262626"/>
      <w:sz w:val="21"/>
      <w:szCs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Titre 1 Car"/>
    <w:basedOn w:val="style65"/>
    <w:next w:val="style4097"/>
    <w:link w:val="style1"/>
    <w:uiPriority w:val="9"/>
    <w:rPr>
      <w:rFonts w:ascii="Times New Roman" w:cs="宋体" w:eastAsia="宋体" w:hAnsi="Times New Roman"/>
      <w:b/>
      <w:smallCaps/>
      <w:color w:val="800000"/>
      <w:sz w:val="32"/>
      <w:szCs w:val="32"/>
    </w:rPr>
  </w:style>
  <w:style w:type="character" w:customStyle="1" w:styleId="style4098">
    <w:name w:val="Titre 2 Car"/>
    <w:basedOn w:val="style65"/>
    <w:next w:val="style4098"/>
    <w:link w:val="style2"/>
    <w:uiPriority w:val="9"/>
    <w:rPr>
      <w:rFonts w:ascii="Times New Roman" w:cs="宋体" w:eastAsia="宋体" w:hAnsi="Times New Roman"/>
      <w:b/>
      <w:smallCaps/>
      <w:color w:val="008000"/>
      <w:sz w:val="28"/>
      <w:szCs w:val="28"/>
    </w:rPr>
  </w:style>
  <w:style w:type="character" w:customStyle="1" w:styleId="style4099">
    <w:name w:val="Titre 3 Car"/>
    <w:basedOn w:val="style65"/>
    <w:next w:val="style4099"/>
    <w:link w:val="style3"/>
    <w:uiPriority w:val="9"/>
    <w:rPr>
      <w:rFonts w:ascii="Times New Roman" w:cs="宋体" w:eastAsia="宋体" w:hAnsi="Times New Roman"/>
      <w:b/>
      <w:color w:val="002060"/>
      <w:sz w:val="26"/>
      <w:szCs w:val="24"/>
    </w:rPr>
  </w:style>
  <w:style w:type="character" w:customStyle="1" w:styleId="style4100">
    <w:name w:val="Titre 4 Car"/>
    <w:basedOn w:val="style65"/>
    <w:next w:val="style4100"/>
    <w:link w:val="style4"/>
    <w:uiPriority w:val="9"/>
    <w:rPr>
      <w:rFonts w:ascii="Times New Roman" w:cs="宋体" w:eastAsia="宋体" w:hAnsi="Times New Roman"/>
      <w:b/>
      <w:iCs/>
      <w:color w:val="c00000"/>
      <w:sz w:val="24"/>
    </w:rPr>
  </w:style>
  <w:style w:type="character" w:customStyle="1" w:styleId="style4101">
    <w:name w:val="Titre 5 Car"/>
    <w:basedOn w:val="style65"/>
    <w:next w:val="style4101"/>
    <w:link w:val="style5"/>
    <w:uiPriority w:val="9"/>
    <w:rPr>
      <w:rFonts w:ascii="Times New Roman" w:cs="宋体" w:eastAsia="宋体" w:hAnsi="Times New Roman"/>
      <w:b/>
      <w:color w:val="660066"/>
      <w:sz w:val="24"/>
    </w:rPr>
  </w:style>
  <w:style w:type="character" w:customStyle="1" w:styleId="style4102">
    <w:name w:val="Titre 6 Car"/>
    <w:basedOn w:val="style65"/>
    <w:next w:val="style4102"/>
    <w:link w:val="style6"/>
    <w:uiPriority w:val="9"/>
    <w:rPr>
      <w:rFonts w:ascii="Times New Roman" w:cs="宋体" w:eastAsia="宋体" w:hAnsi="Times New Roman"/>
      <w:b/>
      <w:sz w:val="24"/>
    </w:rPr>
  </w:style>
  <w:style w:type="character" w:customStyle="1" w:styleId="style4103">
    <w:name w:val="Titre 7 Car"/>
    <w:basedOn w:val="style65"/>
    <w:next w:val="style4103"/>
    <w:link w:val="style7"/>
    <w:uiPriority w:val="9"/>
    <w:rPr>
      <w:rFonts w:ascii="Cambria" w:cs="宋体" w:eastAsia="宋体" w:hAnsi="Cambria"/>
      <w:i/>
      <w:iCs/>
    </w:rPr>
  </w:style>
  <w:style w:type="character" w:customStyle="1" w:styleId="style4104">
    <w:name w:val="Titre 8 Car"/>
    <w:basedOn w:val="style65"/>
    <w:next w:val="style4104"/>
    <w:link w:val="style8"/>
    <w:uiPriority w:val="9"/>
    <w:rPr>
      <w:rFonts w:ascii="Cambria" w:cs="宋体" w:eastAsia="宋体" w:hAnsi="Cambria"/>
      <w:color w:val="262626"/>
      <w:sz w:val="21"/>
      <w:szCs w:val="21"/>
    </w:rPr>
  </w:style>
  <w:style w:type="character" w:customStyle="1" w:styleId="style4105">
    <w:name w:val="Titre 9 Car"/>
    <w:basedOn w:val="style65"/>
    <w:next w:val="style4105"/>
    <w:link w:val="style9"/>
    <w:uiPriority w:val="9"/>
    <w:rPr>
      <w:rFonts w:ascii="Cambria" w:cs="宋体" w:eastAsia="宋体" w:hAnsi="Cambria"/>
      <w:i/>
      <w:iCs/>
      <w:color w:val="262626"/>
      <w:sz w:val="21"/>
      <w:szCs w:val="21"/>
    </w:rPr>
  </w:style>
  <w:style w:type="paragraph" w:styleId="style34">
    <w:name w:val="caption"/>
    <w:basedOn w:val="style0"/>
    <w:next w:val="style0"/>
    <w:qFormat/>
    <w:uiPriority w:val="35"/>
    <w:pPr>
      <w:spacing w:after="200" w:lineRule="auto" w:line="240"/>
    </w:pPr>
    <w:rPr>
      <w:i/>
      <w:iCs/>
      <w:color w:val="1f497d"/>
      <w:sz w:val="18"/>
      <w:szCs w:val="18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lineRule="auto" w:line="240"/>
      <w:jc w:val="center"/>
      <w:contextualSpacing/>
    </w:pPr>
    <w:rPr>
      <w:rFonts w:ascii="Cambria" w:cs="宋体" w:eastAsia="宋体" w:hAnsi="Cambria"/>
      <w:color w:val="002060"/>
      <w:spacing w:val="-10"/>
      <w:sz w:val="48"/>
      <w:szCs w:val="56"/>
      <w:lang w:val="fr-FR"/>
    </w:rPr>
  </w:style>
  <w:style w:type="character" w:customStyle="1" w:styleId="style4106">
    <w:name w:val="Titre Car"/>
    <w:basedOn w:val="style65"/>
    <w:next w:val="style4106"/>
    <w:link w:val="style62"/>
    <w:uiPriority w:val="10"/>
    <w:rPr>
      <w:rFonts w:ascii="Cambria" w:cs="宋体" w:eastAsia="宋体" w:hAnsi="Cambria"/>
      <w:color w:val="002060"/>
      <w:spacing w:val="-10"/>
      <w:sz w:val="48"/>
      <w:szCs w:val="56"/>
      <w:lang w:val="fr-FR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ascii="Calibri" w:hAnsi="Calibri"/>
      <w:color w:val="5a5a5a"/>
      <w:spacing w:val="15"/>
    </w:rPr>
  </w:style>
  <w:style w:type="character" w:customStyle="1" w:styleId="style4107">
    <w:name w:val="Sous-titre Car"/>
    <w:basedOn w:val="style65"/>
    <w:next w:val="style4107"/>
    <w:link w:val="style74"/>
    <w:uiPriority w:val="11"/>
    <w:rPr>
      <w:color w:val="5a5a5a"/>
      <w:spacing w:val="15"/>
    </w:rPr>
  </w:style>
  <w:style w:type="character" w:styleId="style87">
    <w:name w:val="Strong"/>
    <w:basedOn w:val="style65"/>
    <w:next w:val="style87"/>
    <w:qFormat/>
    <w:uiPriority w:val="22"/>
    <w:rPr>
      <w:b/>
      <w:bCs/>
      <w:color w:val="auto"/>
    </w:rPr>
  </w:style>
  <w:style w:type="character" w:styleId="style88">
    <w:name w:val="Emphasis"/>
    <w:basedOn w:val="style65"/>
    <w:next w:val="style88"/>
    <w:qFormat/>
    <w:uiPriority w:val="20"/>
    <w:rPr>
      <w:i/>
      <w:iCs/>
      <w:color w:val="auto"/>
    </w:rPr>
  </w:style>
  <w:style w:type="paragraph" w:styleId="style157">
    <w:name w:val="No Spacing"/>
    <w:next w:val="style157"/>
    <w:link w:val="style4110"/>
    <w:qFormat/>
    <w:uiPriority w:val="1"/>
    <w:pPr>
      <w:spacing w:lineRule="auto" w:line="240"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80">
    <w:name w:val="Quote"/>
    <w:basedOn w:val="style0"/>
    <w:next w:val="style0"/>
    <w:link w:val="style4108"/>
    <w:qFormat/>
    <w:uiPriority w:val="29"/>
    <w:pPr>
      <w:spacing w:before="200"/>
      <w:ind w:left="864" w:right="864"/>
    </w:pPr>
    <w:rPr>
      <w:rFonts w:ascii="Calibri" w:hAnsi="Calibri"/>
      <w:i/>
      <w:iCs/>
      <w:color w:val="404040"/>
    </w:rPr>
  </w:style>
  <w:style w:type="character" w:customStyle="1" w:styleId="style4108">
    <w:name w:val="Citation Car"/>
    <w:basedOn w:val="style65"/>
    <w:next w:val="style4108"/>
    <w:link w:val="style180"/>
    <w:uiPriority w:val="29"/>
    <w:rPr>
      <w:i/>
      <w:iCs/>
      <w:color w:val="404040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rFonts w:ascii="Calibri" w:hAnsi="Calibri"/>
      <w:i/>
      <w:iCs/>
      <w:color w:val="404040"/>
    </w:rPr>
  </w:style>
  <w:style w:type="character" w:customStyle="1" w:styleId="style4109">
    <w:name w:val="Citation intense Car"/>
    <w:basedOn w:val="style65"/>
    <w:next w:val="style4109"/>
    <w:link w:val="style181"/>
    <w:uiPriority w:val="30"/>
    <w:rPr>
      <w:i/>
      <w:iCs/>
      <w:color w:val="404040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40404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auto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404040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404040"/>
      <w:spacing w:val="5"/>
    </w:rPr>
  </w:style>
  <w:style w:type="character" w:styleId="style264">
    <w:name w:val="Book Title"/>
    <w:basedOn w:val="style65"/>
    <w:next w:val="style264"/>
    <w:qFormat/>
    <w:uiPriority w:val="33"/>
    <w:rPr>
      <w:b/>
      <w:bCs/>
      <w:i/>
      <w:iC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paragraph" w:styleId="style19">
    <w:name w:val="toc 1"/>
    <w:basedOn w:val="style0"/>
    <w:next w:val="style0"/>
    <w:uiPriority w:val="39"/>
    <w:pPr>
      <w:spacing w:after="100"/>
    </w:pPr>
    <w:rPr>
      <w:color w:val="c00000"/>
    </w:rPr>
  </w:style>
  <w:style w:type="character" w:customStyle="1" w:styleId="style4110">
    <w:name w:val="Sans interligne Car"/>
    <w:next w:val="style4110"/>
    <w:link w:val="style157"/>
    <w:uiPriority w:val="1"/>
  </w:style>
  <w:style w:type="paragraph" w:styleId="style31">
    <w:name w:val="header"/>
    <w:basedOn w:val="style0"/>
    <w:next w:val="style31"/>
    <w:link w:val="style4111"/>
    <w:uiPriority w:val="99"/>
    <w:pPr>
      <w:tabs>
        <w:tab w:val="center" w:leader="none" w:pos="4536"/>
        <w:tab w:val="right" w:leader="none" w:pos="9072"/>
      </w:tabs>
      <w:spacing w:lineRule="auto" w:line="240"/>
    </w:pPr>
    <w:rPr/>
  </w:style>
  <w:style w:type="character" w:customStyle="1" w:styleId="style4111">
    <w:name w:val="En-tête Car"/>
    <w:basedOn w:val="style65"/>
    <w:next w:val="style4111"/>
    <w:link w:val="style31"/>
    <w:uiPriority w:val="99"/>
  </w:style>
  <w:style w:type="paragraph" w:styleId="style32">
    <w:name w:val="footer"/>
    <w:basedOn w:val="style0"/>
    <w:next w:val="style32"/>
    <w:link w:val="style4112"/>
    <w:uiPriority w:val="99"/>
    <w:pPr>
      <w:tabs>
        <w:tab w:val="center" w:leader="none" w:pos="4536"/>
        <w:tab w:val="right" w:leader="none" w:pos="9072"/>
      </w:tabs>
      <w:spacing w:lineRule="auto" w:line="240"/>
    </w:pPr>
    <w:rPr/>
  </w:style>
  <w:style w:type="character" w:customStyle="1" w:styleId="style4112">
    <w:name w:val="Pied de page Car"/>
    <w:basedOn w:val="style65"/>
    <w:next w:val="style4112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Words>356</Words>
  <Pages>1</Pages>
  <Characters>2105</Characters>
  <Application>WPS Office</Application>
  <DocSecurity>0</DocSecurity>
  <Paragraphs>39</Paragraphs>
  <ScaleCrop>false</ScaleCrop>
  <LinksUpToDate>false</LinksUpToDate>
  <CharactersWithSpaces>2444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2025-06-07T01:39:00Z</dcterms:created>
  <dc:creator>RAFANOMEZANTSOA</dc:creator>
  <lastModifiedBy>Redmi Note 7 Pro</lastModifiedBy>
  <dcterms:modified xsi:type="dcterms:W3CDTF">2025-07-22T16:59:01Z</dcterms:modified>
  <revision>10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c2035f57a01b4583b30b41f06f9280fc</vt:lpwstr>
  </property>
</Properties>
</file>