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9CB77" w14:textId="77777777" w:rsidR="00D7490C" w:rsidRDefault="000330C3" w:rsidP="006D27F5">
      <w:pPr>
        <w:pStyle w:val="Titre"/>
      </w:pPr>
      <w:r>
        <w:t xml:space="preserve">Appendicite aiguë </w:t>
      </w:r>
    </w:p>
    <w:p w14:paraId="392F4143" w14:textId="77777777" w:rsidR="00FD1815" w:rsidRPr="006D27F5" w:rsidRDefault="00FD1815" w:rsidP="00CD388C">
      <w:pPr>
        <w:pStyle w:val="Titre1"/>
      </w:pPr>
      <w:r w:rsidRPr="006D27F5">
        <w:t>Objectifs :</w:t>
      </w:r>
    </w:p>
    <w:p w14:paraId="64E7878C" w14:textId="77777777" w:rsidR="00FD1815" w:rsidRDefault="00FD1815" w:rsidP="00FD1815">
      <w:pPr>
        <w:pStyle w:val="Paragraphedeliste"/>
        <w:numPr>
          <w:ilvl w:val="0"/>
          <w:numId w:val="1"/>
        </w:numPr>
      </w:pPr>
      <w:r>
        <w:t xml:space="preserve">Identifier lez donnés épidémiologiques et </w:t>
      </w:r>
      <w:r w:rsidR="003B6993">
        <w:t>cliniques</w:t>
      </w:r>
      <w:r>
        <w:t xml:space="preserve"> utiles au diagnostic</w:t>
      </w:r>
    </w:p>
    <w:p w14:paraId="2147E864" w14:textId="77777777" w:rsidR="00FD1815" w:rsidRDefault="00FD1815" w:rsidP="00FD1815">
      <w:pPr>
        <w:pStyle w:val="Paragraphedeliste"/>
        <w:numPr>
          <w:ilvl w:val="0"/>
          <w:numId w:val="1"/>
        </w:numPr>
      </w:pPr>
      <w:r>
        <w:t xml:space="preserve">Confirmer le diagnostic par des éléments </w:t>
      </w:r>
      <w:r w:rsidR="003B6993">
        <w:t>paracliniques</w:t>
      </w:r>
    </w:p>
    <w:p w14:paraId="5EAB18B2" w14:textId="77777777" w:rsidR="00FD1815" w:rsidRDefault="00FD1815" w:rsidP="00FD1815">
      <w:pPr>
        <w:pStyle w:val="Paragraphedeliste"/>
        <w:numPr>
          <w:ilvl w:val="0"/>
          <w:numId w:val="1"/>
        </w:numPr>
      </w:pPr>
      <w:r>
        <w:t xml:space="preserve">Eliminer les autres </w:t>
      </w:r>
      <w:r w:rsidR="003B6993">
        <w:t>causes</w:t>
      </w:r>
      <w:r>
        <w:t xml:space="preserve"> </w:t>
      </w:r>
      <w:r w:rsidR="003B6993">
        <w:t>de</w:t>
      </w:r>
      <w:r>
        <w:t xml:space="preserve"> douleur au niveau de la fosse iliaque droite</w:t>
      </w:r>
    </w:p>
    <w:p w14:paraId="64DF52BB" w14:textId="77777777" w:rsidR="00FD1815" w:rsidRDefault="00FD1815" w:rsidP="00FD1815">
      <w:pPr>
        <w:pStyle w:val="Paragraphedeliste"/>
        <w:numPr>
          <w:ilvl w:val="0"/>
          <w:numId w:val="1"/>
        </w:numPr>
      </w:pPr>
      <w:r>
        <w:t>Décrire les principes du traitement</w:t>
      </w:r>
    </w:p>
    <w:p w14:paraId="6675C99D" w14:textId="77777777" w:rsidR="00FD1815" w:rsidRDefault="00FD1815" w:rsidP="000330C3">
      <w:pPr>
        <w:pStyle w:val="Titre1"/>
      </w:pPr>
      <w:r>
        <w:t>Introduction</w:t>
      </w:r>
    </w:p>
    <w:p w14:paraId="4FC48BA3" w14:textId="77777777" w:rsidR="00FD1815" w:rsidRDefault="00264CEA" w:rsidP="00264CEA">
      <w:pPr>
        <w:pStyle w:val="Titre2"/>
      </w:pPr>
      <w:r>
        <w:t>Définition :</w:t>
      </w:r>
    </w:p>
    <w:p w14:paraId="422DD2DE" w14:textId="77777777" w:rsidR="00FD1815" w:rsidRDefault="00FD1815" w:rsidP="00FD1815">
      <w:pPr>
        <w:pStyle w:val="Paragraphedeliste"/>
        <w:numPr>
          <w:ilvl w:val="0"/>
          <w:numId w:val="1"/>
        </w:numPr>
      </w:pPr>
      <w:r>
        <w:t>Inflammation de l'appendice vermiforme</w:t>
      </w:r>
    </w:p>
    <w:p w14:paraId="72FF62A4" w14:textId="77777777" w:rsidR="00FD1815" w:rsidRDefault="00FD1815" w:rsidP="00264CEA">
      <w:pPr>
        <w:pStyle w:val="Titre2"/>
      </w:pPr>
      <w:r>
        <w:t>Intérêts :</w:t>
      </w:r>
    </w:p>
    <w:p w14:paraId="4A781F2B" w14:textId="77777777" w:rsidR="00FD1815" w:rsidRDefault="00FD1815" w:rsidP="00FD1815">
      <w:pPr>
        <w:pStyle w:val="Paragraphedeliste"/>
        <w:numPr>
          <w:ilvl w:val="0"/>
          <w:numId w:val="1"/>
        </w:numPr>
      </w:pPr>
      <w:r>
        <w:t>Urgence chirurgicale la plus fréquente</w:t>
      </w:r>
    </w:p>
    <w:p w14:paraId="7D509C8B" w14:textId="77777777" w:rsidR="00FD1815" w:rsidRDefault="00FD1815" w:rsidP="00FD1815">
      <w:pPr>
        <w:pStyle w:val="Paragraphedeliste"/>
        <w:numPr>
          <w:ilvl w:val="0"/>
          <w:numId w:val="1"/>
        </w:numPr>
      </w:pPr>
      <w:r>
        <w:t>Age entre 10 et 20 ans, sexe masculin, sex-ratio = 1,4</w:t>
      </w:r>
    </w:p>
    <w:p w14:paraId="18927E3A" w14:textId="77777777" w:rsidR="00FD1815" w:rsidRDefault="00FD1815" w:rsidP="00FD1815">
      <w:pPr>
        <w:pStyle w:val="Paragraphedeliste"/>
        <w:numPr>
          <w:ilvl w:val="0"/>
          <w:numId w:val="1"/>
        </w:numPr>
      </w:pPr>
      <w:r>
        <w:t xml:space="preserve">Incidence annuelle moyenne des Appendicectomies en France </w:t>
      </w:r>
      <w:r w:rsidR="00A04904">
        <w:t>en</w:t>
      </w:r>
      <w:r>
        <w:t xml:space="preserve"> 2006 : 163/100 000</w:t>
      </w:r>
    </w:p>
    <w:p w14:paraId="4701491E" w14:textId="77777777" w:rsidR="00FD1815" w:rsidRDefault="00FD1815" w:rsidP="00FD1815">
      <w:pPr>
        <w:pStyle w:val="Paragraphedeliste"/>
        <w:numPr>
          <w:ilvl w:val="0"/>
          <w:numId w:val="1"/>
        </w:numPr>
      </w:pPr>
      <w:r>
        <w:t>Madagascar : 1</w:t>
      </w:r>
      <w:r w:rsidRPr="00FD1815">
        <w:rPr>
          <w:vertAlign w:val="superscript"/>
        </w:rPr>
        <w:t>ère</w:t>
      </w:r>
      <w:r>
        <w:t xml:space="preserve"> cause </w:t>
      </w:r>
      <w:r w:rsidR="000330C3">
        <w:t>de</w:t>
      </w:r>
      <w:r>
        <w:t xml:space="preserve"> chirurgie en urgence</w:t>
      </w:r>
    </w:p>
    <w:p w14:paraId="175ED9C5" w14:textId="77777777" w:rsidR="00FD1815" w:rsidRDefault="00FD1815" w:rsidP="00FD1815">
      <w:pPr>
        <w:pStyle w:val="Paragraphedeliste"/>
        <w:numPr>
          <w:ilvl w:val="0"/>
          <w:numId w:val="1"/>
        </w:numPr>
      </w:pPr>
      <w:r>
        <w:t>Retard diagnostique</w:t>
      </w:r>
      <w:r w:rsidR="003B6993">
        <w:t xml:space="preserve"> </w:t>
      </w:r>
      <w:r w:rsidR="000330C3">
        <w:sym w:font="Wingdings" w:char="F0E0"/>
      </w:r>
      <w:r w:rsidR="000330C3">
        <w:t xml:space="preserve"> importantes conséquences</w:t>
      </w:r>
    </w:p>
    <w:p w14:paraId="2CD51430" w14:textId="77777777" w:rsidR="000330C3" w:rsidRDefault="000330C3" w:rsidP="00264CEA">
      <w:pPr>
        <w:pStyle w:val="Titre1"/>
      </w:pPr>
      <w:r>
        <w:t>Physiopathologie :</w:t>
      </w:r>
    </w:p>
    <w:p w14:paraId="05744311" w14:textId="77777777" w:rsidR="000330C3" w:rsidRDefault="000330C3" w:rsidP="000330C3">
      <w:pPr>
        <w:pStyle w:val="Paragraphedeliste"/>
        <w:numPr>
          <w:ilvl w:val="0"/>
          <w:numId w:val="1"/>
        </w:numPr>
      </w:pPr>
      <w:r>
        <w:t xml:space="preserve">Obstruction de </w:t>
      </w:r>
      <w:r w:rsidR="00C26169">
        <w:t xml:space="preserve">l’appendice </w:t>
      </w:r>
      <w:r w:rsidR="002E4CD0">
        <w:sym w:font="Wingdings" w:char="F0E0"/>
      </w:r>
      <w:r w:rsidR="002E4CD0">
        <w:t xml:space="preserve"> lésions muqueuse</w:t>
      </w:r>
      <w:r w:rsidR="00C26169">
        <w:t xml:space="preserve"> </w:t>
      </w:r>
      <w:r w:rsidR="002E4CD0">
        <w:sym w:font="Wingdings" w:char="F0E0"/>
      </w:r>
      <w:r w:rsidR="002E4CD0">
        <w:t xml:space="preserve"> Appendicite</w:t>
      </w:r>
    </w:p>
    <w:p w14:paraId="583D9D8B" w14:textId="77777777" w:rsidR="002E4CD0" w:rsidRPr="00AD2A1F" w:rsidRDefault="00AD2A1F" w:rsidP="000330C3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AD2A1F">
        <w:rPr>
          <w:b/>
          <w:bCs/>
          <w:color w:val="00843B" w:themeColor="accent1"/>
        </w:rPr>
        <w:t>3 MECANISMES PRINCIPAUX :</w:t>
      </w:r>
    </w:p>
    <w:p w14:paraId="4ED1CA71" w14:textId="77777777" w:rsidR="002E4CD0" w:rsidRDefault="002E4CD0" w:rsidP="002E4CD0">
      <w:pPr>
        <w:pStyle w:val="Paragraphedeliste"/>
        <w:numPr>
          <w:ilvl w:val="1"/>
          <w:numId w:val="1"/>
        </w:numPr>
      </w:pPr>
      <w:r w:rsidRPr="00C26169">
        <w:rPr>
          <w:b/>
          <w:bCs/>
        </w:rPr>
        <w:t xml:space="preserve">Obstruction pariétale : </w:t>
      </w:r>
      <w:r>
        <w:t xml:space="preserve">hyperplasie lymphoïde </w:t>
      </w:r>
      <w:r w:rsidR="00352E2F">
        <w:t>(plaques lymphoïdes de Peyer), maladie inflammatoire digestive (Crohn)</w:t>
      </w:r>
    </w:p>
    <w:p w14:paraId="61502EEF" w14:textId="77777777" w:rsidR="00352E2F" w:rsidRDefault="00352E2F" w:rsidP="002E4CD0">
      <w:pPr>
        <w:pStyle w:val="Paragraphedeliste"/>
        <w:numPr>
          <w:ilvl w:val="1"/>
          <w:numId w:val="1"/>
        </w:numPr>
      </w:pPr>
      <w:r w:rsidRPr="00C26169">
        <w:rPr>
          <w:b/>
          <w:bCs/>
        </w:rPr>
        <w:t xml:space="preserve">Obstruction extrinsèque : </w:t>
      </w:r>
      <w:r>
        <w:t>Plicatures / Brides péritonéales</w:t>
      </w:r>
    </w:p>
    <w:p w14:paraId="5C257784" w14:textId="77777777" w:rsidR="00352E2F" w:rsidRDefault="00352E2F" w:rsidP="002E4CD0">
      <w:pPr>
        <w:pStyle w:val="Paragraphedeliste"/>
        <w:numPr>
          <w:ilvl w:val="1"/>
          <w:numId w:val="1"/>
        </w:numPr>
      </w:pPr>
      <w:r w:rsidRPr="00C26169">
        <w:rPr>
          <w:b/>
          <w:bCs/>
        </w:rPr>
        <w:t xml:space="preserve">Obstruction intrinsèques : </w:t>
      </w:r>
      <w:r w:rsidR="00264CEA">
        <w:t>Stercolithe</w:t>
      </w:r>
      <w:r w:rsidR="00264CEA" w:rsidRPr="00C26169">
        <w:rPr>
          <w:rFonts w:ascii="Fairwater Script" w:hAnsi="Fairwater Script"/>
        </w:rPr>
        <w:t xml:space="preserve"> (ce sont les selles)</w:t>
      </w:r>
      <w:r w:rsidRPr="00470556">
        <w:t xml:space="preserve"> </w:t>
      </w:r>
      <w:r>
        <w:t>/ Parasites / Corps étrangers</w:t>
      </w:r>
    </w:p>
    <w:p w14:paraId="2466E3FD" w14:textId="77777777" w:rsidR="00470556" w:rsidRDefault="00A04904" w:rsidP="00470556">
      <w:pPr>
        <w:pStyle w:val="Paragraphedeliste"/>
        <w:numPr>
          <w:ilvl w:val="0"/>
          <w:numId w:val="1"/>
        </w:numPr>
      </w:pPr>
      <w:r>
        <w:t xml:space="preserve">L’obstruction </w:t>
      </w:r>
      <w:r w:rsidR="00470556">
        <w:t>transforme le cul de sac en vase clos </w:t>
      </w:r>
    </w:p>
    <w:p w14:paraId="1A451D01" w14:textId="77777777" w:rsidR="00470556" w:rsidRPr="00AD2A1F" w:rsidRDefault="000C69BD" w:rsidP="00470556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AD2A1F">
        <w:rPr>
          <w:b/>
          <w:bCs/>
          <w:color w:val="00843B" w:themeColor="accent1"/>
        </w:rPr>
        <w:t>CONSÉQUENCES D’AMONT : STASE :</w:t>
      </w:r>
    </w:p>
    <w:p w14:paraId="68767CC3" w14:textId="77777777" w:rsidR="000C69BD" w:rsidRPr="00AD2A1F" w:rsidRDefault="000C69BD" w:rsidP="000C69BD">
      <w:pPr>
        <w:pStyle w:val="Paragraphedeliste"/>
        <w:numPr>
          <w:ilvl w:val="1"/>
          <w:numId w:val="1"/>
        </w:numPr>
        <w:rPr>
          <w:b/>
          <w:bCs/>
        </w:rPr>
      </w:pPr>
      <w:r w:rsidRPr="00AD2A1F">
        <w:rPr>
          <w:b/>
          <w:bCs/>
        </w:rPr>
        <w:t>1- STASE</w:t>
      </w:r>
      <w:r w:rsidR="008E1C58" w:rsidRPr="00AD2A1F">
        <w:rPr>
          <w:b/>
          <w:bCs/>
        </w:rPr>
        <w:t xml:space="preserve"> </w:t>
      </w:r>
      <w:r w:rsidRPr="00AD2A1F">
        <w:rPr>
          <w:b/>
          <w:bCs/>
        </w:rPr>
        <w:sym w:font="Wingdings" w:char="F0E0"/>
      </w:r>
      <w:r w:rsidRPr="00AD2A1F">
        <w:rPr>
          <w:b/>
          <w:bCs/>
        </w:rPr>
        <w:t xml:space="preserve"> DISTENSION</w:t>
      </w:r>
      <w:r w:rsidR="008E1C58" w:rsidRPr="00AD2A1F">
        <w:rPr>
          <w:b/>
          <w:bCs/>
        </w:rPr>
        <w:t xml:space="preserve"> </w:t>
      </w:r>
      <w:r w:rsidRPr="00AD2A1F">
        <w:rPr>
          <w:b/>
          <w:bCs/>
        </w:rPr>
        <w:sym w:font="Wingdings" w:char="F0E0"/>
      </w:r>
      <w:r w:rsidRPr="00AD2A1F">
        <w:rPr>
          <w:b/>
          <w:bCs/>
        </w:rPr>
        <w:t xml:space="preserve"> HYPERPRESSION</w:t>
      </w:r>
      <w:r w:rsidR="008E1C58" w:rsidRPr="00AD2A1F">
        <w:rPr>
          <w:b/>
          <w:bCs/>
        </w:rPr>
        <w:t xml:space="preserve"> </w:t>
      </w:r>
      <w:r w:rsidRPr="00AD2A1F">
        <w:rPr>
          <w:b/>
          <w:bCs/>
        </w:rPr>
        <w:sym w:font="Wingdings" w:char="F0E0"/>
      </w:r>
      <w:r w:rsidRPr="00AD2A1F">
        <w:rPr>
          <w:b/>
          <w:bCs/>
        </w:rPr>
        <w:t xml:space="preserve"> DOULEUR</w:t>
      </w:r>
    </w:p>
    <w:p w14:paraId="249D3708" w14:textId="77777777" w:rsidR="000C69BD" w:rsidRDefault="000C69BD" w:rsidP="000C69BD">
      <w:pPr>
        <w:pStyle w:val="Paragraphedeliste"/>
        <w:numPr>
          <w:ilvl w:val="2"/>
          <w:numId w:val="1"/>
        </w:numPr>
      </w:pPr>
      <w:r>
        <w:t>Composante viscérale</w:t>
      </w:r>
      <w:r w:rsidR="008E1C58">
        <w:t xml:space="preserve"> </w:t>
      </w:r>
      <w:r w:rsidR="003A5F78">
        <w:sym w:font="Wingdings" w:char="F0E0"/>
      </w:r>
      <w:r w:rsidR="003A5F78">
        <w:t xml:space="preserve"> douleur de l’épigastre / Péri ombilic</w:t>
      </w:r>
    </w:p>
    <w:p w14:paraId="3E5500DA" w14:textId="77777777" w:rsidR="003A5F78" w:rsidRDefault="003A5F78" w:rsidP="000C69BD">
      <w:pPr>
        <w:pStyle w:val="Paragraphedeliste"/>
        <w:numPr>
          <w:ilvl w:val="2"/>
          <w:numId w:val="1"/>
        </w:numPr>
      </w:pPr>
      <w:r>
        <w:t>Composante pariétale</w:t>
      </w:r>
      <w:r w:rsidR="008E1C58">
        <w:t xml:space="preserve"> </w:t>
      </w:r>
      <w:r>
        <w:sym w:font="Wingdings" w:char="F0E0"/>
      </w:r>
      <w:r>
        <w:t xml:space="preserve"> douleur FID (90%)</w:t>
      </w:r>
    </w:p>
    <w:p w14:paraId="5E0E87F4" w14:textId="77777777" w:rsidR="003A5F78" w:rsidRDefault="003A5F78" w:rsidP="000C69BD">
      <w:pPr>
        <w:pStyle w:val="Paragraphedeliste"/>
        <w:numPr>
          <w:ilvl w:val="2"/>
          <w:numId w:val="1"/>
        </w:numPr>
      </w:pPr>
      <w:r>
        <w:t xml:space="preserve">Ischémie lorsque </w:t>
      </w:r>
      <w:r w:rsidR="008E1C58">
        <w:t>pression</w:t>
      </w:r>
      <w:r>
        <w:t xml:space="preserve"> endoluminale &gt; </w:t>
      </w:r>
      <w:r w:rsidR="008E1C58">
        <w:t>pression</w:t>
      </w:r>
      <w:r>
        <w:t xml:space="preserve"> artériolo-capillaire</w:t>
      </w:r>
      <w:r w:rsidR="008E1C58">
        <w:t xml:space="preserve"> </w:t>
      </w:r>
      <w:r w:rsidR="00960E93">
        <w:sym w:font="Wingdings" w:char="F0E0"/>
      </w:r>
      <w:r w:rsidR="00960E93">
        <w:t xml:space="preserve"> disparition de la douleur « accalmie traitresse »</w:t>
      </w:r>
    </w:p>
    <w:p w14:paraId="6E8296E5" w14:textId="77777777" w:rsidR="009579E7" w:rsidRPr="00AD2A1F" w:rsidRDefault="009579E7" w:rsidP="009579E7">
      <w:pPr>
        <w:pStyle w:val="Paragraphedeliste"/>
        <w:numPr>
          <w:ilvl w:val="1"/>
          <w:numId w:val="1"/>
        </w:numPr>
        <w:rPr>
          <w:b/>
          <w:bCs/>
        </w:rPr>
      </w:pPr>
      <w:r w:rsidRPr="00AD2A1F">
        <w:rPr>
          <w:b/>
          <w:bCs/>
        </w:rPr>
        <w:t xml:space="preserve">2- STASE </w:t>
      </w:r>
      <w:r w:rsidRPr="00AD2A1F">
        <w:rPr>
          <w:b/>
          <w:bCs/>
        </w:rPr>
        <w:sym w:font="Wingdings" w:char="F0E0"/>
      </w:r>
      <w:r w:rsidRPr="00AD2A1F">
        <w:rPr>
          <w:b/>
          <w:bCs/>
        </w:rPr>
        <w:t xml:space="preserve"> PULLULATION BACTÉRIENNE</w:t>
      </w:r>
      <w:r w:rsidRPr="00AD2A1F">
        <w:rPr>
          <w:b/>
          <w:bCs/>
        </w:rPr>
        <w:sym w:font="Wingdings" w:char="F0E0"/>
      </w:r>
      <w:r w:rsidRPr="00AD2A1F">
        <w:rPr>
          <w:b/>
          <w:bCs/>
        </w:rPr>
        <w:t xml:space="preserve"> INFECTION :</w:t>
      </w:r>
    </w:p>
    <w:p w14:paraId="22E3C7AE" w14:textId="77777777" w:rsidR="009579E7" w:rsidRDefault="00335B59" w:rsidP="00335B59">
      <w:pPr>
        <w:pStyle w:val="Paragraphedeliste"/>
        <w:numPr>
          <w:ilvl w:val="2"/>
          <w:numId w:val="1"/>
        </w:numPr>
      </w:pPr>
      <w:r>
        <w:t xml:space="preserve">Muqueuse </w:t>
      </w:r>
      <w:r>
        <w:sym w:font="Wingdings" w:char="F0E0"/>
      </w:r>
      <w:r>
        <w:t xml:space="preserve"> tuniques musculaires / Méso</w:t>
      </w:r>
      <w:r>
        <w:sym w:font="Wingdings" w:char="F0E0"/>
      </w:r>
      <w:r>
        <w:t xml:space="preserve"> Péritoine</w:t>
      </w:r>
    </w:p>
    <w:p w14:paraId="177014B0" w14:textId="77777777" w:rsidR="00335B59" w:rsidRDefault="00A8097C" w:rsidP="00335B59">
      <w:pPr>
        <w:pStyle w:val="Paragraphedeliste"/>
        <w:numPr>
          <w:ilvl w:val="2"/>
          <w:numId w:val="1"/>
        </w:numPr>
      </w:pPr>
      <w:r>
        <w:t>75% flore anaérobie : Bactérioïdes Fragilis, Clostridium</w:t>
      </w:r>
    </w:p>
    <w:p w14:paraId="41D65970" w14:textId="77777777" w:rsidR="00A8097C" w:rsidRDefault="00A8097C" w:rsidP="00335B59">
      <w:pPr>
        <w:pStyle w:val="Paragraphedeliste"/>
        <w:numPr>
          <w:ilvl w:val="2"/>
          <w:numId w:val="1"/>
        </w:numPr>
      </w:pPr>
      <w:r>
        <w:t xml:space="preserve">25% Flore aérobie : E. Coli </w:t>
      </w:r>
      <w:r w:rsidR="00437BE4">
        <w:t>/ Pseudomonas / Strepto.</w:t>
      </w:r>
    </w:p>
    <w:p w14:paraId="5731EBB0" w14:textId="77777777" w:rsidR="00437BE4" w:rsidRDefault="00437BE4" w:rsidP="00187FF7">
      <w:pPr>
        <w:pStyle w:val="Titre1"/>
      </w:pPr>
      <w:r>
        <w:t>Anatomopathologie :</w:t>
      </w:r>
    </w:p>
    <w:p w14:paraId="312B9C26" w14:textId="77777777" w:rsidR="00437BE4" w:rsidRDefault="00437BE4" w:rsidP="00437BE4">
      <w:pPr>
        <w:pStyle w:val="Paragraphedeliste"/>
        <w:numPr>
          <w:ilvl w:val="0"/>
          <w:numId w:val="1"/>
        </w:numPr>
      </w:pPr>
      <w:r w:rsidRPr="00AD2A1F">
        <w:rPr>
          <w:b/>
          <w:bCs/>
        </w:rPr>
        <w:t>1. Infection muqueuse =</w:t>
      </w:r>
      <w:r w:rsidR="0064123C" w:rsidRPr="00AD2A1F">
        <w:rPr>
          <w:b/>
          <w:bCs/>
        </w:rPr>
        <w:t xml:space="preserve"> </w:t>
      </w:r>
      <w:r>
        <w:t xml:space="preserve">appendicite catarrhale = endoappendicite </w:t>
      </w:r>
    </w:p>
    <w:p w14:paraId="71123624" w14:textId="77777777" w:rsidR="00437BE4" w:rsidRDefault="00963982" w:rsidP="00437BE4">
      <w:pPr>
        <w:pStyle w:val="Paragraphedeliste"/>
        <w:numPr>
          <w:ilvl w:val="0"/>
          <w:numId w:val="1"/>
        </w:numPr>
      </w:pPr>
      <w:r w:rsidRPr="00AD2A1F">
        <w:rPr>
          <w:b/>
          <w:bCs/>
        </w:rPr>
        <w:t>2. Infection pariétale =</w:t>
      </w:r>
      <w:r w:rsidR="0064123C" w:rsidRPr="00AD2A1F">
        <w:rPr>
          <w:b/>
          <w:bCs/>
        </w:rPr>
        <w:t xml:space="preserve"> </w:t>
      </w:r>
      <w:r>
        <w:t>appendicite suppuré et ulcéreuse</w:t>
      </w:r>
    </w:p>
    <w:p w14:paraId="62B40933" w14:textId="77777777" w:rsidR="00963982" w:rsidRDefault="00963982" w:rsidP="00963982">
      <w:pPr>
        <w:pStyle w:val="Paragraphedeliste"/>
        <w:numPr>
          <w:ilvl w:val="1"/>
          <w:numId w:val="1"/>
        </w:numPr>
      </w:pPr>
      <w:r>
        <w:t>Micro abcès multiple= appendicite aiguë pseudo phlégmoneuse</w:t>
      </w:r>
    </w:p>
    <w:p w14:paraId="2FD1C8C3" w14:textId="77777777" w:rsidR="00187FF7" w:rsidRDefault="00963982" w:rsidP="00963982">
      <w:pPr>
        <w:pStyle w:val="Paragraphedeliste"/>
        <w:numPr>
          <w:ilvl w:val="1"/>
          <w:numId w:val="1"/>
        </w:numPr>
      </w:pPr>
      <w:r>
        <w:t xml:space="preserve">Collection endoluminale = </w:t>
      </w:r>
      <w:r w:rsidR="00187FF7">
        <w:t>empyème</w:t>
      </w:r>
      <w:r>
        <w:t xml:space="preserve"> appendiculaire</w:t>
      </w:r>
    </w:p>
    <w:p w14:paraId="1E0FB583" w14:textId="77777777" w:rsidR="00963982" w:rsidRDefault="00187FF7" w:rsidP="00187FF7">
      <w:pPr>
        <w:pStyle w:val="Paragraphedeliste"/>
        <w:numPr>
          <w:ilvl w:val="0"/>
          <w:numId w:val="1"/>
        </w:numPr>
      </w:pPr>
      <w:r w:rsidRPr="00A333B2">
        <w:rPr>
          <w:b/>
          <w:bCs/>
        </w:rPr>
        <w:lastRenderedPageBreak/>
        <w:t xml:space="preserve">3. Ischémie pariétale = </w:t>
      </w:r>
      <w:r>
        <w:t>appendicite</w:t>
      </w:r>
      <w:r w:rsidR="00963982">
        <w:t xml:space="preserve"> </w:t>
      </w:r>
      <w:r>
        <w:t>gangreneuse :</w:t>
      </w:r>
    </w:p>
    <w:p w14:paraId="5BB31FCE" w14:textId="77777777" w:rsidR="00187FF7" w:rsidRDefault="00187FF7" w:rsidP="00187FF7">
      <w:pPr>
        <w:pStyle w:val="Paragraphedeliste"/>
        <w:numPr>
          <w:ilvl w:val="1"/>
          <w:numId w:val="1"/>
        </w:numPr>
      </w:pPr>
      <w:r>
        <w:t xml:space="preserve">Nécrose des terminaisons nerveuses </w:t>
      </w:r>
      <w:r>
        <w:sym w:font="Wingdings" w:char="F0E0"/>
      </w:r>
      <w:r w:rsidR="00064812">
        <w:t xml:space="preserve"> </w:t>
      </w:r>
      <w:r>
        <w:t xml:space="preserve">atténuation / disparition de la </w:t>
      </w:r>
      <w:r w:rsidR="00064812">
        <w:t>douleur</w:t>
      </w:r>
    </w:p>
    <w:p w14:paraId="01D80B0A" w14:textId="77777777" w:rsidR="00187FF7" w:rsidRPr="00A04904" w:rsidRDefault="00187FF7" w:rsidP="00187FF7">
      <w:pPr>
        <w:pStyle w:val="Paragraphedeliste"/>
        <w:numPr>
          <w:ilvl w:val="1"/>
          <w:numId w:val="1"/>
        </w:numPr>
        <w:rPr>
          <w:b/>
          <w:bCs/>
        </w:rPr>
      </w:pPr>
      <w:r w:rsidRPr="00A04904">
        <w:rPr>
          <w:b/>
          <w:bCs/>
        </w:rPr>
        <w:t>FORME DANGEREUSE +++</w:t>
      </w:r>
    </w:p>
    <w:p w14:paraId="582C3302" w14:textId="77777777" w:rsidR="00064812" w:rsidRDefault="00064812" w:rsidP="00064812">
      <w:pPr>
        <w:pStyle w:val="Paragraphedeliste"/>
        <w:numPr>
          <w:ilvl w:val="0"/>
          <w:numId w:val="1"/>
        </w:numPr>
      </w:pPr>
      <w:r w:rsidRPr="00A333B2">
        <w:rPr>
          <w:b/>
          <w:bCs/>
        </w:rPr>
        <w:t xml:space="preserve">4. Extension péritonéale = </w:t>
      </w:r>
      <w:r>
        <w:t>appendicite compliquée</w:t>
      </w:r>
    </w:p>
    <w:p w14:paraId="32ADAC4C" w14:textId="77777777" w:rsidR="00064812" w:rsidRDefault="00064812" w:rsidP="00064812">
      <w:pPr>
        <w:pStyle w:val="Paragraphedeliste"/>
        <w:numPr>
          <w:ilvl w:val="1"/>
          <w:numId w:val="1"/>
        </w:numPr>
      </w:pPr>
      <w:r>
        <w:t>Perméation &gt;&gt; perforation</w:t>
      </w:r>
    </w:p>
    <w:p w14:paraId="4BB79E8C" w14:textId="77777777" w:rsidR="00064812" w:rsidRPr="0064123C" w:rsidRDefault="00064812" w:rsidP="00064812">
      <w:pPr>
        <w:pStyle w:val="Paragraphedeliste"/>
        <w:numPr>
          <w:ilvl w:val="1"/>
          <w:numId w:val="1"/>
        </w:numPr>
        <w:rPr>
          <w:b/>
          <w:bCs/>
        </w:rPr>
      </w:pPr>
      <w:r w:rsidRPr="0064123C">
        <w:rPr>
          <w:b/>
          <w:bCs/>
        </w:rPr>
        <w:t xml:space="preserve">Péritonite aiguë localisé </w:t>
      </w:r>
      <w:r w:rsidR="00203035" w:rsidRPr="0064123C">
        <w:rPr>
          <w:b/>
          <w:bCs/>
        </w:rPr>
        <w:t>= abcès appendiculaire</w:t>
      </w:r>
    </w:p>
    <w:p w14:paraId="5E4A50E0" w14:textId="77777777" w:rsidR="00203035" w:rsidRPr="0064123C" w:rsidRDefault="00203035" w:rsidP="00064812">
      <w:pPr>
        <w:pStyle w:val="Paragraphedeliste"/>
        <w:numPr>
          <w:ilvl w:val="1"/>
          <w:numId w:val="1"/>
        </w:numPr>
        <w:rPr>
          <w:b/>
          <w:bCs/>
        </w:rPr>
      </w:pPr>
      <w:r w:rsidRPr="0064123C">
        <w:rPr>
          <w:b/>
          <w:bCs/>
        </w:rPr>
        <w:t>Péritonite aiguë généralisé</w:t>
      </w:r>
    </w:p>
    <w:p w14:paraId="640D906B" w14:textId="77777777" w:rsidR="00F21D4F" w:rsidRDefault="0064123C" w:rsidP="00C26169">
      <w:pPr>
        <w:pStyle w:val="Paragraphedeliste"/>
      </w:pPr>
      <w:r w:rsidRPr="0064123C">
        <w:rPr>
          <w:b/>
          <w:bCs/>
          <w:u w:val="single"/>
        </w:rPr>
        <w:t>Remarque</w:t>
      </w:r>
      <w:r w:rsidRPr="0064123C">
        <w:rPr>
          <w:b/>
          <w:bCs/>
        </w:rPr>
        <w:t xml:space="preserve"> : </w:t>
      </w:r>
      <w:r w:rsidR="00203035">
        <w:t xml:space="preserve">ABSENCE DE PARALLÉLISME </w:t>
      </w:r>
      <w:r>
        <w:t>ANATOMO-CLINIQUE +++</w:t>
      </w:r>
    </w:p>
    <w:p w14:paraId="776A3A0D" w14:textId="77777777" w:rsidR="00BA529C" w:rsidRDefault="00BA529C" w:rsidP="00303C9D">
      <w:pPr>
        <w:pStyle w:val="Titre1"/>
      </w:pPr>
      <w:r>
        <w:t>Diagnostic :</w:t>
      </w:r>
    </w:p>
    <w:p w14:paraId="4141F51E" w14:textId="164144F9" w:rsidR="00BA529C" w:rsidRPr="00CD388C" w:rsidRDefault="00BA529C" w:rsidP="00303C9D">
      <w:pPr>
        <w:pStyle w:val="Titre2"/>
        <w:rPr>
          <w:highlight w:val="lightGray"/>
        </w:rPr>
      </w:pPr>
      <w:r w:rsidRPr="00CD388C">
        <w:rPr>
          <w:highlight w:val="lightGray"/>
        </w:rPr>
        <w:t>Diagnostic positif :</w:t>
      </w:r>
      <w:r w:rsidR="00CD388C">
        <w:rPr>
          <w:highlight w:val="lightGray"/>
        </w:rPr>
        <w:t xml:space="preserve"> </w:t>
      </w:r>
      <w:r w:rsidR="00CD388C">
        <w:rPr>
          <w:highlight w:val="lightGray"/>
        </w:rPr>
        <w:t>(QE)</w:t>
      </w:r>
    </w:p>
    <w:p w14:paraId="1A65450F" w14:textId="77777777" w:rsidR="00BA529C" w:rsidRPr="00CD388C" w:rsidRDefault="00BA529C" w:rsidP="00303C9D">
      <w:pPr>
        <w:pStyle w:val="Titre3"/>
        <w:rPr>
          <w:highlight w:val="lightGray"/>
        </w:rPr>
      </w:pPr>
      <w:r w:rsidRPr="00CD388C">
        <w:rPr>
          <w:highlight w:val="lightGray"/>
        </w:rPr>
        <w:t>Forme classique : appendicite FID et âge &gt; 5 ans</w:t>
      </w:r>
    </w:p>
    <w:p w14:paraId="3A171D07" w14:textId="77777777" w:rsidR="00BA529C" w:rsidRPr="00CD388C" w:rsidRDefault="00BA529C" w:rsidP="00BA529C">
      <w:pPr>
        <w:pStyle w:val="Paragraphedeliste"/>
        <w:numPr>
          <w:ilvl w:val="0"/>
          <w:numId w:val="1"/>
        </w:numPr>
        <w:rPr>
          <w:highlight w:val="lightGray"/>
        </w:rPr>
      </w:pPr>
      <w:r w:rsidRPr="00CD388C">
        <w:rPr>
          <w:highlight w:val="lightGray"/>
        </w:rPr>
        <w:t>Diagnostic difficile chez les personnes âgés et enfants</w:t>
      </w:r>
    </w:p>
    <w:p w14:paraId="23C16173" w14:textId="77777777" w:rsidR="00BA529C" w:rsidRPr="00CD388C" w:rsidRDefault="00BA529C" w:rsidP="00A333B2">
      <w:pPr>
        <w:pStyle w:val="Paragraphedeliste"/>
        <w:rPr>
          <w:b/>
          <w:bCs/>
          <w:highlight w:val="lightGray"/>
        </w:rPr>
      </w:pPr>
      <w:r w:rsidRPr="00CD388C">
        <w:rPr>
          <w:b/>
          <w:bCs/>
          <w:highlight w:val="lightGray"/>
        </w:rPr>
        <w:sym w:font="Wingdings" w:char="F0E0"/>
      </w:r>
      <w:r w:rsidRPr="00CD388C">
        <w:rPr>
          <w:b/>
          <w:bCs/>
          <w:highlight w:val="lightGray"/>
        </w:rPr>
        <w:t xml:space="preserve"> Mortalité élevée</w:t>
      </w:r>
    </w:p>
    <w:p w14:paraId="4CC42C54" w14:textId="77777777" w:rsidR="00BA529C" w:rsidRPr="00CD388C" w:rsidRDefault="00BA529C" w:rsidP="00BA529C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  <w:highlight w:val="lightGray"/>
        </w:rPr>
      </w:pPr>
      <w:r w:rsidRPr="00CD388C">
        <w:rPr>
          <w:b/>
          <w:bCs/>
          <w:color w:val="00843B" w:themeColor="accent1"/>
          <w:highlight w:val="lightGray"/>
        </w:rPr>
        <w:t>Clinique :</w:t>
      </w:r>
    </w:p>
    <w:p w14:paraId="1CE56B29" w14:textId="77777777" w:rsidR="00BA529C" w:rsidRPr="00CD388C" w:rsidRDefault="00303C9D" w:rsidP="00BA529C">
      <w:pPr>
        <w:pStyle w:val="Paragraphedeliste"/>
        <w:numPr>
          <w:ilvl w:val="1"/>
          <w:numId w:val="1"/>
        </w:numPr>
        <w:rPr>
          <w:b/>
          <w:bCs/>
          <w:highlight w:val="lightGray"/>
        </w:rPr>
      </w:pPr>
      <w:r w:rsidRPr="00CD388C">
        <w:rPr>
          <w:b/>
          <w:bCs/>
          <w:highlight w:val="lightGray"/>
        </w:rPr>
        <w:t xml:space="preserve">Signes généraux </w:t>
      </w:r>
      <w:r w:rsidR="00BA529C" w:rsidRPr="00CD388C">
        <w:rPr>
          <w:b/>
          <w:bCs/>
          <w:highlight w:val="lightGray"/>
        </w:rPr>
        <w:t> :</w:t>
      </w:r>
    </w:p>
    <w:p w14:paraId="284CB2CD" w14:textId="77777777" w:rsidR="00BA529C" w:rsidRPr="00CD388C" w:rsidRDefault="00BA529C" w:rsidP="00BA529C">
      <w:pPr>
        <w:pStyle w:val="Paragraphedeliste"/>
        <w:numPr>
          <w:ilvl w:val="2"/>
          <w:numId w:val="1"/>
        </w:numPr>
        <w:rPr>
          <w:highlight w:val="lightGray"/>
        </w:rPr>
      </w:pPr>
      <w:r w:rsidRPr="00CD388C">
        <w:rPr>
          <w:highlight w:val="lightGray"/>
        </w:rPr>
        <w:t>Fébricule autour de 38</w:t>
      </w:r>
      <w:r w:rsidR="005C6261" w:rsidRPr="00CD388C">
        <w:rPr>
          <w:highlight w:val="lightGray"/>
        </w:rPr>
        <w:t>°</w:t>
      </w:r>
      <w:r w:rsidRPr="00CD388C">
        <w:rPr>
          <w:highlight w:val="lightGray"/>
        </w:rPr>
        <w:t xml:space="preserve"> mais apyrétique dans 50% des cas</w:t>
      </w:r>
    </w:p>
    <w:p w14:paraId="21743113" w14:textId="77777777" w:rsidR="00BA529C" w:rsidRPr="00CD388C" w:rsidRDefault="00BA529C" w:rsidP="00BA529C">
      <w:pPr>
        <w:pStyle w:val="Paragraphedeliste"/>
        <w:numPr>
          <w:ilvl w:val="2"/>
          <w:numId w:val="1"/>
        </w:numPr>
        <w:rPr>
          <w:highlight w:val="lightGray"/>
        </w:rPr>
      </w:pPr>
      <w:r w:rsidRPr="00CD388C">
        <w:rPr>
          <w:highlight w:val="lightGray"/>
        </w:rPr>
        <w:t>État général conservé</w:t>
      </w:r>
    </w:p>
    <w:p w14:paraId="018B6E23" w14:textId="77777777" w:rsidR="00BA529C" w:rsidRPr="00CD388C" w:rsidRDefault="00BA529C" w:rsidP="00BA529C">
      <w:pPr>
        <w:pStyle w:val="Paragraphedeliste"/>
        <w:numPr>
          <w:ilvl w:val="2"/>
          <w:numId w:val="1"/>
        </w:numPr>
        <w:rPr>
          <w:highlight w:val="lightGray"/>
        </w:rPr>
      </w:pPr>
      <w:r w:rsidRPr="00CD388C">
        <w:rPr>
          <w:highlight w:val="lightGray"/>
        </w:rPr>
        <w:t>Langue saburrale dans 30% des cas</w:t>
      </w:r>
    </w:p>
    <w:p w14:paraId="5D0CEC16" w14:textId="77777777" w:rsidR="00BA529C" w:rsidRPr="00CD388C" w:rsidRDefault="00303C9D" w:rsidP="00BA529C">
      <w:pPr>
        <w:pStyle w:val="Paragraphedeliste"/>
        <w:numPr>
          <w:ilvl w:val="1"/>
          <w:numId w:val="1"/>
        </w:numPr>
        <w:rPr>
          <w:highlight w:val="lightGray"/>
        </w:rPr>
      </w:pPr>
      <w:r w:rsidRPr="00CD388C">
        <w:rPr>
          <w:b/>
          <w:bCs/>
          <w:highlight w:val="lightGray"/>
        </w:rPr>
        <w:t>Signes fonctionnels</w:t>
      </w:r>
      <w:r w:rsidR="00BA529C" w:rsidRPr="00CD388C">
        <w:rPr>
          <w:b/>
          <w:bCs/>
          <w:highlight w:val="lightGray"/>
        </w:rPr>
        <w:t xml:space="preserve"> : </w:t>
      </w:r>
      <w:r w:rsidR="00BA529C" w:rsidRPr="00CD388C">
        <w:rPr>
          <w:highlight w:val="lightGray"/>
        </w:rPr>
        <w:t>Début brutal / Évolution rapide / pas d’irradiation</w:t>
      </w:r>
    </w:p>
    <w:p w14:paraId="53C9EABF" w14:textId="77777777" w:rsidR="00BA529C" w:rsidRPr="00CD388C" w:rsidRDefault="00BA529C" w:rsidP="00BA529C">
      <w:pPr>
        <w:pStyle w:val="Paragraphedeliste"/>
        <w:numPr>
          <w:ilvl w:val="2"/>
          <w:numId w:val="1"/>
        </w:numPr>
        <w:rPr>
          <w:highlight w:val="lightGray"/>
        </w:rPr>
      </w:pPr>
      <w:r w:rsidRPr="00CD388C">
        <w:rPr>
          <w:highlight w:val="lightGray"/>
        </w:rPr>
        <w:t xml:space="preserve">Douleur abdominale spontanée péri-ombilicale ou épigastrique puis FID </w:t>
      </w:r>
    </w:p>
    <w:p w14:paraId="043F9621" w14:textId="77777777" w:rsidR="00C50AB7" w:rsidRPr="00CD388C" w:rsidRDefault="00C50AB7" w:rsidP="00C50AB7">
      <w:pPr>
        <w:pStyle w:val="Paragraphedeliste"/>
        <w:ind w:left="2160"/>
        <w:rPr>
          <w:highlight w:val="lightGray"/>
        </w:rPr>
      </w:pPr>
      <w:r w:rsidRPr="00CD388C">
        <w:rPr>
          <w:highlight w:val="lightGray"/>
        </w:rPr>
        <w:t xml:space="preserve">La composante péri ombilicale ou </w:t>
      </w:r>
      <w:r w:rsidR="00CA5E08" w:rsidRPr="00CD388C">
        <w:rPr>
          <w:highlight w:val="lightGray"/>
        </w:rPr>
        <w:t>épigastrique peut</w:t>
      </w:r>
      <w:r w:rsidRPr="00CD388C">
        <w:rPr>
          <w:highlight w:val="lightGray"/>
        </w:rPr>
        <w:t xml:space="preserve"> manquer </w:t>
      </w:r>
    </w:p>
    <w:p w14:paraId="166F2351" w14:textId="77777777" w:rsidR="00BA529C" w:rsidRPr="00CD388C" w:rsidRDefault="00C50AB7" w:rsidP="00BA529C">
      <w:pPr>
        <w:pStyle w:val="Paragraphedeliste"/>
        <w:numPr>
          <w:ilvl w:val="2"/>
          <w:numId w:val="1"/>
        </w:numPr>
        <w:rPr>
          <w:highlight w:val="lightGray"/>
        </w:rPr>
      </w:pPr>
      <w:r w:rsidRPr="00CD388C">
        <w:rPr>
          <w:highlight w:val="lightGray"/>
        </w:rPr>
        <w:t>Nausées (50%) &gt; Vomissements (30%)</w:t>
      </w:r>
    </w:p>
    <w:p w14:paraId="40AA9E29" w14:textId="77777777" w:rsidR="00C50AB7" w:rsidRPr="00CD388C" w:rsidRDefault="00C50AB7" w:rsidP="00BA529C">
      <w:pPr>
        <w:pStyle w:val="Paragraphedeliste"/>
        <w:numPr>
          <w:ilvl w:val="2"/>
          <w:numId w:val="1"/>
        </w:numPr>
        <w:rPr>
          <w:highlight w:val="lightGray"/>
        </w:rPr>
      </w:pPr>
      <w:r w:rsidRPr="00CD388C">
        <w:rPr>
          <w:highlight w:val="lightGray"/>
        </w:rPr>
        <w:t>Diarrhée (10%)</w:t>
      </w:r>
      <w:r w:rsidR="00CA5E08" w:rsidRPr="00CD388C">
        <w:rPr>
          <w:highlight w:val="lightGray"/>
        </w:rPr>
        <w:t xml:space="preserve"> </w:t>
      </w:r>
    </w:p>
    <w:p w14:paraId="6C826C86" w14:textId="77777777" w:rsidR="00C50AB7" w:rsidRPr="00CD388C" w:rsidRDefault="00C50AB7" w:rsidP="00BA529C">
      <w:pPr>
        <w:pStyle w:val="Paragraphedeliste"/>
        <w:numPr>
          <w:ilvl w:val="2"/>
          <w:numId w:val="1"/>
        </w:numPr>
        <w:rPr>
          <w:highlight w:val="lightGray"/>
        </w:rPr>
      </w:pPr>
      <w:r w:rsidRPr="00CD388C">
        <w:rPr>
          <w:highlight w:val="lightGray"/>
        </w:rPr>
        <w:t>Ralentissement du transit / Constipation</w:t>
      </w:r>
    </w:p>
    <w:p w14:paraId="628A4484" w14:textId="77777777" w:rsidR="00C50AB7" w:rsidRPr="00CD388C" w:rsidRDefault="00C50AB7" w:rsidP="00BA529C">
      <w:pPr>
        <w:pStyle w:val="Paragraphedeliste"/>
        <w:numPr>
          <w:ilvl w:val="2"/>
          <w:numId w:val="1"/>
        </w:numPr>
        <w:rPr>
          <w:highlight w:val="lightGray"/>
        </w:rPr>
      </w:pPr>
      <w:r w:rsidRPr="00CD388C">
        <w:rPr>
          <w:highlight w:val="lightGray"/>
        </w:rPr>
        <w:t xml:space="preserve">Transit normal ( </w:t>
      </w:r>
      <w:r w:rsidR="00303C9D" w:rsidRPr="00CD388C">
        <w:rPr>
          <w:highlight w:val="lightGray"/>
        </w:rPr>
        <w:t>&gt; 50%)</w:t>
      </w:r>
    </w:p>
    <w:p w14:paraId="6D737542" w14:textId="77777777" w:rsidR="00C50AB7" w:rsidRPr="00CD388C" w:rsidRDefault="00C50AB7" w:rsidP="00BA529C">
      <w:pPr>
        <w:pStyle w:val="Paragraphedeliste"/>
        <w:numPr>
          <w:ilvl w:val="2"/>
          <w:numId w:val="1"/>
        </w:numPr>
        <w:rPr>
          <w:highlight w:val="lightGray"/>
        </w:rPr>
      </w:pPr>
      <w:r w:rsidRPr="00CD388C">
        <w:rPr>
          <w:highlight w:val="lightGray"/>
        </w:rPr>
        <w:t>Possible signes urinaire déroutant (20%</w:t>
      </w:r>
      <w:r w:rsidR="00303C9D" w:rsidRPr="00CD388C">
        <w:rPr>
          <w:highlight w:val="lightGray"/>
        </w:rPr>
        <w:t>)</w:t>
      </w:r>
    </w:p>
    <w:p w14:paraId="0166681B" w14:textId="77777777" w:rsidR="00303C9D" w:rsidRPr="00CD388C" w:rsidRDefault="00303C9D" w:rsidP="00303C9D">
      <w:pPr>
        <w:pStyle w:val="Paragraphedeliste"/>
        <w:numPr>
          <w:ilvl w:val="1"/>
          <w:numId w:val="1"/>
        </w:numPr>
        <w:rPr>
          <w:b/>
          <w:bCs/>
          <w:highlight w:val="lightGray"/>
        </w:rPr>
      </w:pPr>
      <w:r w:rsidRPr="00CD388C">
        <w:rPr>
          <w:b/>
          <w:bCs/>
          <w:highlight w:val="lightGray"/>
        </w:rPr>
        <w:t>Signe physiques :</w:t>
      </w:r>
    </w:p>
    <w:p w14:paraId="50B4827D" w14:textId="77777777" w:rsidR="00303C9D" w:rsidRPr="00CD388C" w:rsidRDefault="00303C9D" w:rsidP="00303C9D">
      <w:pPr>
        <w:pStyle w:val="Paragraphedeliste"/>
        <w:numPr>
          <w:ilvl w:val="2"/>
          <w:numId w:val="1"/>
        </w:numPr>
        <w:rPr>
          <w:highlight w:val="lightGray"/>
        </w:rPr>
      </w:pPr>
      <w:r w:rsidRPr="00CD388C">
        <w:rPr>
          <w:highlight w:val="lightGray"/>
        </w:rPr>
        <w:t>Palpation abdominale :</w:t>
      </w:r>
    </w:p>
    <w:p w14:paraId="37FED578" w14:textId="77777777" w:rsidR="00303C9D" w:rsidRPr="00CD388C" w:rsidRDefault="00303C9D" w:rsidP="00303C9D">
      <w:pPr>
        <w:pStyle w:val="Paragraphedeliste"/>
        <w:numPr>
          <w:ilvl w:val="3"/>
          <w:numId w:val="1"/>
        </w:numPr>
        <w:rPr>
          <w:highlight w:val="lightGray"/>
        </w:rPr>
      </w:pPr>
      <w:r w:rsidRPr="00CD388C">
        <w:rPr>
          <w:b/>
          <w:bCs/>
          <w:highlight w:val="lightGray"/>
        </w:rPr>
        <w:t xml:space="preserve">Signe de Mac Bruney : </w:t>
      </w:r>
      <w:r w:rsidR="00A92567" w:rsidRPr="00CD388C">
        <w:rPr>
          <w:highlight w:val="lightGray"/>
        </w:rPr>
        <w:t>douleur</w:t>
      </w:r>
      <w:r w:rsidRPr="00CD388C">
        <w:rPr>
          <w:highlight w:val="lightGray"/>
        </w:rPr>
        <w:t xml:space="preserve"> à la compression de la FID</w:t>
      </w:r>
    </w:p>
    <w:p w14:paraId="46503CA7" w14:textId="77777777" w:rsidR="00303C9D" w:rsidRPr="00CD388C" w:rsidRDefault="00303C9D" w:rsidP="00303C9D">
      <w:pPr>
        <w:pStyle w:val="Paragraphedeliste"/>
        <w:numPr>
          <w:ilvl w:val="3"/>
          <w:numId w:val="1"/>
        </w:numPr>
        <w:rPr>
          <w:highlight w:val="lightGray"/>
        </w:rPr>
      </w:pPr>
      <w:r w:rsidRPr="00CD388C">
        <w:rPr>
          <w:b/>
          <w:bCs/>
          <w:highlight w:val="lightGray"/>
        </w:rPr>
        <w:t>Signe de Blumberg</w:t>
      </w:r>
      <w:r w:rsidR="004C642E" w:rsidRPr="00CD388C">
        <w:rPr>
          <w:b/>
          <w:bCs/>
          <w:highlight w:val="lightGray"/>
        </w:rPr>
        <w:t xml:space="preserve"> : </w:t>
      </w:r>
      <w:r w:rsidR="004C642E" w:rsidRPr="00CD388C">
        <w:rPr>
          <w:highlight w:val="lightGray"/>
        </w:rPr>
        <w:t>douleur à la décompression de la FID</w:t>
      </w:r>
    </w:p>
    <w:p w14:paraId="0F33A744" w14:textId="77777777" w:rsidR="004C642E" w:rsidRPr="00CD388C" w:rsidRDefault="004C642E" w:rsidP="00303C9D">
      <w:pPr>
        <w:pStyle w:val="Paragraphedeliste"/>
        <w:numPr>
          <w:ilvl w:val="3"/>
          <w:numId w:val="1"/>
        </w:numPr>
        <w:rPr>
          <w:highlight w:val="lightGray"/>
        </w:rPr>
      </w:pPr>
      <w:r w:rsidRPr="00CD388C">
        <w:rPr>
          <w:b/>
          <w:bCs/>
          <w:highlight w:val="lightGray"/>
        </w:rPr>
        <w:t>Signe de Rovsing</w:t>
      </w:r>
      <w:r w:rsidR="00A92567" w:rsidRPr="00CD388C">
        <w:rPr>
          <w:b/>
          <w:bCs/>
          <w:highlight w:val="lightGray"/>
        </w:rPr>
        <w:t> :</w:t>
      </w:r>
      <w:r w:rsidRPr="00CD388C">
        <w:rPr>
          <w:b/>
          <w:bCs/>
          <w:highlight w:val="lightGray"/>
        </w:rPr>
        <w:t xml:space="preserve"> </w:t>
      </w:r>
      <w:r w:rsidRPr="00CD388C">
        <w:rPr>
          <w:highlight w:val="lightGray"/>
        </w:rPr>
        <w:t>douleur de la FID par compression de la FIG</w:t>
      </w:r>
    </w:p>
    <w:p w14:paraId="4BA491F3" w14:textId="77777777" w:rsidR="004C642E" w:rsidRPr="00CD388C" w:rsidRDefault="004C642E" w:rsidP="00303C9D">
      <w:pPr>
        <w:pStyle w:val="Paragraphedeliste"/>
        <w:numPr>
          <w:ilvl w:val="3"/>
          <w:numId w:val="1"/>
        </w:numPr>
        <w:rPr>
          <w:highlight w:val="lightGray"/>
        </w:rPr>
      </w:pPr>
      <w:r w:rsidRPr="00CD388C">
        <w:rPr>
          <w:b/>
          <w:bCs/>
          <w:highlight w:val="lightGray"/>
        </w:rPr>
        <w:t xml:space="preserve">Signe de Jacob : </w:t>
      </w:r>
      <w:r w:rsidRPr="00CD388C">
        <w:rPr>
          <w:highlight w:val="lightGray"/>
        </w:rPr>
        <w:t xml:space="preserve">douleur de la FID par décompression </w:t>
      </w:r>
      <w:r w:rsidR="00A92567" w:rsidRPr="00CD388C">
        <w:rPr>
          <w:highlight w:val="lightGray"/>
        </w:rPr>
        <w:t>FIG</w:t>
      </w:r>
    </w:p>
    <w:p w14:paraId="0380049A" w14:textId="77777777" w:rsidR="005F336F" w:rsidRPr="00CD388C" w:rsidRDefault="005F336F" w:rsidP="00303C9D">
      <w:pPr>
        <w:pStyle w:val="Paragraphedeliste"/>
        <w:numPr>
          <w:ilvl w:val="3"/>
          <w:numId w:val="1"/>
        </w:numPr>
        <w:rPr>
          <w:highlight w:val="lightGray"/>
        </w:rPr>
      </w:pPr>
      <w:r w:rsidRPr="00CD388C">
        <w:rPr>
          <w:b/>
          <w:bCs/>
          <w:highlight w:val="lightGray"/>
        </w:rPr>
        <w:t xml:space="preserve">= signes d’irritatiob péritonéale </w:t>
      </w:r>
      <w:r w:rsidR="000335C6" w:rsidRPr="00CD388C">
        <w:rPr>
          <w:b/>
          <w:bCs/>
          <w:highlight w:val="lightGray"/>
        </w:rPr>
        <w:t xml:space="preserve">(autres signes = fourmillement des membres inférieurs droit (cuisse surtout) </w:t>
      </w:r>
    </w:p>
    <w:p w14:paraId="613D3BF2" w14:textId="77777777" w:rsidR="00C12066" w:rsidRPr="00CD388C" w:rsidRDefault="00C12066" w:rsidP="00434990">
      <w:pPr>
        <w:pStyle w:val="Paragraphedeliste"/>
        <w:ind w:left="2880"/>
        <w:rPr>
          <w:rFonts w:ascii="Fairwater Script" w:hAnsi="Fairwater Script"/>
          <w:highlight w:val="lightGray"/>
        </w:rPr>
      </w:pPr>
      <w:r w:rsidRPr="00CD388C">
        <w:rPr>
          <w:rFonts w:ascii="Fairwater Script" w:hAnsi="Fairwater Script"/>
          <w:highlight w:val="lightGray"/>
        </w:rPr>
        <w:t>Matetika tsy ao izy efatra</w:t>
      </w:r>
    </w:p>
    <w:p w14:paraId="05318F01" w14:textId="77777777" w:rsidR="00A92567" w:rsidRPr="00CD388C" w:rsidRDefault="005F336F" w:rsidP="005F336F">
      <w:pPr>
        <w:pStyle w:val="Paragraphedeliste"/>
        <w:numPr>
          <w:ilvl w:val="2"/>
          <w:numId w:val="1"/>
        </w:numPr>
        <w:rPr>
          <w:highlight w:val="lightGray"/>
        </w:rPr>
      </w:pPr>
      <w:r w:rsidRPr="00CD388C">
        <w:rPr>
          <w:b/>
          <w:bCs/>
          <w:highlight w:val="lightGray"/>
        </w:rPr>
        <w:t xml:space="preserve">Toucher pelvien : </w:t>
      </w:r>
      <w:r w:rsidRPr="00CD388C">
        <w:rPr>
          <w:highlight w:val="lightGray"/>
        </w:rPr>
        <w:t xml:space="preserve">Normal ou douleur </w:t>
      </w:r>
      <w:r w:rsidR="000335C6" w:rsidRPr="00CD388C">
        <w:rPr>
          <w:highlight w:val="lightGray"/>
        </w:rPr>
        <w:t xml:space="preserve">latéro-rectale </w:t>
      </w:r>
      <w:r w:rsidR="00434990" w:rsidRPr="00CD388C">
        <w:rPr>
          <w:highlight w:val="lightGray"/>
        </w:rPr>
        <w:t xml:space="preserve">droite ou du cul de sac de Douglas  si </w:t>
      </w:r>
      <w:r w:rsidR="00551F42" w:rsidRPr="00CD388C">
        <w:rPr>
          <w:highlight w:val="lightGray"/>
        </w:rPr>
        <w:t xml:space="preserve">appendicite </w:t>
      </w:r>
      <w:r w:rsidR="00434990" w:rsidRPr="00CD388C">
        <w:rPr>
          <w:highlight w:val="lightGray"/>
        </w:rPr>
        <w:t>compliquée ou pelvienne</w:t>
      </w:r>
    </w:p>
    <w:p w14:paraId="5947D5E7" w14:textId="77777777" w:rsidR="00551F42" w:rsidRPr="00CD388C" w:rsidRDefault="00551F42" w:rsidP="00551F42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  <w:highlight w:val="lightGray"/>
        </w:rPr>
      </w:pPr>
      <w:r w:rsidRPr="00CD388C">
        <w:rPr>
          <w:b/>
          <w:bCs/>
          <w:color w:val="00843B" w:themeColor="accent1"/>
          <w:highlight w:val="lightGray"/>
        </w:rPr>
        <w:t>Examens complémentaires :</w:t>
      </w:r>
    </w:p>
    <w:p w14:paraId="33E5F621" w14:textId="77777777" w:rsidR="00551F42" w:rsidRPr="00CD388C" w:rsidRDefault="00551F42" w:rsidP="00551F42">
      <w:pPr>
        <w:pStyle w:val="Paragraphedeliste"/>
        <w:numPr>
          <w:ilvl w:val="1"/>
          <w:numId w:val="1"/>
        </w:numPr>
        <w:rPr>
          <w:b/>
          <w:bCs/>
          <w:highlight w:val="lightGray"/>
        </w:rPr>
      </w:pPr>
      <w:r w:rsidRPr="00CD388C">
        <w:rPr>
          <w:b/>
          <w:bCs/>
          <w:highlight w:val="lightGray"/>
        </w:rPr>
        <w:t>Biologie :</w:t>
      </w:r>
      <w:r w:rsidRPr="00CD388C">
        <w:rPr>
          <w:b/>
          <w:bCs/>
          <w:highlight w:val="lightGray"/>
        </w:rPr>
        <w:tab/>
      </w:r>
    </w:p>
    <w:p w14:paraId="18202975" w14:textId="77777777" w:rsidR="00551F42" w:rsidRPr="00CD388C" w:rsidRDefault="00551F42" w:rsidP="00551F42">
      <w:pPr>
        <w:pStyle w:val="Paragraphedeliste"/>
        <w:numPr>
          <w:ilvl w:val="2"/>
          <w:numId w:val="1"/>
        </w:numPr>
        <w:rPr>
          <w:highlight w:val="lightGray"/>
        </w:rPr>
      </w:pPr>
      <w:r w:rsidRPr="00CD388C">
        <w:rPr>
          <w:highlight w:val="lightGray"/>
        </w:rPr>
        <w:t>Hyperleucocytose &gt; 10 000 à PNN (80% des cas)</w:t>
      </w:r>
    </w:p>
    <w:p w14:paraId="24E31C56" w14:textId="77777777" w:rsidR="00551F42" w:rsidRPr="00CD388C" w:rsidRDefault="00551F42" w:rsidP="00551F42">
      <w:pPr>
        <w:pStyle w:val="Paragraphedeliste"/>
        <w:numPr>
          <w:ilvl w:val="2"/>
          <w:numId w:val="1"/>
        </w:numPr>
        <w:rPr>
          <w:highlight w:val="lightGray"/>
        </w:rPr>
      </w:pPr>
      <w:r w:rsidRPr="00CD388C">
        <w:rPr>
          <w:highlight w:val="lightGray"/>
        </w:rPr>
        <w:t>CRP élevée</w:t>
      </w:r>
    </w:p>
    <w:p w14:paraId="37C2D6E0" w14:textId="77777777" w:rsidR="00551F42" w:rsidRPr="00CD388C" w:rsidRDefault="00551F42" w:rsidP="00551F42">
      <w:pPr>
        <w:pStyle w:val="Paragraphedeliste"/>
        <w:numPr>
          <w:ilvl w:val="2"/>
          <w:numId w:val="1"/>
        </w:numPr>
        <w:rPr>
          <w:highlight w:val="lightGray"/>
        </w:rPr>
      </w:pPr>
      <w:r w:rsidRPr="00CD388C">
        <w:rPr>
          <w:highlight w:val="lightGray"/>
        </w:rPr>
        <w:t>BU +/- ECBU</w:t>
      </w:r>
      <w:r w:rsidR="002224A0" w:rsidRPr="00CD388C">
        <w:rPr>
          <w:highlight w:val="lightGray"/>
        </w:rPr>
        <w:t> : négatifs</w:t>
      </w:r>
    </w:p>
    <w:p w14:paraId="48BA1BBA" w14:textId="77777777" w:rsidR="002224A0" w:rsidRPr="00CD388C" w:rsidRDefault="002224A0" w:rsidP="00551F42">
      <w:pPr>
        <w:pStyle w:val="Paragraphedeliste"/>
        <w:numPr>
          <w:ilvl w:val="2"/>
          <w:numId w:val="1"/>
        </w:numPr>
        <w:rPr>
          <w:highlight w:val="lightGray"/>
        </w:rPr>
      </w:pPr>
      <w:r w:rsidRPr="00CD388C">
        <w:rPr>
          <w:highlight w:val="lightGray"/>
        </w:rPr>
        <w:t>B-HCG systématique si femme en âge de procréer</w:t>
      </w:r>
      <w:r w:rsidR="00ED4CA7" w:rsidRPr="00CD388C">
        <w:rPr>
          <w:highlight w:val="lightGray"/>
        </w:rPr>
        <w:t xml:space="preserve"> </w:t>
      </w:r>
      <w:r w:rsidR="00ED4CA7" w:rsidRPr="00CD388C">
        <w:rPr>
          <w:rFonts w:ascii="Fairwater Script" w:hAnsi="Fairwater Script"/>
          <w:highlight w:val="lightGray"/>
        </w:rPr>
        <w:t xml:space="preserve">(afin d’éliminer une grossesse extra-utérine) </w:t>
      </w:r>
    </w:p>
    <w:p w14:paraId="26C68BEF" w14:textId="77777777" w:rsidR="002224A0" w:rsidRPr="00CD388C" w:rsidRDefault="002224A0" w:rsidP="002224A0">
      <w:pPr>
        <w:pStyle w:val="Paragraphedeliste"/>
        <w:numPr>
          <w:ilvl w:val="1"/>
          <w:numId w:val="1"/>
        </w:numPr>
        <w:rPr>
          <w:highlight w:val="lightGray"/>
        </w:rPr>
      </w:pPr>
      <w:r w:rsidRPr="00CD388C">
        <w:rPr>
          <w:b/>
          <w:bCs/>
          <w:highlight w:val="lightGray"/>
        </w:rPr>
        <w:lastRenderedPageBreak/>
        <w:t xml:space="preserve">ASP : </w:t>
      </w:r>
      <w:r w:rsidRPr="00CD388C">
        <w:rPr>
          <w:highlight w:val="lightGray"/>
        </w:rPr>
        <w:t xml:space="preserve">souvent normal parfois iléus reflexe avec 1 NHA sentinelle en FID / stercolithe </w:t>
      </w:r>
      <w:r w:rsidR="0052148C" w:rsidRPr="00CD388C">
        <w:rPr>
          <w:highlight w:val="lightGray"/>
        </w:rPr>
        <w:t>(petite opacification au niveau de la FID)</w:t>
      </w:r>
    </w:p>
    <w:p w14:paraId="29F30FBD" w14:textId="77777777" w:rsidR="0052148C" w:rsidRPr="00CD388C" w:rsidRDefault="0052148C" w:rsidP="002224A0">
      <w:pPr>
        <w:pStyle w:val="Paragraphedeliste"/>
        <w:numPr>
          <w:ilvl w:val="1"/>
          <w:numId w:val="1"/>
        </w:numPr>
        <w:rPr>
          <w:b/>
          <w:bCs/>
          <w:highlight w:val="lightGray"/>
        </w:rPr>
      </w:pPr>
      <w:r w:rsidRPr="00CD388C">
        <w:rPr>
          <w:b/>
          <w:bCs/>
          <w:highlight w:val="lightGray"/>
        </w:rPr>
        <w:t>Échographie abdominale :</w:t>
      </w:r>
    </w:p>
    <w:p w14:paraId="6CAF9D2D" w14:textId="77777777" w:rsidR="0052148C" w:rsidRPr="00CD388C" w:rsidRDefault="00807571" w:rsidP="0052148C">
      <w:pPr>
        <w:pStyle w:val="Paragraphedeliste"/>
        <w:numPr>
          <w:ilvl w:val="2"/>
          <w:numId w:val="1"/>
        </w:numPr>
        <w:rPr>
          <w:b/>
          <w:bCs/>
          <w:i/>
          <w:iCs/>
          <w:highlight w:val="lightGray"/>
        </w:rPr>
      </w:pPr>
      <w:r w:rsidRPr="00CD388C">
        <w:rPr>
          <w:b/>
          <w:bCs/>
          <w:i/>
          <w:iCs/>
          <w:highlight w:val="lightGray"/>
        </w:rPr>
        <w:t>Positif :</w:t>
      </w:r>
    </w:p>
    <w:p w14:paraId="282DA72F" w14:textId="77777777" w:rsidR="00807571" w:rsidRPr="00CD388C" w:rsidRDefault="00807571" w:rsidP="00807571">
      <w:pPr>
        <w:pStyle w:val="Paragraphedeliste"/>
        <w:numPr>
          <w:ilvl w:val="3"/>
          <w:numId w:val="1"/>
        </w:numPr>
        <w:rPr>
          <w:rFonts w:ascii="Fairwater Script" w:hAnsi="Fairwater Script"/>
          <w:highlight w:val="lightGray"/>
        </w:rPr>
      </w:pPr>
      <w:r w:rsidRPr="00CD388C">
        <w:rPr>
          <w:highlight w:val="lightGray"/>
        </w:rPr>
        <w:t xml:space="preserve">Augmentation du diamètre appendiculaire &gt; </w:t>
      </w:r>
      <w:r w:rsidR="003E1240" w:rsidRPr="00CD388C">
        <w:rPr>
          <w:highlight w:val="lightGray"/>
        </w:rPr>
        <w:t>6- 8 mm</w:t>
      </w:r>
      <w:r w:rsidR="003E1240" w:rsidRPr="00CD388C">
        <w:rPr>
          <w:rFonts w:ascii="Fairwater Script" w:hAnsi="Fairwater Script"/>
          <w:highlight w:val="lightGray"/>
        </w:rPr>
        <w:t xml:space="preserve"> (</w:t>
      </w:r>
      <w:r w:rsidRPr="00CD388C">
        <w:rPr>
          <w:rFonts w:ascii="Fairwater Script" w:hAnsi="Fairwater Script"/>
          <w:highlight w:val="lightGray"/>
        </w:rPr>
        <w:t>8mm</w:t>
      </w:r>
      <w:r w:rsidR="003E1240" w:rsidRPr="00CD388C">
        <w:rPr>
          <w:rFonts w:ascii="Fairwater Script" w:hAnsi="Fairwater Script"/>
          <w:highlight w:val="lightGray"/>
        </w:rPr>
        <w:t xml:space="preserve"> hoy i Professeur) </w:t>
      </w:r>
    </w:p>
    <w:p w14:paraId="7A7375D6" w14:textId="77777777" w:rsidR="00807571" w:rsidRPr="00CD388C" w:rsidRDefault="00807571" w:rsidP="00807571">
      <w:pPr>
        <w:pStyle w:val="Paragraphedeliste"/>
        <w:numPr>
          <w:ilvl w:val="3"/>
          <w:numId w:val="1"/>
        </w:numPr>
        <w:rPr>
          <w:highlight w:val="lightGray"/>
        </w:rPr>
      </w:pPr>
      <w:r w:rsidRPr="00CD388C">
        <w:rPr>
          <w:highlight w:val="lightGray"/>
        </w:rPr>
        <w:t>Aspect en cocarde</w:t>
      </w:r>
    </w:p>
    <w:p w14:paraId="3A7C82B0" w14:textId="77777777" w:rsidR="00807571" w:rsidRPr="00CD388C" w:rsidRDefault="003E1240" w:rsidP="00807571">
      <w:pPr>
        <w:pStyle w:val="Paragraphedeliste"/>
        <w:numPr>
          <w:ilvl w:val="3"/>
          <w:numId w:val="1"/>
        </w:numPr>
        <w:rPr>
          <w:highlight w:val="lightGray"/>
        </w:rPr>
      </w:pPr>
      <w:r w:rsidRPr="00CD388C">
        <w:rPr>
          <w:highlight w:val="lightGray"/>
        </w:rPr>
        <w:t>Infiltration</w:t>
      </w:r>
      <w:r w:rsidR="00807571" w:rsidRPr="00CD388C">
        <w:rPr>
          <w:highlight w:val="lightGray"/>
        </w:rPr>
        <w:t xml:space="preserve"> graisse péri appendiculaire</w:t>
      </w:r>
    </w:p>
    <w:p w14:paraId="55AE5BCC" w14:textId="77777777" w:rsidR="00807571" w:rsidRPr="00CD388C" w:rsidRDefault="00807571" w:rsidP="00807571">
      <w:pPr>
        <w:pStyle w:val="Paragraphedeliste"/>
        <w:numPr>
          <w:ilvl w:val="3"/>
          <w:numId w:val="1"/>
        </w:numPr>
        <w:rPr>
          <w:highlight w:val="lightGray"/>
        </w:rPr>
      </w:pPr>
      <w:r w:rsidRPr="00CD388C">
        <w:rPr>
          <w:highlight w:val="lightGray"/>
        </w:rPr>
        <w:t>± épanchement Douglas, abcès</w:t>
      </w:r>
    </w:p>
    <w:p w14:paraId="1D04945A" w14:textId="77777777" w:rsidR="00807571" w:rsidRPr="00CD388C" w:rsidRDefault="00807571" w:rsidP="00807571">
      <w:pPr>
        <w:pStyle w:val="Paragraphedeliste"/>
        <w:numPr>
          <w:ilvl w:val="3"/>
          <w:numId w:val="1"/>
        </w:numPr>
        <w:rPr>
          <w:highlight w:val="lightGray"/>
        </w:rPr>
      </w:pPr>
      <w:r w:rsidRPr="00CD388C">
        <w:rPr>
          <w:highlight w:val="lightGray"/>
        </w:rPr>
        <w:t>± Stercolithe</w:t>
      </w:r>
    </w:p>
    <w:p w14:paraId="53BC021B" w14:textId="77777777" w:rsidR="00462132" w:rsidRPr="00CD388C" w:rsidRDefault="00462132" w:rsidP="00807571">
      <w:pPr>
        <w:pStyle w:val="Paragraphedeliste"/>
        <w:numPr>
          <w:ilvl w:val="3"/>
          <w:numId w:val="1"/>
        </w:numPr>
        <w:rPr>
          <w:highlight w:val="lightGray"/>
        </w:rPr>
      </w:pPr>
      <w:r w:rsidRPr="00CD388C">
        <w:rPr>
          <w:highlight w:val="lightGray"/>
        </w:rPr>
        <w:t xml:space="preserve">Doppler couleur </w:t>
      </w:r>
      <w:r w:rsidRPr="00CD388C">
        <w:rPr>
          <w:highlight w:val="lightGray"/>
        </w:rPr>
        <w:sym w:font="Wingdings" w:char="F0E0"/>
      </w:r>
      <w:r w:rsidRPr="00CD388C">
        <w:rPr>
          <w:highlight w:val="lightGray"/>
        </w:rPr>
        <w:t>hyperhémie</w:t>
      </w:r>
    </w:p>
    <w:p w14:paraId="6EA9B599" w14:textId="77777777" w:rsidR="00462132" w:rsidRPr="00CD388C" w:rsidRDefault="00462132" w:rsidP="00462132">
      <w:pPr>
        <w:pStyle w:val="Paragraphedeliste"/>
        <w:numPr>
          <w:ilvl w:val="2"/>
          <w:numId w:val="1"/>
        </w:numPr>
        <w:rPr>
          <w:highlight w:val="lightGray"/>
        </w:rPr>
      </w:pPr>
      <w:r w:rsidRPr="00CD388C">
        <w:rPr>
          <w:b/>
          <w:bCs/>
          <w:i/>
          <w:iCs/>
          <w:highlight w:val="lightGray"/>
        </w:rPr>
        <w:t xml:space="preserve">Diagnostic différentiel : </w:t>
      </w:r>
      <w:r w:rsidRPr="00CD388C">
        <w:rPr>
          <w:highlight w:val="lightGray"/>
        </w:rPr>
        <w:t xml:space="preserve">éliminer une cause </w:t>
      </w:r>
      <w:r w:rsidR="003E1240" w:rsidRPr="00CD388C">
        <w:rPr>
          <w:highlight w:val="lightGray"/>
        </w:rPr>
        <w:t>gynécologique</w:t>
      </w:r>
      <w:r w:rsidRPr="00CD388C">
        <w:rPr>
          <w:highlight w:val="lightGray"/>
        </w:rPr>
        <w:t>, urologique, iléite</w:t>
      </w:r>
    </w:p>
    <w:p w14:paraId="7FA8AF15" w14:textId="77777777" w:rsidR="003E1240" w:rsidRPr="00CD388C" w:rsidRDefault="003E1240" w:rsidP="003E1240">
      <w:pPr>
        <w:pStyle w:val="Paragraphedeliste"/>
        <w:numPr>
          <w:ilvl w:val="1"/>
          <w:numId w:val="1"/>
        </w:numPr>
        <w:rPr>
          <w:b/>
          <w:bCs/>
          <w:highlight w:val="lightGray"/>
        </w:rPr>
      </w:pPr>
      <w:r w:rsidRPr="00CD388C">
        <w:rPr>
          <w:b/>
          <w:bCs/>
          <w:highlight w:val="lightGray"/>
        </w:rPr>
        <w:t>Scanner :</w:t>
      </w:r>
    </w:p>
    <w:p w14:paraId="0551A641" w14:textId="77777777" w:rsidR="003E1240" w:rsidRPr="00CD388C" w:rsidRDefault="002E1D94" w:rsidP="003E1240">
      <w:pPr>
        <w:pStyle w:val="Paragraphedeliste"/>
        <w:numPr>
          <w:ilvl w:val="2"/>
          <w:numId w:val="1"/>
        </w:numPr>
        <w:rPr>
          <w:highlight w:val="lightGray"/>
        </w:rPr>
      </w:pPr>
      <w:r w:rsidRPr="00CD388C">
        <w:rPr>
          <w:highlight w:val="lightGray"/>
        </w:rPr>
        <w:t>Examen de référence</w:t>
      </w:r>
    </w:p>
    <w:p w14:paraId="2863B533" w14:textId="77777777" w:rsidR="002E1D94" w:rsidRPr="00CD388C" w:rsidRDefault="002E1D94" w:rsidP="003E1240">
      <w:pPr>
        <w:pStyle w:val="Paragraphedeliste"/>
        <w:numPr>
          <w:ilvl w:val="2"/>
          <w:numId w:val="1"/>
        </w:numPr>
        <w:rPr>
          <w:b/>
          <w:bCs/>
          <w:i/>
          <w:iCs/>
          <w:highlight w:val="lightGray"/>
        </w:rPr>
      </w:pPr>
      <w:r w:rsidRPr="00CD388C">
        <w:rPr>
          <w:b/>
          <w:bCs/>
          <w:i/>
          <w:iCs/>
          <w:highlight w:val="lightGray"/>
        </w:rPr>
        <w:t>Positif :</w:t>
      </w:r>
    </w:p>
    <w:p w14:paraId="142B381A" w14:textId="77777777" w:rsidR="002E1D94" w:rsidRPr="00CD388C" w:rsidRDefault="002E1D94" w:rsidP="002E1D94">
      <w:pPr>
        <w:pStyle w:val="Paragraphedeliste"/>
        <w:numPr>
          <w:ilvl w:val="3"/>
          <w:numId w:val="1"/>
        </w:numPr>
        <w:rPr>
          <w:highlight w:val="lightGray"/>
        </w:rPr>
      </w:pPr>
      <w:r w:rsidRPr="00CD388C">
        <w:rPr>
          <w:highlight w:val="lightGray"/>
        </w:rPr>
        <w:t>Epaississement de la muqueuse appendiculaire</w:t>
      </w:r>
    </w:p>
    <w:p w14:paraId="5913F75D" w14:textId="77777777" w:rsidR="002E1D94" w:rsidRPr="00CD388C" w:rsidRDefault="002E1D94" w:rsidP="002E1D94">
      <w:pPr>
        <w:pStyle w:val="Paragraphedeliste"/>
        <w:numPr>
          <w:ilvl w:val="3"/>
          <w:numId w:val="1"/>
        </w:numPr>
        <w:rPr>
          <w:highlight w:val="lightGray"/>
        </w:rPr>
      </w:pPr>
      <w:r w:rsidRPr="00CD388C">
        <w:rPr>
          <w:highlight w:val="lightGray"/>
        </w:rPr>
        <w:t>Infiltration de la graisse péri-appendiculaire</w:t>
      </w:r>
    </w:p>
    <w:p w14:paraId="6E059448" w14:textId="77777777" w:rsidR="002E1D94" w:rsidRPr="00CD388C" w:rsidRDefault="002E1D94" w:rsidP="002E1D94">
      <w:pPr>
        <w:pStyle w:val="Paragraphedeliste"/>
        <w:numPr>
          <w:ilvl w:val="2"/>
          <w:numId w:val="1"/>
        </w:numPr>
        <w:rPr>
          <w:highlight w:val="lightGray"/>
        </w:rPr>
      </w:pPr>
      <w:r w:rsidRPr="00CD388C">
        <w:rPr>
          <w:b/>
          <w:bCs/>
          <w:i/>
          <w:iCs/>
          <w:highlight w:val="lightGray"/>
        </w:rPr>
        <w:t xml:space="preserve">Différentiels : </w:t>
      </w:r>
      <w:r w:rsidRPr="00CD388C">
        <w:rPr>
          <w:highlight w:val="lightGray"/>
        </w:rPr>
        <w:t>diverticulite, iléite,…</w:t>
      </w:r>
    </w:p>
    <w:p w14:paraId="671684C4" w14:textId="77777777" w:rsidR="00D91DE4" w:rsidRDefault="00D91DE4" w:rsidP="00677B29">
      <w:pPr>
        <w:pStyle w:val="Titre3"/>
      </w:pPr>
      <w:r>
        <w:t>Formes cliniques :</w:t>
      </w:r>
    </w:p>
    <w:p w14:paraId="65F041B8" w14:textId="77777777" w:rsidR="00D91DE4" w:rsidRDefault="00D91DE4" w:rsidP="00677B29">
      <w:pPr>
        <w:pStyle w:val="Titre4"/>
      </w:pPr>
      <w:r>
        <w:t>Formes topographiques :</w:t>
      </w:r>
    </w:p>
    <w:p w14:paraId="4D162CF9" w14:textId="77777777" w:rsidR="00D91DE4" w:rsidRPr="009D7FDB" w:rsidRDefault="00D91DE4" w:rsidP="00D91DE4">
      <w:pPr>
        <w:pStyle w:val="Paragraphedeliste"/>
        <w:numPr>
          <w:ilvl w:val="0"/>
          <w:numId w:val="1"/>
        </w:numPr>
        <w:rPr>
          <w:b/>
          <w:bCs/>
        </w:rPr>
      </w:pPr>
      <w:r w:rsidRPr="009D7FDB">
        <w:rPr>
          <w:b/>
          <w:bCs/>
        </w:rPr>
        <w:t>Appendicite rétrocæcale :</w:t>
      </w:r>
    </w:p>
    <w:p w14:paraId="66C83355" w14:textId="77777777" w:rsidR="00D91DE4" w:rsidRDefault="00D91DE4" w:rsidP="00D91DE4">
      <w:pPr>
        <w:pStyle w:val="Paragraphedeliste"/>
        <w:numPr>
          <w:ilvl w:val="1"/>
          <w:numId w:val="1"/>
        </w:numPr>
      </w:pPr>
      <w:r>
        <w:t>Douleur lombaire / Psoïtis +++</w:t>
      </w:r>
      <w:r w:rsidRPr="00677B29">
        <w:rPr>
          <w:rFonts w:ascii="Fairwater Script" w:hAnsi="Fairwater Script"/>
        </w:rPr>
        <w:t xml:space="preserve"> (irritation du muscle psoas</w:t>
      </w:r>
      <w:r w:rsidR="009C2C1C" w:rsidRPr="00677B29">
        <w:rPr>
          <w:rFonts w:ascii="Fairwater Script" w:hAnsi="Fairwater Script"/>
        </w:rPr>
        <w:t xml:space="preserve">, c’est derrière l’appendice au cas ou </w:t>
      </w:r>
      <w:r w:rsidR="00677B29">
        <w:rPr>
          <w:rFonts w:ascii="Fairwater Script" w:hAnsi="Fairwater Script"/>
        </w:rPr>
        <w:t>tu veux</w:t>
      </w:r>
      <w:r w:rsidR="009C2C1C" w:rsidRPr="00677B29">
        <w:rPr>
          <w:rFonts w:ascii="Fairwater Script" w:hAnsi="Fairwater Script"/>
        </w:rPr>
        <w:t xml:space="preserve"> chercher</w:t>
      </w:r>
      <w:r w:rsidR="00677B29">
        <w:rPr>
          <mc:AlternateContent>
            <mc:Choice Requires="w16se">
              <w:rFonts w:ascii="Fairwater Script" w:hAnsi="Fairwater Script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0"/>
          </mc:Choice>
          <mc:Fallback>
            <w:t>👀</w:t>
          </mc:Fallback>
        </mc:AlternateContent>
      </w:r>
      <w:r w:rsidRPr="00677B29">
        <w:rPr>
          <w:rFonts w:ascii="Fairwater Script" w:hAnsi="Fairwater Script"/>
        </w:rPr>
        <w:t>)</w:t>
      </w:r>
      <w:r>
        <w:t xml:space="preserve"> </w:t>
      </w:r>
    </w:p>
    <w:p w14:paraId="29662CC8" w14:textId="77777777" w:rsidR="00D91DE4" w:rsidRDefault="00D91DE4" w:rsidP="00D91DE4">
      <w:pPr>
        <w:pStyle w:val="Paragraphedeliste"/>
        <w:numPr>
          <w:ilvl w:val="1"/>
          <w:numId w:val="1"/>
        </w:numPr>
      </w:pPr>
      <w:r>
        <w:t>Tableau = PNA droite ± Giordano</w:t>
      </w:r>
    </w:p>
    <w:p w14:paraId="4FD0B385" w14:textId="77777777" w:rsidR="00D91DE4" w:rsidRPr="009D7FDB" w:rsidRDefault="00D91DE4" w:rsidP="00D91DE4">
      <w:pPr>
        <w:pStyle w:val="Paragraphedeliste"/>
        <w:numPr>
          <w:ilvl w:val="0"/>
          <w:numId w:val="1"/>
        </w:numPr>
        <w:rPr>
          <w:b/>
          <w:bCs/>
        </w:rPr>
      </w:pPr>
      <w:r w:rsidRPr="009D7FDB">
        <w:rPr>
          <w:b/>
          <w:bCs/>
        </w:rPr>
        <w:t>Appendicite sous hépatique</w:t>
      </w:r>
      <w:r w:rsidR="009C2C1C" w:rsidRPr="009D7FDB">
        <w:rPr>
          <w:b/>
          <w:bCs/>
        </w:rPr>
        <w:t> :</w:t>
      </w:r>
    </w:p>
    <w:p w14:paraId="1483DE5E" w14:textId="77777777" w:rsidR="009C2C1C" w:rsidRDefault="009C2C1C" w:rsidP="009C2C1C">
      <w:pPr>
        <w:pStyle w:val="Paragraphedeliste"/>
        <w:numPr>
          <w:ilvl w:val="1"/>
          <w:numId w:val="1"/>
        </w:numPr>
      </w:pPr>
      <w:r>
        <w:t>Douleur de l’hypochondre droit / Murphy</w:t>
      </w:r>
    </w:p>
    <w:p w14:paraId="21F688F4" w14:textId="77777777" w:rsidR="009C2C1C" w:rsidRDefault="009C2C1C" w:rsidP="009C2C1C">
      <w:pPr>
        <w:pStyle w:val="Paragraphedeliste"/>
        <w:numPr>
          <w:ilvl w:val="1"/>
          <w:numId w:val="1"/>
        </w:numPr>
      </w:pPr>
      <w:r>
        <w:t>Tableau = pathologie aiguë hépato-bilio-pancréatique</w:t>
      </w:r>
    </w:p>
    <w:p w14:paraId="09F0B317" w14:textId="77777777" w:rsidR="00677B29" w:rsidRPr="007E22F3" w:rsidRDefault="00677B29" w:rsidP="00677B29">
      <w:pPr>
        <w:pStyle w:val="Paragraphedeliste"/>
        <w:numPr>
          <w:ilvl w:val="0"/>
          <w:numId w:val="1"/>
        </w:numPr>
        <w:rPr>
          <w:b/>
          <w:bCs/>
        </w:rPr>
      </w:pPr>
      <w:r w:rsidRPr="007E22F3">
        <w:rPr>
          <w:b/>
          <w:bCs/>
        </w:rPr>
        <w:t>Appendicite pelvienne</w:t>
      </w:r>
      <w:r w:rsidR="009D7FDB" w:rsidRPr="007E22F3">
        <w:rPr>
          <w:b/>
          <w:bCs/>
        </w:rPr>
        <w:t> :</w:t>
      </w:r>
    </w:p>
    <w:p w14:paraId="7213208A" w14:textId="77777777" w:rsidR="009D7FDB" w:rsidRDefault="009D7FDB" w:rsidP="009D7FDB">
      <w:pPr>
        <w:pStyle w:val="Paragraphedeliste"/>
        <w:numPr>
          <w:ilvl w:val="1"/>
          <w:numId w:val="1"/>
        </w:numPr>
      </w:pPr>
      <w:r>
        <w:t xml:space="preserve">Signes d’irritation vésicale : pollakiurie / Dysurie </w:t>
      </w:r>
    </w:p>
    <w:p w14:paraId="62D44E42" w14:textId="77777777" w:rsidR="009D7FDB" w:rsidRDefault="009D7FDB" w:rsidP="009D7FDB">
      <w:pPr>
        <w:pStyle w:val="Paragraphedeliste"/>
        <w:numPr>
          <w:ilvl w:val="1"/>
          <w:numId w:val="1"/>
        </w:numPr>
      </w:pPr>
      <w:r>
        <w:t>Tableau de cystite ± Leucocyturie</w:t>
      </w:r>
    </w:p>
    <w:p w14:paraId="05CB2B32" w14:textId="77777777" w:rsidR="009D7FDB" w:rsidRPr="007E22F3" w:rsidRDefault="009D7FDB" w:rsidP="009D7FDB">
      <w:pPr>
        <w:pStyle w:val="Paragraphedeliste"/>
        <w:numPr>
          <w:ilvl w:val="0"/>
          <w:numId w:val="1"/>
        </w:numPr>
        <w:rPr>
          <w:b/>
          <w:bCs/>
        </w:rPr>
      </w:pPr>
      <w:r w:rsidRPr="007E22F3">
        <w:rPr>
          <w:b/>
          <w:bCs/>
        </w:rPr>
        <w:t xml:space="preserve">Appendicite méso-cœliaque : </w:t>
      </w:r>
    </w:p>
    <w:p w14:paraId="5E44E23F" w14:textId="77777777" w:rsidR="009D7FDB" w:rsidRDefault="009D7FDB" w:rsidP="009D7FDB">
      <w:pPr>
        <w:pStyle w:val="Paragraphedeliste"/>
        <w:numPr>
          <w:ilvl w:val="1"/>
          <w:numId w:val="1"/>
        </w:numPr>
      </w:pPr>
      <w:r>
        <w:t>Tableau d’occlusion intestinale fébrile</w:t>
      </w:r>
    </w:p>
    <w:p w14:paraId="13A876DD" w14:textId="77777777" w:rsidR="009D7FDB" w:rsidRPr="007E22F3" w:rsidRDefault="009D7FDB" w:rsidP="009D7FDB">
      <w:pPr>
        <w:pStyle w:val="Paragraphedeliste"/>
        <w:numPr>
          <w:ilvl w:val="0"/>
          <w:numId w:val="1"/>
        </w:numPr>
        <w:rPr>
          <w:b/>
          <w:bCs/>
        </w:rPr>
      </w:pPr>
      <w:r w:rsidRPr="007E22F3">
        <w:rPr>
          <w:b/>
          <w:bCs/>
        </w:rPr>
        <w:t>Appendicite à gauche :</w:t>
      </w:r>
    </w:p>
    <w:p w14:paraId="40E4A5F2" w14:textId="77777777" w:rsidR="009D7FDB" w:rsidRDefault="009D7FDB" w:rsidP="009D7FDB">
      <w:pPr>
        <w:pStyle w:val="Paragraphedeliste"/>
        <w:numPr>
          <w:ilvl w:val="1"/>
          <w:numId w:val="1"/>
        </w:numPr>
      </w:pPr>
      <w:r>
        <w:t>Tableau appendiculaire à gauche !</w:t>
      </w:r>
    </w:p>
    <w:p w14:paraId="1EBF0E75" w14:textId="77777777" w:rsidR="009D7FDB" w:rsidRDefault="009D7FDB" w:rsidP="00700323">
      <w:pPr>
        <w:pStyle w:val="Titre4"/>
      </w:pPr>
      <w:r>
        <w:t>Formes compliquées</w:t>
      </w:r>
      <w:r w:rsidR="00935AF2">
        <w:t> </w:t>
      </w:r>
      <w:r w:rsidR="00700323">
        <w:t>:</w:t>
      </w:r>
    </w:p>
    <w:p w14:paraId="229A544E" w14:textId="77777777" w:rsidR="00700323" w:rsidRDefault="00700323" w:rsidP="00700323">
      <w:pPr>
        <w:pStyle w:val="Paragraphedeliste"/>
        <w:numPr>
          <w:ilvl w:val="0"/>
          <w:numId w:val="1"/>
        </w:numPr>
      </w:pPr>
      <w:r>
        <w:t xml:space="preserve">Abcès appendiculaire : </w:t>
      </w:r>
    </w:p>
    <w:p w14:paraId="15A0F7D9" w14:textId="77777777" w:rsidR="00700323" w:rsidRDefault="00700323" w:rsidP="00700323">
      <w:pPr>
        <w:pStyle w:val="Paragraphedeliste"/>
        <w:numPr>
          <w:ilvl w:val="1"/>
          <w:numId w:val="1"/>
        </w:numPr>
      </w:pPr>
      <w:r>
        <w:t xml:space="preserve">T° &gt; 38,5°C souvent </w:t>
      </w:r>
    </w:p>
    <w:p w14:paraId="5B510C8F" w14:textId="77777777" w:rsidR="00700323" w:rsidRDefault="00700323" w:rsidP="00700323">
      <w:pPr>
        <w:pStyle w:val="Paragraphedeliste"/>
        <w:numPr>
          <w:ilvl w:val="1"/>
          <w:numId w:val="1"/>
        </w:numPr>
      </w:pPr>
      <w:r>
        <w:t>Douleur toujours localisé FID</w:t>
      </w:r>
    </w:p>
    <w:p w14:paraId="4F5BA3CA" w14:textId="77777777" w:rsidR="00700323" w:rsidRDefault="00700323" w:rsidP="00700323">
      <w:pPr>
        <w:pStyle w:val="Paragraphedeliste"/>
        <w:numPr>
          <w:ilvl w:val="1"/>
          <w:numId w:val="1"/>
        </w:numPr>
      </w:pPr>
      <w:r>
        <w:t>Iléus réflexe</w:t>
      </w:r>
      <w:r w:rsidR="00216ECA" w:rsidRPr="0010355C">
        <w:rPr>
          <w:rFonts w:ascii="Fairwater Script" w:hAnsi="Fairwater Script"/>
        </w:rPr>
        <w:t xml:space="preserve"> (occlusion fonctionnelle ou subocclusion) </w:t>
      </w:r>
    </w:p>
    <w:p w14:paraId="09A74E0F" w14:textId="77777777" w:rsidR="00700323" w:rsidRDefault="00700323" w:rsidP="00700323">
      <w:pPr>
        <w:pStyle w:val="Paragraphedeliste"/>
        <w:numPr>
          <w:ilvl w:val="1"/>
          <w:numId w:val="1"/>
        </w:numPr>
      </w:pPr>
      <w:r>
        <w:t xml:space="preserve">Perception d’une masse rare </w:t>
      </w:r>
    </w:p>
    <w:p w14:paraId="726A4879" w14:textId="77777777" w:rsidR="00700323" w:rsidRDefault="00700323" w:rsidP="00700323">
      <w:pPr>
        <w:pStyle w:val="Paragraphedeliste"/>
        <w:numPr>
          <w:ilvl w:val="1"/>
          <w:numId w:val="1"/>
        </w:numPr>
      </w:pPr>
      <w:r>
        <w:t>NFS : hyperleucocytose &gt; 15.000/mm³</w:t>
      </w:r>
    </w:p>
    <w:p w14:paraId="726B3E8B" w14:textId="77777777" w:rsidR="00700323" w:rsidRDefault="00700323" w:rsidP="00700323">
      <w:pPr>
        <w:pStyle w:val="Paragraphedeliste"/>
        <w:numPr>
          <w:ilvl w:val="1"/>
          <w:numId w:val="1"/>
        </w:numPr>
      </w:pPr>
      <w:r>
        <w:t xml:space="preserve">Échographie et </w:t>
      </w:r>
      <w:r w:rsidR="002C77D2">
        <w:t>scanner</w:t>
      </w:r>
      <w:r>
        <w:t xml:space="preserve"> : découvrent l’abcès – ponction percutanée </w:t>
      </w:r>
    </w:p>
    <w:p w14:paraId="174B4C9D" w14:textId="77777777" w:rsidR="0095729E" w:rsidRDefault="0095729E" w:rsidP="0095729E">
      <w:pPr>
        <w:pStyle w:val="Paragraphedeliste"/>
        <w:numPr>
          <w:ilvl w:val="0"/>
          <w:numId w:val="1"/>
        </w:numPr>
      </w:pPr>
      <w:r>
        <w:t xml:space="preserve">Plastron appendiculaire : </w:t>
      </w:r>
    </w:p>
    <w:p w14:paraId="3EC6EF16" w14:textId="77777777" w:rsidR="0095729E" w:rsidRDefault="0095729E" w:rsidP="0095729E">
      <w:pPr>
        <w:pStyle w:val="Paragraphedeliste"/>
        <w:numPr>
          <w:ilvl w:val="1"/>
          <w:numId w:val="1"/>
        </w:numPr>
      </w:pPr>
      <w:r>
        <w:t xml:space="preserve">Agglutination des anses grêles et de l’épiploon autour du foyer appendiculaire </w:t>
      </w:r>
    </w:p>
    <w:p w14:paraId="70CF06D7" w14:textId="77777777" w:rsidR="0095729E" w:rsidRDefault="0095729E" w:rsidP="0095729E">
      <w:pPr>
        <w:pStyle w:val="Paragraphedeliste"/>
        <w:numPr>
          <w:ilvl w:val="1"/>
          <w:numId w:val="1"/>
        </w:numPr>
      </w:pPr>
      <w:r>
        <w:lastRenderedPageBreak/>
        <w:t>T° rarement &gt; 38,5°C</w:t>
      </w:r>
    </w:p>
    <w:p w14:paraId="51465CDE" w14:textId="77777777" w:rsidR="0095729E" w:rsidRDefault="0095729E" w:rsidP="00D31774">
      <w:pPr>
        <w:pStyle w:val="Paragraphedeliste"/>
        <w:numPr>
          <w:ilvl w:val="1"/>
          <w:numId w:val="1"/>
        </w:numPr>
      </w:pPr>
      <w:r>
        <w:t>Empâtement diffus bridant la paroi</w:t>
      </w:r>
      <w:r w:rsidR="00D31774">
        <w:t>,</w:t>
      </w:r>
      <w:r>
        <w:t xml:space="preserve"> douloureux à la pression, matité à la percussion, de la FID </w:t>
      </w:r>
    </w:p>
    <w:p w14:paraId="136586BE" w14:textId="77777777" w:rsidR="0095729E" w:rsidRDefault="0095729E" w:rsidP="0095729E">
      <w:pPr>
        <w:pStyle w:val="Paragraphedeliste"/>
        <w:numPr>
          <w:ilvl w:val="1"/>
          <w:numId w:val="1"/>
        </w:numPr>
      </w:pPr>
      <w:r>
        <w:t>Scanner</w:t>
      </w:r>
      <w:r w:rsidR="00D31774">
        <w:sym w:font="Wingdings" w:char="F0E0"/>
      </w:r>
      <w:r w:rsidR="00D31774">
        <w:t xml:space="preserve"> diagnostic </w:t>
      </w:r>
    </w:p>
    <w:p w14:paraId="38EEF58D" w14:textId="77777777" w:rsidR="00D31774" w:rsidRDefault="00D31774" w:rsidP="00D31774">
      <w:pPr>
        <w:pStyle w:val="Paragraphedeliste"/>
        <w:numPr>
          <w:ilvl w:val="2"/>
          <w:numId w:val="1"/>
        </w:numPr>
      </w:pPr>
      <w:r>
        <w:t xml:space="preserve">Masse de la FID </w:t>
      </w:r>
    </w:p>
    <w:p w14:paraId="424EE37C" w14:textId="77777777" w:rsidR="00D31774" w:rsidRDefault="00D31774" w:rsidP="00D31774">
      <w:pPr>
        <w:pStyle w:val="Paragraphedeliste"/>
        <w:numPr>
          <w:ilvl w:val="2"/>
          <w:numId w:val="1"/>
        </w:numPr>
      </w:pPr>
      <w:r>
        <w:t xml:space="preserve">Engainement des anses grêles </w:t>
      </w:r>
    </w:p>
    <w:p w14:paraId="6779EDE7" w14:textId="77777777" w:rsidR="00D31774" w:rsidRDefault="00D31774" w:rsidP="00D31774">
      <w:pPr>
        <w:pStyle w:val="Paragraphedeliste"/>
        <w:numPr>
          <w:ilvl w:val="2"/>
          <w:numId w:val="1"/>
        </w:numPr>
      </w:pPr>
      <w:r>
        <w:t>Inflammation localement majeure</w:t>
      </w:r>
    </w:p>
    <w:p w14:paraId="4BA8994C" w14:textId="77777777" w:rsidR="00D31774" w:rsidRDefault="00D31774" w:rsidP="00D31774">
      <w:pPr>
        <w:pStyle w:val="Paragraphedeliste"/>
        <w:numPr>
          <w:ilvl w:val="0"/>
          <w:numId w:val="1"/>
        </w:numPr>
      </w:pPr>
      <w:r>
        <w:t xml:space="preserve">Péritonite aiguë généralisé : </w:t>
      </w:r>
    </w:p>
    <w:p w14:paraId="1E0DE568" w14:textId="77777777" w:rsidR="00D31774" w:rsidRDefault="00D31774" w:rsidP="00D31774">
      <w:pPr>
        <w:pStyle w:val="Paragraphedeliste"/>
        <w:numPr>
          <w:ilvl w:val="1"/>
          <w:numId w:val="1"/>
        </w:numPr>
      </w:pPr>
      <w:r>
        <w:t xml:space="preserve">Peut survenir selon plusieurs modalités : </w:t>
      </w:r>
    </w:p>
    <w:p w14:paraId="162696BC" w14:textId="77777777" w:rsidR="00D31774" w:rsidRDefault="00A11922" w:rsidP="00D31774">
      <w:pPr>
        <w:pStyle w:val="Paragraphedeliste"/>
        <w:numPr>
          <w:ilvl w:val="2"/>
          <w:numId w:val="1"/>
        </w:numPr>
      </w:pPr>
      <w:r>
        <w:t>En</w:t>
      </w:r>
      <w:r w:rsidR="00D31774">
        <w:t xml:space="preserve"> 3 temps : rupture d’un abcès compliquant un plastron appendiculaire </w:t>
      </w:r>
    </w:p>
    <w:p w14:paraId="61715681" w14:textId="77777777" w:rsidR="00D31774" w:rsidRDefault="00D31774" w:rsidP="00D31774">
      <w:pPr>
        <w:pStyle w:val="Paragraphedeliste"/>
        <w:numPr>
          <w:ilvl w:val="2"/>
          <w:numId w:val="1"/>
        </w:numPr>
      </w:pPr>
      <w:r>
        <w:t xml:space="preserve">En 2 temps : rupture d’un abcès appendiculaire </w:t>
      </w:r>
    </w:p>
    <w:p w14:paraId="54107325" w14:textId="77777777" w:rsidR="007F425E" w:rsidRDefault="007F425E" w:rsidP="00D31774">
      <w:pPr>
        <w:pStyle w:val="Paragraphedeliste"/>
        <w:numPr>
          <w:ilvl w:val="2"/>
          <w:numId w:val="1"/>
        </w:numPr>
      </w:pPr>
      <w:r>
        <w:t xml:space="preserve">En 1 temps : inaugurale de l’appendicite </w:t>
      </w:r>
    </w:p>
    <w:p w14:paraId="161E3BF1" w14:textId="77777777" w:rsidR="007F425E" w:rsidRDefault="007F425E" w:rsidP="007F425E">
      <w:pPr>
        <w:pStyle w:val="Paragraphedeliste"/>
        <w:numPr>
          <w:ilvl w:val="1"/>
          <w:numId w:val="1"/>
        </w:numPr>
      </w:pPr>
      <w:r>
        <w:t xml:space="preserve">Diagnostic clinique </w:t>
      </w:r>
      <w:r w:rsidR="00A11922">
        <w:rPr>
          <w:rFonts w:ascii="Fairwater Script" w:hAnsi="Fairwater Script"/>
        </w:rPr>
        <w:t xml:space="preserve">(ventre de bois) </w:t>
      </w:r>
    </w:p>
    <w:p w14:paraId="20EE5CCD" w14:textId="77777777" w:rsidR="007F425E" w:rsidRDefault="007F425E" w:rsidP="007F425E">
      <w:pPr>
        <w:pStyle w:val="Paragraphedeliste"/>
        <w:numPr>
          <w:ilvl w:val="1"/>
          <w:numId w:val="1"/>
        </w:numPr>
      </w:pPr>
      <w:r>
        <w:t xml:space="preserve">PEC urgence </w:t>
      </w:r>
    </w:p>
    <w:p w14:paraId="736AEC8D" w14:textId="77777777" w:rsidR="005513C1" w:rsidRDefault="005513C1" w:rsidP="007F425E">
      <w:pPr>
        <w:pStyle w:val="Paragraphedeliste"/>
        <w:numPr>
          <w:ilvl w:val="1"/>
          <w:numId w:val="1"/>
        </w:numPr>
      </w:pPr>
      <w:r>
        <w:t>T° &gt; 37,5°C</w:t>
      </w:r>
    </w:p>
    <w:p w14:paraId="6801D362" w14:textId="77777777" w:rsidR="005513C1" w:rsidRDefault="005513C1" w:rsidP="007F425E">
      <w:pPr>
        <w:pStyle w:val="Paragraphedeliste"/>
        <w:numPr>
          <w:ilvl w:val="1"/>
          <w:numId w:val="1"/>
        </w:numPr>
      </w:pPr>
      <w:r>
        <w:t>Douleur en coup de poignard au nuveau de la FID</w:t>
      </w:r>
      <w:r w:rsidR="00C270CE">
        <w:sym w:font="Wingdings" w:char="F0E0"/>
      </w:r>
      <w:r w:rsidR="00C270CE">
        <w:t xml:space="preserve"> généralisé </w:t>
      </w:r>
    </w:p>
    <w:p w14:paraId="291741AD" w14:textId="77777777" w:rsidR="00C270CE" w:rsidRDefault="00C270CE" w:rsidP="007F425E">
      <w:pPr>
        <w:pStyle w:val="Paragraphedeliste"/>
        <w:numPr>
          <w:ilvl w:val="1"/>
          <w:numId w:val="1"/>
        </w:numPr>
      </w:pPr>
      <w:r>
        <w:t xml:space="preserve">Intensité augmente progressivement </w:t>
      </w:r>
    </w:p>
    <w:p w14:paraId="7C3F52F9" w14:textId="77777777" w:rsidR="00C270CE" w:rsidRDefault="00C270CE" w:rsidP="007F425E">
      <w:pPr>
        <w:pStyle w:val="Paragraphedeliste"/>
        <w:numPr>
          <w:ilvl w:val="1"/>
          <w:numId w:val="1"/>
        </w:numPr>
      </w:pPr>
      <w:r>
        <w:t xml:space="preserve">Arrêt des matières et des gaz </w:t>
      </w:r>
    </w:p>
    <w:p w14:paraId="245F2573" w14:textId="77777777" w:rsidR="00C270CE" w:rsidRDefault="00C270CE" w:rsidP="007F425E">
      <w:pPr>
        <w:pStyle w:val="Paragraphedeliste"/>
        <w:numPr>
          <w:ilvl w:val="1"/>
          <w:numId w:val="1"/>
        </w:numPr>
      </w:pPr>
      <w:r>
        <w:t xml:space="preserve">Contractures abdominales </w:t>
      </w:r>
    </w:p>
    <w:p w14:paraId="712C8484" w14:textId="77777777" w:rsidR="00C270CE" w:rsidRDefault="00C270CE" w:rsidP="007F425E">
      <w:pPr>
        <w:pStyle w:val="Paragraphedeliste"/>
        <w:numPr>
          <w:ilvl w:val="1"/>
          <w:numId w:val="1"/>
        </w:numPr>
      </w:pPr>
      <w:r>
        <w:t>TR</w:t>
      </w:r>
      <w:r>
        <w:sym w:font="Wingdings" w:char="F0E0"/>
      </w:r>
      <w:r>
        <w:t xml:space="preserve"> cri de Douglas</w:t>
      </w:r>
    </w:p>
    <w:p w14:paraId="53E4B0B1" w14:textId="77777777" w:rsidR="00C270CE" w:rsidRDefault="00C270CE" w:rsidP="007F425E">
      <w:pPr>
        <w:pStyle w:val="Paragraphedeliste"/>
        <w:numPr>
          <w:ilvl w:val="1"/>
          <w:numId w:val="1"/>
        </w:numPr>
      </w:pPr>
      <w:r>
        <w:t>Hyperleucocytose &gt; 15.000/mm³ (30%)</w:t>
      </w:r>
    </w:p>
    <w:p w14:paraId="075B5025" w14:textId="77777777" w:rsidR="00C270CE" w:rsidRDefault="00C270CE" w:rsidP="007F425E">
      <w:pPr>
        <w:pStyle w:val="Paragraphedeliste"/>
        <w:numPr>
          <w:ilvl w:val="1"/>
          <w:numId w:val="1"/>
        </w:numPr>
      </w:pPr>
      <w:r>
        <w:t>ASP</w:t>
      </w:r>
      <w:r w:rsidR="00B903ED">
        <w:t xml:space="preserve"> : jamais de pneumopéritoine </w:t>
      </w:r>
    </w:p>
    <w:p w14:paraId="551E46C0" w14:textId="77777777" w:rsidR="00B903ED" w:rsidRDefault="00B903ED" w:rsidP="007F425E">
      <w:pPr>
        <w:pStyle w:val="Paragraphedeliste"/>
        <w:numPr>
          <w:ilvl w:val="1"/>
          <w:numId w:val="1"/>
        </w:numPr>
      </w:pPr>
      <w:r>
        <w:t>Écho et scanner : peuvent confirmer le diagnostic mais non systématiques</w:t>
      </w:r>
    </w:p>
    <w:p w14:paraId="058D0D25" w14:textId="77777777" w:rsidR="00B903ED" w:rsidRDefault="00256F30" w:rsidP="00262EC9">
      <w:pPr>
        <w:pStyle w:val="Titre4"/>
      </w:pPr>
      <w:r>
        <w:t xml:space="preserve">Formes suivant le terrain : </w:t>
      </w:r>
    </w:p>
    <w:p w14:paraId="0F3DEC4E" w14:textId="77777777" w:rsidR="00256F30" w:rsidRDefault="00256F30" w:rsidP="00256F30">
      <w:pPr>
        <w:pStyle w:val="Paragraphedeliste"/>
        <w:numPr>
          <w:ilvl w:val="0"/>
          <w:numId w:val="1"/>
        </w:numPr>
      </w:pPr>
      <w:r>
        <w:t xml:space="preserve">Enfant &lt; 4 ans =&gt; Diagnostic plus difficile car : </w:t>
      </w:r>
    </w:p>
    <w:p w14:paraId="559F3816" w14:textId="77777777" w:rsidR="00256F30" w:rsidRDefault="00256F30" w:rsidP="00256F30">
      <w:pPr>
        <w:pStyle w:val="Paragraphedeliste"/>
        <w:numPr>
          <w:ilvl w:val="1"/>
          <w:numId w:val="1"/>
        </w:numPr>
      </w:pPr>
      <w:r>
        <w:t xml:space="preserve">Affection rare </w:t>
      </w:r>
      <w:r w:rsidR="00C56014">
        <w:t xml:space="preserve">(&lt; 2% avant l’âge de 2 ans), fréquence des formes ectopique </w:t>
      </w:r>
    </w:p>
    <w:p w14:paraId="58379655" w14:textId="77777777" w:rsidR="00C56014" w:rsidRDefault="00C56014" w:rsidP="00256F30">
      <w:pPr>
        <w:pStyle w:val="Paragraphedeliste"/>
        <w:numPr>
          <w:ilvl w:val="1"/>
          <w:numId w:val="1"/>
        </w:numPr>
      </w:pPr>
      <w:r>
        <w:t xml:space="preserve">Tableau – typique : fievre &gt; 39°C, en dehors des complications =&gt; examen moins contributif </w:t>
      </w:r>
      <w:r w:rsidR="00ED3F9C">
        <w:t>avec évolution vers plastron – péritoine après accalmie « traitresse »</w:t>
      </w:r>
      <w:r w:rsidR="00D97828">
        <w:t xml:space="preserve"> de Dieulafoy</w:t>
      </w:r>
    </w:p>
    <w:p w14:paraId="678F1BC2" w14:textId="77777777" w:rsidR="00D97828" w:rsidRDefault="00D97828" w:rsidP="00D10989">
      <w:pPr>
        <w:pStyle w:val="Paragraphedeliste"/>
        <w:numPr>
          <w:ilvl w:val="1"/>
          <w:numId w:val="1"/>
        </w:numPr>
      </w:pPr>
      <w:r>
        <w:t xml:space="preserve">Appendicite toxique de Dieulafoy : Prostration, syndrome hémorragique, tachycardie, AEG, </w:t>
      </w:r>
      <w:r w:rsidR="00D10989">
        <w:t>Température normale, examen clinique pauvre</w:t>
      </w:r>
    </w:p>
    <w:p w14:paraId="7828DC5B" w14:textId="77777777" w:rsidR="00D10989" w:rsidRDefault="00D10989" w:rsidP="00D10989">
      <w:pPr>
        <w:pStyle w:val="Paragraphedeliste"/>
        <w:numPr>
          <w:ilvl w:val="0"/>
          <w:numId w:val="1"/>
        </w:numPr>
      </w:pPr>
      <w:r>
        <w:t xml:space="preserve">Chez le nourrisson : </w:t>
      </w:r>
    </w:p>
    <w:p w14:paraId="529A8B10" w14:textId="77777777" w:rsidR="00D10989" w:rsidRDefault="00D10989" w:rsidP="00D10989">
      <w:pPr>
        <w:pStyle w:val="Paragraphedeliste"/>
        <w:numPr>
          <w:ilvl w:val="1"/>
          <w:numId w:val="1"/>
        </w:numPr>
      </w:pPr>
      <w:r>
        <w:t>Exceptionnel =&gt; moralité 50%</w:t>
      </w:r>
    </w:p>
    <w:p w14:paraId="0DD5D655" w14:textId="77777777" w:rsidR="00D10989" w:rsidRDefault="00D10989" w:rsidP="00D10989">
      <w:pPr>
        <w:pStyle w:val="Paragraphedeliste"/>
        <w:numPr>
          <w:ilvl w:val="0"/>
          <w:numId w:val="1"/>
        </w:numPr>
      </w:pPr>
      <w:r>
        <w:t xml:space="preserve">Vieillard : </w:t>
      </w:r>
    </w:p>
    <w:p w14:paraId="5F8C3579" w14:textId="77777777" w:rsidR="00D10989" w:rsidRDefault="00D10989" w:rsidP="00D10989">
      <w:pPr>
        <w:pStyle w:val="Paragraphedeliste"/>
        <w:numPr>
          <w:ilvl w:val="1"/>
          <w:numId w:val="1"/>
        </w:numPr>
      </w:pPr>
      <w:r>
        <w:t xml:space="preserve">Retard diagnostic </w:t>
      </w:r>
      <w:r w:rsidR="008E33A6">
        <w:t xml:space="preserve">car S sournoi : absence de température absence d’hyperleucocytose =&gt; Mortalité </w:t>
      </w:r>
      <w:r w:rsidR="00170ED8">
        <w:t>= 10%</w:t>
      </w:r>
    </w:p>
    <w:p w14:paraId="20EC3E72" w14:textId="77777777" w:rsidR="00170ED8" w:rsidRDefault="00170ED8" w:rsidP="00D10989">
      <w:pPr>
        <w:pStyle w:val="Paragraphedeliste"/>
        <w:numPr>
          <w:ilvl w:val="1"/>
          <w:numId w:val="1"/>
        </w:numPr>
      </w:pPr>
      <w:r>
        <w:t xml:space="preserve">2 tyoes d’evolution classique : </w:t>
      </w:r>
    </w:p>
    <w:p w14:paraId="22246CF0" w14:textId="77777777" w:rsidR="00170ED8" w:rsidRDefault="00170ED8" w:rsidP="00656EE0">
      <w:pPr>
        <w:pStyle w:val="Paragraphedeliste"/>
        <w:numPr>
          <w:ilvl w:val="2"/>
          <w:numId w:val="1"/>
        </w:numPr>
      </w:pPr>
      <w:r>
        <w:t xml:space="preserve">Occlusion intestinale aiguë febrile </w:t>
      </w:r>
    </w:p>
    <w:p w14:paraId="6A73FEA3" w14:textId="77777777" w:rsidR="00170ED8" w:rsidRDefault="00170ED8" w:rsidP="00656EE0">
      <w:pPr>
        <w:pStyle w:val="Paragraphedeliste"/>
        <w:numPr>
          <w:ilvl w:val="2"/>
          <w:numId w:val="1"/>
        </w:numPr>
      </w:pPr>
      <w:r>
        <w:t>Tumeur inflammatoire caecale (</w:t>
      </w:r>
      <w:r w:rsidR="00656EE0">
        <w:t>éliminer</w:t>
      </w:r>
      <w:r>
        <w:t xml:space="preserve"> K colique) </w:t>
      </w:r>
    </w:p>
    <w:p w14:paraId="7EFCB00B" w14:textId="77777777" w:rsidR="00656EE0" w:rsidRDefault="00656EE0" w:rsidP="00656EE0">
      <w:pPr>
        <w:pStyle w:val="Paragraphedeliste"/>
        <w:numPr>
          <w:ilvl w:val="0"/>
          <w:numId w:val="1"/>
        </w:numPr>
      </w:pPr>
      <w:r>
        <w:t xml:space="preserve">Femme enceinte : </w:t>
      </w:r>
    </w:p>
    <w:p w14:paraId="3EFA875D" w14:textId="77777777" w:rsidR="00656EE0" w:rsidRDefault="00976D24" w:rsidP="00656EE0">
      <w:pPr>
        <w:pStyle w:val="Paragraphedeliste"/>
        <w:numPr>
          <w:ilvl w:val="1"/>
          <w:numId w:val="1"/>
        </w:numPr>
      </w:pPr>
      <w:r>
        <w:t>L’incidence : 1 pour 1. 500</w:t>
      </w:r>
    </w:p>
    <w:p w14:paraId="2C27CDE2" w14:textId="77777777" w:rsidR="00976D24" w:rsidRDefault="00976D24" w:rsidP="00656EE0">
      <w:pPr>
        <w:pStyle w:val="Paragraphedeliste"/>
        <w:numPr>
          <w:ilvl w:val="1"/>
          <w:numId w:val="1"/>
        </w:numPr>
      </w:pPr>
      <w:r>
        <w:t xml:space="preserve">Taux de perforation plus élevée </w:t>
      </w:r>
    </w:p>
    <w:p w14:paraId="0E121B71" w14:textId="77777777" w:rsidR="00976D24" w:rsidRDefault="00976D24" w:rsidP="00656EE0">
      <w:pPr>
        <w:pStyle w:val="Paragraphedeliste"/>
        <w:numPr>
          <w:ilvl w:val="1"/>
          <w:numId w:val="1"/>
        </w:numPr>
      </w:pPr>
      <w:r>
        <w:t>Au cours dj 1</w:t>
      </w:r>
      <w:r w:rsidRPr="00976D24">
        <w:rPr>
          <w:vertAlign w:val="superscript"/>
        </w:rPr>
        <w:t>er</w:t>
      </w:r>
      <w:r>
        <w:t xml:space="preserve"> trimestre : symptômatologie classique </w:t>
      </w:r>
    </w:p>
    <w:p w14:paraId="67B36456" w14:textId="77777777" w:rsidR="00976D24" w:rsidRDefault="00976D24" w:rsidP="00656EE0">
      <w:pPr>
        <w:pStyle w:val="Paragraphedeliste"/>
        <w:numPr>
          <w:ilvl w:val="1"/>
          <w:numId w:val="1"/>
        </w:numPr>
      </w:pPr>
      <w:r>
        <w:t xml:space="preserve">Avant le terme, le volume dd l’utérus refoule l’appendice </w:t>
      </w:r>
      <w:r w:rsidR="00CB3AA1">
        <w:t>vers le haut</w:t>
      </w:r>
      <w:r w:rsidR="00CB3AA1">
        <w:sym w:font="Wingdings" w:char="F0E0"/>
      </w:r>
      <w:r w:rsidR="00CB3AA1">
        <w:t xml:space="preserve"> confusion avec une cholecystite ou une pyélonéphrite. Hyperleucocytose physiologique chez les  femmes enceintes</w:t>
      </w:r>
    </w:p>
    <w:p w14:paraId="681D3079" w14:textId="77777777" w:rsidR="00CB3AA1" w:rsidRDefault="00CB3AA1" w:rsidP="00656EE0">
      <w:pPr>
        <w:pStyle w:val="Paragraphedeliste"/>
        <w:numPr>
          <w:ilvl w:val="1"/>
          <w:numId w:val="1"/>
        </w:numPr>
      </w:pPr>
      <w:r>
        <w:t xml:space="preserve">Échographie et scanner abdomino-pelvien : utiles au diagnostic </w:t>
      </w:r>
    </w:p>
    <w:p w14:paraId="42D98E1D" w14:textId="77777777" w:rsidR="00A03E05" w:rsidRDefault="00A03E05" w:rsidP="000F6824">
      <w:pPr>
        <w:pStyle w:val="Titre1"/>
      </w:pPr>
      <w:r>
        <w:lastRenderedPageBreak/>
        <w:t xml:space="preserve">Diagnostic différentiel : </w:t>
      </w:r>
    </w:p>
    <w:p w14:paraId="2F2DC78D" w14:textId="77777777" w:rsidR="00A03E05" w:rsidRDefault="00A03E05" w:rsidP="00A03E05">
      <w:pPr>
        <w:pStyle w:val="Paragraphedeliste"/>
        <w:numPr>
          <w:ilvl w:val="0"/>
          <w:numId w:val="1"/>
        </w:numPr>
      </w:pPr>
      <w:r>
        <w:t>En principe illimitée </w:t>
      </w:r>
    </w:p>
    <w:p w14:paraId="0A4D3DF9" w14:textId="77777777" w:rsidR="00A03E05" w:rsidRDefault="00A03E05" w:rsidP="00A03E05">
      <w:pPr>
        <w:pStyle w:val="Paragraphedeliste"/>
        <w:numPr>
          <w:ilvl w:val="0"/>
          <w:numId w:val="1"/>
        </w:numPr>
      </w:pPr>
      <w:r>
        <w:t xml:space="preserve">Forme typique : </w:t>
      </w:r>
    </w:p>
    <w:p w14:paraId="504F3373" w14:textId="77777777" w:rsidR="00A03E05" w:rsidRDefault="00A03E05" w:rsidP="00A03E05">
      <w:pPr>
        <w:pStyle w:val="Paragraphedeliste"/>
        <w:numPr>
          <w:ilvl w:val="1"/>
          <w:numId w:val="1"/>
        </w:numPr>
      </w:pPr>
      <w:r>
        <w:t xml:space="preserve">Adénolymphite mésentérique </w:t>
      </w:r>
    </w:p>
    <w:p w14:paraId="0975B340" w14:textId="77777777" w:rsidR="00A03E05" w:rsidRDefault="00A03E05" w:rsidP="00A03E05">
      <w:pPr>
        <w:pStyle w:val="Paragraphedeliste"/>
        <w:numPr>
          <w:ilvl w:val="1"/>
          <w:numId w:val="1"/>
        </w:numPr>
      </w:pPr>
      <w:r>
        <w:t xml:space="preserve">Crohn, RCUH </w:t>
      </w:r>
    </w:p>
    <w:p w14:paraId="036A4405" w14:textId="77777777" w:rsidR="00A03E05" w:rsidRDefault="00A03E05" w:rsidP="00A03E05">
      <w:pPr>
        <w:pStyle w:val="Paragraphedeliste"/>
        <w:numPr>
          <w:ilvl w:val="1"/>
          <w:numId w:val="1"/>
        </w:numPr>
      </w:pPr>
      <w:r>
        <w:t xml:space="preserve">Cancer du cæcul abcédée </w:t>
      </w:r>
    </w:p>
    <w:p w14:paraId="1EC015E9" w14:textId="77777777" w:rsidR="00A03E05" w:rsidRDefault="00A03E05" w:rsidP="00A03E05">
      <w:pPr>
        <w:pStyle w:val="Paragraphedeliste"/>
        <w:numPr>
          <w:ilvl w:val="1"/>
          <w:numId w:val="1"/>
        </w:numPr>
      </w:pPr>
      <w:r>
        <w:t>Meckelite</w:t>
      </w:r>
    </w:p>
    <w:p w14:paraId="4A1557EC" w14:textId="77777777" w:rsidR="007528C9" w:rsidRDefault="00A03E05" w:rsidP="00A03E05">
      <w:pPr>
        <w:pStyle w:val="Paragraphedeliste"/>
        <w:numPr>
          <w:ilvl w:val="1"/>
          <w:numId w:val="1"/>
        </w:numPr>
      </w:pPr>
      <w:r>
        <w:t xml:space="preserve">Ulcère gastroduodénal perforé </w:t>
      </w:r>
      <w:r w:rsidR="007528C9">
        <w:t xml:space="preserve">ou hyperalgique </w:t>
      </w:r>
    </w:p>
    <w:p w14:paraId="2FDACF21" w14:textId="77777777" w:rsidR="00A03E05" w:rsidRDefault="007528C9" w:rsidP="00A03E05">
      <w:pPr>
        <w:pStyle w:val="Paragraphedeliste"/>
        <w:numPr>
          <w:ilvl w:val="1"/>
          <w:numId w:val="1"/>
        </w:numPr>
      </w:pPr>
      <w:r>
        <w:t xml:space="preserve">Tuberculose iléocæcale </w:t>
      </w:r>
    </w:p>
    <w:p w14:paraId="7848E905" w14:textId="77777777" w:rsidR="007528C9" w:rsidRDefault="007528C9" w:rsidP="00A03E05">
      <w:pPr>
        <w:pStyle w:val="Paragraphedeliste"/>
        <w:numPr>
          <w:ilvl w:val="1"/>
          <w:numId w:val="1"/>
        </w:numPr>
      </w:pPr>
      <w:r>
        <w:t xml:space="preserve">Invagination intestinale aiguë </w:t>
      </w:r>
    </w:p>
    <w:p w14:paraId="20206253" w14:textId="77777777" w:rsidR="00910F2D" w:rsidRDefault="00910F2D" w:rsidP="00910F2D">
      <w:pPr>
        <w:pStyle w:val="Paragraphedeliste"/>
        <w:numPr>
          <w:ilvl w:val="0"/>
          <w:numId w:val="1"/>
        </w:numPr>
      </w:pPr>
      <w:r>
        <w:t xml:space="preserve">Retro-cæcale : </w:t>
      </w:r>
    </w:p>
    <w:p w14:paraId="1568C739" w14:textId="77777777" w:rsidR="00910F2D" w:rsidRDefault="00910F2D" w:rsidP="00910F2D">
      <w:pPr>
        <w:pStyle w:val="Paragraphedeliste"/>
        <w:numPr>
          <w:ilvl w:val="1"/>
          <w:numId w:val="1"/>
        </w:numPr>
      </w:pPr>
      <w:r>
        <w:t>Pyélonéphrite aigue droite</w:t>
      </w:r>
    </w:p>
    <w:p w14:paraId="6FAF8A9B" w14:textId="77777777" w:rsidR="00910F2D" w:rsidRDefault="00910F2D" w:rsidP="00910F2D">
      <w:pPr>
        <w:pStyle w:val="Paragraphedeliste"/>
        <w:numPr>
          <w:ilvl w:val="1"/>
          <w:numId w:val="1"/>
        </w:numPr>
      </w:pPr>
      <w:r>
        <w:t xml:space="preserve">Colique néphrétique droite </w:t>
      </w:r>
    </w:p>
    <w:p w14:paraId="3C653F4A" w14:textId="77777777" w:rsidR="00910F2D" w:rsidRDefault="00910F2D" w:rsidP="00910F2D">
      <w:pPr>
        <w:pStyle w:val="Paragraphedeliste"/>
        <w:numPr>
          <w:ilvl w:val="1"/>
          <w:numId w:val="1"/>
        </w:numPr>
      </w:pPr>
      <w:r>
        <w:t xml:space="preserve">Hydronéphrose droite </w:t>
      </w:r>
    </w:p>
    <w:p w14:paraId="1339D1C7" w14:textId="77777777" w:rsidR="005915DC" w:rsidRDefault="005915DC" w:rsidP="005915DC">
      <w:pPr>
        <w:pStyle w:val="Paragraphedeliste"/>
        <w:numPr>
          <w:ilvl w:val="0"/>
          <w:numId w:val="1"/>
        </w:numPr>
      </w:pPr>
      <w:r>
        <w:t>Sous-hépatique</w:t>
      </w:r>
    </w:p>
    <w:p w14:paraId="2C31753E" w14:textId="77777777" w:rsidR="00910F2D" w:rsidRDefault="00910F2D" w:rsidP="00910F2D">
      <w:pPr>
        <w:pStyle w:val="Paragraphedeliste"/>
        <w:numPr>
          <w:ilvl w:val="1"/>
          <w:numId w:val="1"/>
        </w:numPr>
      </w:pPr>
      <w:r>
        <w:t>Cholecystite aigue</w:t>
      </w:r>
    </w:p>
    <w:p w14:paraId="006B9CFA" w14:textId="77777777" w:rsidR="00910F2D" w:rsidRDefault="00910F2D" w:rsidP="00910F2D">
      <w:pPr>
        <w:pStyle w:val="Paragraphedeliste"/>
        <w:numPr>
          <w:ilvl w:val="1"/>
          <w:numId w:val="1"/>
        </w:numPr>
      </w:pPr>
      <w:r>
        <w:t>Hépatite aiguë virale</w:t>
      </w:r>
    </w:p>
    <w:p w14:paraId="3B71C0F1" w14:textId="77777777" w:rsidR="00910F2D" w:rsidRDefault="00910F2D" w:rsidP="00910F2D">
      <w:pPr>
        <w:pStyle w:val="Paragraphedeliste"/>
        <w:numPr>
          <w:ilvl w:val="1"/>
          <w:numId w:val="1"/>
        </w:numPr>
      </w:pPr>
      <w:r>
        <w:t xml:space="preserve">Pneumopathies basale droite </w:t>
      </w:r>
    </w:p>
    <w:p w14:paraId="1603B825" w14:textId="77777777" w:rsidR="00910F2D" w:rsidRDefault="00910F2D" w:rsidP="00910F2D">
      <w:pPr>
        <w:pStyle w:val="Paragraphedeliste"/>
        <w:numPr>
          <w:ilvl w:val="1"/>
          <w:numId w:val="1"/>
        </w:numPr>
      </w:pPr>
      <w:r>
        <w:t>Syndrome de Fitz-hugh-Curti</w:t>
      </w:r>
    </w:p>
    <w:p w14:paraId="27BC132C" w14:textId="77777777" w:rsidR="005915DC" w:rsidRDefault="005915DC" w:rsidP="005915DC">
      <w:pPr>
        <w:pStyle w:val="Paragraphedeliste"/>
        <w:numPr>
          <w:ilvl w:val="0"/>
          <w:numId w:val="1"/>
        </w:numPr>
      </w:pPr>
      <w:r>
        <w:t>Médocœlique :</w:t>
      </w:r>
    </w:p>
    <w:p w14:paraId="75384D82" w14:textId="77777777" w:rsidR="00910F2D" w:rsidRDefault="005915DC" w:rsidP="00910F2D">
      <w:pPr>
        <w:pStyle w:val="Paragraphedeliste"/>
        <w:numPr>
          <w:ilvl w:val="1"/>
          <w:numId w:val="1"/>
        </w:numPr>
      </w:pPr>
      <w:r>
        <w:t xml:space="preserve">Meckelite </w:t>
      </w:r>
    </w:p>
    <w:p w14:paraId="0C025BDB" w14:textId="77777777" w:rsidR="005915DC" w:rsidRDefault="005915DC" w:rsidP="00910F2D">
      <w:pPr>
        <w:pStyle w:val="Paragraphedeliste"/>
        <w:numPr>
          <w:ilvl w:val="1"/>
          <w:numId w:val="1"/>
        </w:numPr>
      </w:pPr>
      <w:r>
        <w:t xml:space="preserve">Iléus biliaire </w:t>
      </w:r>
    </w:p>
    <w:p w14:paraId="518A9C20" w14:textId="77777777" w:rsidR="00F76A11" w:rsidRDefault="00F76A11" w:rsidP="00F76A11">
      <w:pPr>
        <w:pStyle w:val="Paragraphedeliste"/>
        <w:numPr>
          <w:ilvl w:val="0"/>
          <w:numId w:val="1"/>
        </w:numPr>
      </w:pPr>
      <w:r>
        <w:t xml:space="preserve">Herniaire : </w:t>
      </w:r>
    </w:p>
    <w:p w14:paraId="4D9460F9" w14:textId="77777777" w:rsidR="005915DC" w:rsidRDefault="005915DC" w:rsidP="00910F2D">
      <w:pPr>
        <w:pStyle w:val="Paragraphedeliste"/>
        <w:numPr>
          <w:ilvl w:val="1"/>
          <w:numId w:val="1"/>
        </w:numPr>
      </w:pPr>
      <w:r>
        <w:t xml:space="preserve">Étranglement herniaires </w:t>
      </w:r>
    </w:p>
    <w:p w14:paraId="50591922" w14:textId="77777777" w:rsidR="00F76A11" w:rsidRDefault="00F76A11" w:rsidP="00F76A11">
      <w:pPr>
        <w:pStyle w:val="Paragraphedeliste"/>
        <w:numPr>
          <w:ilvl w:val="0"/>
          <w:numId w:val="1"/>
        </w:numPr>
      </w:pPr>
      <w:r>
        <w:t>Pelvienne :</w:t>
      </w:r>
    </w:p>
    <w:p w14:paraId="0525FDAE" w14:textId="77777777" w:rsidR="00F76A11" w:rsidRDefault="00F76A11" w:rsidP="00910F2D">
      <w:pPr>
        <w:pStyle w:val="Paragraphedeliste"/>
        <w:numPr>
          <w:ilvl w:val="1"/>
          <w:numId w:val="1"/>
        </w:numPr>
      </w:pPr>
      <w:r>
        <w:t xml:space="preserve">Slapyngite </w:t>
      </w:r>
      <w:r w:rsidR="00FB79D6">
        <w:t>ou pyosalpinx</w:t>
      </w:r>
    </w:p>
    <w:p w14:paraId="1D81A4E6" w14:textId="77777777" w:rsidR="00F76A11" w:rsidRDefault="006E7548" w:rsidP="00910F2D">
      <w:pPr>
        <w:pStyle w:val="Paragraphedeliste"/>
        <w:numPr>
          <w:ilvl w:val="1"/>
          <w:numId w:val="1"/>
        </w:numPr>
      </w:pPr>
      <w:r>
        <w:t>Torsion</w:t>
      </w:r>
      <w:r w:rsidR="00FB79D6">
        <w:t xml:space="preserve"> </w:t>
      </w:r>
      <w:r w:rsidR="00D01BB1">
        <w:t>de</w:t>
      </w:r>
      <w:r w:rsidR="00FB79D6">
        <w:t xml:space="preserve"> kyste</w:t>
      </w:r>
      <w:r w:rsidR="00D01BB1">
        <w:t xml:space="preserve"> de</w:t>
      </w:r>
      <w:r w:rsidR="00FB79D6">
        <w:t xml:space="preserve"> </w:t>
      </w:r>
      <w:r w:rsidR="00D01BB1">
        <w:t>l’</w:t>
      </w:r>
      <w:r w:rsidR="00FB79D6">
        <w:t xml:space="preserve">ovaire </w:t>
      </w:r>
    </w:p>
    <w:p w14:paraId="119FD73C" w14:textId="77777777" w:rsidR="00FB79D6" w:rsidRDefault="00FB79D6" w:rsidP="00910F2D">
      <w:pPr>
        <w:pStyle w:val="Paragraphedeliste"/>
        <w:numPr>
          <w:ilvl w:val="1"/>
          <w:numId w:val="1"/>
        </w:numPr>
      </w:pPr>
      <w:r>
        <w:t xml:space="preserve">Nécrobiose aseptique </w:t>
      </w:r>
      <w:r w:rsidR="006E7548">
        <w:t xml:space="preserve">d’un fibrome utérin </w:t>
      </w:r>
    </w:p>
    <w:p w14:paraId="3C10DDCE" w14:textId="77777777" w:rsidR="006E7548" w:rsidRDefault="006E7548" w:rsidP="00910F2D">
      <w:pPr>
        <w:pStyle w:val="Paragraphedeliste"/>
        <w:numPr>
          <w:ilvl w:val="1"/>
          <w:numId w:val="1"/>
        </w:numPr>
      </w:pPr>
      <w:r>
        <w:t>Cystite</w:t>
      </w:r>
    </w:p>
    <w:p w14:paraId="6E1A0CD6" w14:textId="77777777" w:rsidR="006E7548" w:rsidRDefault="006E7548" w:rsidP="00910F2D">
      <w:pPr>
        <w:pStyle w:val="Paragraphedeliste"/>
        <w:numPr>
          <w:ilvl w:val="1"/>
          <w:numId w:val="1"/>
        </w:numPr>
      </w:pPr>
      <w:r>
        <w:t>Grossesse extra-utérine droite</w:t>
      </w:r>
    </w:p>
    <w:p w14:paraId="786B683F" w14:textId="77777777" w:rsidR="006E7548" w:rsidRDefault="006E7548" w:rsidP="00910F2D">
      <w:pPr>
        <w:pStyle w:val="Paragraphedeliste"/>
        <w:numPr>
          <w:ilvl w:val="1"/>
          <w:numId w:val="1"/>
        </w:numPr>
      </w:pPr>
      <w:r>
        <w:t>Diverticule sigmoïdienne</w:t>
      </w:r>
    </w:p>
    <w:p w14:paraId="4B8B387D" w14:textId="77777777" w:rsidR="0095737F" w:rsidRDefault="0095737F" w:rsidP="000F6824">
      <w:pPr>
        <w:pStyle w:val="Titre1"/>
      </w:pPr>
      <w:r>
        <w:t xml:space="preserve">Traitement : </w:t>
      </w:r>
    </w:p>
    <w:p w14:paraId="3702FA23" w14:textId="77777777" w:rsidR="0095737F" w:rsidRDefault="0095737F" w:rsidP="0095737F">
      <w:r>
        <w:t>Buts : e</w:t>
      </w:r>
    </w:p>
    <w:p w14:paraId="0842EBAE" w14:textId="77777777" w:rsidR="0095737F" w:rsidRDefault="0095737F" w:rsidP="0095737F">
      <w:pPr>
        <w:pStyle w:val="Paragraphedeliste"/>
        <w:numPr>
          <w:ilvl w:val="0"/>
          <w:numId w:val="1"/>
        </w:numPr>
      </w:pPr>
      <w:r>
        <w:t>Exérèse de l’appendice et soulager le patient </w:t>
      </w:r>
    </w:p>
    <w:p w14:paraId="0A583952" w14:textId="77777777" w:rsidR="0095737F" w:rsidRDefault="0095737F" w:rsidP="0095737F">
      <w:r>
        <w:t xml:space="preserve">Moyen : </w:t>
      </w:r>
    </w:p>
    <w:p w14:paraId="759BC0B9" w14:textId="77777777" w:rsidR="0095737F" w:rsidRDefault="0095737F" w:rsidP="0095737F">
      <w:r>
        <w:t>Medicaux :</w:t>
      </w:r>
    </w:p>
    <w:p w14:paraId="733D736A" w14:textId="77777777" w:rsidR="0095737F" w:rsidRDefault="0095737F" w:rsidP="0095737F">
      <w:pPr>
        <w:pStyle w:val="Paragraphedeliste"/>
        <w:numPr>
          <w:ilvl w:val="0"/>
          <w:numId w:val="1"/>
        </w:numPr>
      </w:pPr>
      <w:r>
        <w:t xml:space="preserve">Symptomatique : </w:t>
      </w:r>
    </w:p>
    <w:p w14:paraId="17818D3D" w14:textId="77777777" w:rsidR="0095737F" w:rsidRDefault="00304774" w:rsidP="0095737F">
      <w:pPr>
        <w:pStyle w:val="Paragraphedeliste"/>
        <w:numPr>
          <w:ilvl w:val="1"/>
          <w:numId w:val="1"/>
        </w:numPr>
      </w:pPr>
      <w:r>
        <w:t xml:space="preserve">A jeun, pose de SNG si </w:t>
      </w:r>
      <w:r w:rsidR="00F918D8">
        <w:t>vo</w:t>
      </w:r>
      <w:r>
        <w:t xml:space="preserve">mmissement </w:t>
      </w:r>
    </w:p>
    <w:p w14:paraId="60142E02" w14:textId="77777777" w:rsidR="00304774" w:rsidRDefault="00304774" w:rsidP="0095737F">
      <w:pPr>
        <w:pStyle w:val="Paragraphedeliste"/>
        <w:numPr>
          <w:ilvl w:val="1"/>
          <w:numId w:val="1"/>
        </w:numPr>
      </w:pPr>
      <w:r>
        <w:t xml:space="preserve">Pose de VVP, hydratation, correction troubles hydro-électrolytiques </w:t>
      </w:r>
    </w:p>
    <w:p w14:paraId="0135DC32" w14:textId="77777777" w:rsidR="00304774" w:rsidRDefault="00304774" w:rsidP="0095737F">
      <w:pPr>
        <w:pStyle w:val="Paragraphedeliste"/>
        <w:numPr>
          <w:ilvl w:val="1"/>
          <w:numId w:val="1"/>
        </w:numPr>
      </w:pPr>
      <w:r>
        <w:t xml:space="preserve">Antalgique </w:t>
      </w:r>
    </w:p>
    <w:p w14:paraId="0A4D18FF" w14:textId="77777777" w:rsidR="00304774" w:rsidRDefault="00304774" w:rsidP="0095737F">
      <w:pPr>
        <w:pStyle w:val="Paragraphedeliste"/>
        <w:numPr>
          <w:ilvl w:val="1"/>
          <w:numId w:val="1"/>
        </w:numPr>
      </w:pPr>
      <w:r>
        <w:t>Antispasmodique</w:t>
      </w:r>
    </w:p>
    <w:p w14:paraId="4AC4B645" w14:textId="77777777" w:rsidR="00304774" w:rsidRDefault="00304774" w:rsidP="00304774">
      <w:pPr>
        <w:pStyle w:val="Paragraphedeliste"/>
        <w:numPr>
          <w:ilvl w:val="0"/>
          <w:numId w:val="1"/>
        </w:numPr>
      </w:pPr>
      <w:r>
        <w:t xml:space="preserve">Antibiotiques </w:t>
      </w:r>
    </w:p>
    <w:p w14:paraId="77914CEB" w14:textId="77777777" w:rsidR="00304774" w:rsidRDefault="00304774" w:rsidP="00304774">
      <w:pPr>
        <w:pStyle w:val="Paragraphedeliste"/>
        <w:numPr>
          <w:ilvl w:val="0"/>
          <w:numId w:val="1"/>
        </w:numPr>
      </w:pPr>
      <w:r>
        <w:lastRenderedPageBreak/>
        <w:t>Consultation pré-anesthésique</w:t>
      </w:r>
    </w:p>
    <w:p w14:paraId="1C40BF6C" w14:textId="77777777" w:rsidR="00941AFC" w:rsidRDefault="00941AFC" w:rsidP="00941AFC">
      <w:r>
        <w:t xml:space="preserve">Chirurgicaux : </w:t>
      </w:r>
    </w:p>
    <w:p w14:paraId="7AFC4302" w14:textId="77777777" w:rsidR="00941AFC" w:rsidRDefault="00941AFC" w:rsidP="00941AFC">
      <w:pPr>
        <w:pStyle w:val="Paragraphedeliste"/>
        <w:numPr>
          <w:ilvl w:val="0"/>
          <w:numId w:val="1"/>
        </w:numPr>
      </w:pPr>
      <w:r>
        <w:t>Appendicectomie sous Cœlioscopie ou laparotomid</w:t>
      </w:r>
    </w:p>
    <w:p w14:paraId="3AA3AD72" w14:textId="77777777" w:rsidR="00941AFC" w:rsidRDefault="00941AFC" w:rsidP="00941AFC">
      <w:pPr>
        <w:pStyle w:val="Paragraphedeliste"/>
        <w:numPr>
          <w:ilvl w:val="0"/>
          <w:numId w:val="1"/>
        </w:numPr>
      </w:pPr>
      <w:r>
        <w:t xml:space="preserve">Envoi en Anatomopathologie dd la piece opératoire </w:t>
      </w:r>
    </w:p>
    <w:p w14:paraId="3441C2DC" w14:textId="77777777" w:rsidR="00941AFC" w:rsidRDefault="00941AFC" w:rsidP="00941AFC">
      <w:r>
        <w:t xml:space="preserve">Indication : </w:t>
      </w:r>
    </w:p>
    <w:p w14:paraId="59DD4098" w14:textId="77777777" w:rsidR="00941AFC" w:rsidRDefault="00941AFC" w:rsidP="00941AFC">
      <w:pPr>
        <w:pStyle w:val="Paragraphedeliste"/>
        <w:numPr>
          <w:ilvl w:val="0"/>
          <w:numId w:val="1"/>
        </w:numPr>
      </w:pPr>
      <w:r>
        <w:t xml:space="preserve">Forme non compliquée : </w:t>
      </w:r>
    </w:p>
    <w:p w14:paraId="1803FCC9" w14:textId="77777777" w:rsidR="00941AFC" w:rsidRDefault="00941AFC" w:rsidP="00941AFC">
      <w:pPr>
        <w:pStyle w:val="Paragraphedeliste"/>
        <w:numPr>
          <w:ilvl w:val="1"/>
          <w:numId w:val="1"/>
        </w:numPr>
      </w:pPr>
      <w:r>
        <w:t>Urgence chirurgicale +++</w:t>
      </w:r>
    </w:p>
    <w:p w14:paraId="6C055E45" w14:textId="77777777" w:rsidR="00941AFC" w:rsidRDefault="00941AFC" w:rsidP="00941AFC">
      <w:pPr>
        <w:pStyle w:val="Paragraphedeliste"/>
        <w:numPr>
          <w:ilvl w:val="1"/>
          <w:numId w:val="1"/>
        </w:numPr>
      </w:pPr>
      <w:r>
        <w:t xml:space="preserve">Traitement symptomatique </w:t>
      </w:r>
    </w:p>
    <w:p w14:paraId="24FE6033" w14:textId="77777777" w:rsidR="00941AFC" w:rsidRDefault="00941AFC" w:rsidP="00941AFC">
      <w:pPr>
        <w:pStyle w:val="Paragraphedeliste"/>
        <w:numPr>
          <w:ilvl w:val="1"/>
          <w:numId w:val="1"/>
        </w:numPr>
      </w:pPr>
      <w:r>
        <w:t xml:space="preserve">Appendicectomie </w:t>
      </w:r>
    </w:p>
    <w:p w14:paraId="4DBD43FE" w14:textId="77777777" w:rsidR="00941AFC" w:rsidRDefault="00941AFC" w:rsidP="00941AFC">
      <w:pPr>
        <w:pStyle w:val="Paragraphedeliste"/>
        <w:numPr>
          <w:ilvl w:val="1"/>
          <w:numId w:val="1"/>
        </w:numPr>
      </w:pPr>
      <w:r>
        <w:t xml:space="preserve">Antibiotiques de courte durée </w:t>
      </w:r>
    </w:p>
    <w:p w14:paraId="70E63B57" w14:textId="77777777" w:rsidR="004917DF" w:rsidRDefault="004917DF" w:rsidP="004917DF">
      <w:pPr>
        <w:pStyle w:val="Paragraphedeliste"/>
        <w:numPr>
          <w:ilvl w:val="0"/>
          <w:numId w:val="1"/>
        </w:numPr>
      </w:pPr>
      <w:r>
        <w:t xml:space="preserve">Formes compliquées : </w:t>
      </w:r>
    </w:p>
    <w:p w14:paraId="4B7F712A" w14:textId="77777777" w:rsidR="004917DF" w:rsidRDefault="00C021BF" w:rsidP="004917DF">
      <w:pPr>
        <w:pStyle w:val="Paragraphedeliste"/>
        <w:numPr>
          <w:ilvl w:val="1"/>
          <w:numId w:val="1"/>
        </w:numPr>
      </w:pPr>
      <w:r>
        <w:t>Abces :</w:t>
      </w:r>
    </w:p>
    <w:p w14:paraId="73253C22" w14:textId="77777777" w:rsidR="00C021BF" w:rsidRDefault="00C021BF" w:rsidP="00C021BF">
      <w:pPr>
        <w:pStyle w:val="Paragraphedeliste"/>
        <w:numPr>
          <w:ilvl w:val="2"/>
          <w:numId w:val="1"/>
        </w:numPr>
      </w:pPr>
      <w:r>
        <w:t xml:space="preserve">Si traitemdnt reduite, traitemdnt chirurgicale </w:t>
      </w:r>
    </w:p>
    <w:p w14:paraId="7680E96C" w14:textId="77777777" w:rsidR="00C021BF" w:rsidRDefault="00C021BF" w:rsidP="00C021BF">
      <w:pPr>
        <w:pStyle w:val="Paragraphedeliste"/>
        <w:numPr>
          <w:ilvl w:val="2"/>
          <w:numId w:val="1"/>
        </w:numPr>
      </w:pPr>
      <w:r>
        <w:t xml:space="preserve">Sk volumineux : Drainahe percutanée+ antibiotique prolongé </w:t>
      </w:r>
      <w:r w:rsidR="009E7612">
        <w:t xml:space="preserve">+ Appendicectomie à distance (2-4 mois) </w:t>
      </w:r>
    </w:p>
    <w:p w14:paraId="4A87C4DA" w14:textId="77777777" w:rsidR="009E7612" w:rsidRDefault="009E7612" w:rsidP="009E7612">
      <w:pPr>
        <w:pStyle w:val="Paragraphedeliste"/>
        <w:numPr>
          <w:ilvl w:val="1"/>
          <w:numId w:val="1"/>
        </w:numPr>
      </w:pPr>
      <w:r>
        <w:t xml:space="preserve">Péritonite : </w:t>
      </w:r>
    </w:p>
    <w:p w14:paraId="5597B955" w14:textId="77777777" w:rsidR="009E7612" w:rsidRDefault="009E7612" w:rsidP="009E7612">
      <w:pPr>
        <w:pStyle w:val="Paragraphedeliste"/>
        <w:numPr>
          <w:ilvl w:val="2"/>
          <w:numId w:val="1"/>
        </w:numPr>
      </w:pPr>
      <w:r>
        <w:t xml:space="preserve">Appendicectomie </w:t>
      </w:r>
      <w:r w:rsidR="00AA5C70">
        <w:t xml:space="preserve">+ Lavage + Antibiotiques prolongé </w:t>
      </w:r>
    </w:p>
    <w:p w14:paraId="38ADDF6D" w14:textId="77777777" w:rsidR="00AA5C70" w:rsidRDefault="00AA5C70" w:rsidP="00AA5C70">
      <w:pPr>
        <w:pStyle w:val="Paragraphedeliste"/>
        <w:numPr>
          <w:ilvl w:val="1"/>
          <w:numId w:val="1"/>
        </w:numPr>
      </w:pPr>
      <w:r>
        <w:t>Plastron :</w:t>
      </w:r>
    </w:p>
    <w:p w14:paraId="01612182" w14:textId="77777777" w:rsidR="00AA5C70" w:rsidRDefault="00824A65" w:rsidP="00824A65">
      <w:pPr>
        <w:pStyle w:val="Paragraphedeliste"/>
        <w:numPr>
          <w:ilvl w:val="2"/>
          <w:numId w:val="1"/>
        </w:numPr>
      </w:pPr>
      <w:r>
        <w:t>Antibiotique</w:t>
      </w:r>
      <w:r w:rsidR="00AA5C70">
        <w:t xml:space="preserve"> + Appendicectomie à distance </w:t>
      </w:r>
      <w:r>
        <w:t xml:space="preserve">(2-4 mois) </w:t>
      </w:r>
    </w:p>
    <w:p w14:paraId="064F2197" w14:textId="77777777" w:rsidR="00545F1A" w:rsidRPr="00545F1A" w:rsidRDefault="00545F1A" w:rsidP="00824A65">
      <w:pPr>
        <w:pStyle w:val="Paragraphedeliste"/>
        <w:numPr>
          <w:ilvl w:val="2"/>
          <w:numId w:val="1"/>
        </w:numPr>
        <w:rPr>
          <w:rFonts w:ascii="Fairwater Script" w:hAnsi="Fairwater Script"/>
        </w:rPr>
      </w:pPr>
      <w:r w:rsidRPr="00545F1A">
        <w:rPr>
          <w:rFonts w:ascii="Fairwater Script" w:hAnsi="Fairwater Script"/>
        </w:rPr>
        <w:t xml:space="preserve">Glaçage (mettre des glaçons au niveau de la FID </w:t>
      </w:r>
    </w:p>
    <w:p w14:paraId="24C85B86" w14:textId="77777777" w:rsidR="00545F1A" w:rsidRDefault="00A2706D" w:rsidP="000F6824">
      <w:pPr>
        <w:pStyle w:val="Titre1"/>
      </w:pPr>
      <w:r>
        <w:t xml:space="preserve">Complications : </w:t>
      </w:r>
    </w:p>
    <w:p w14:paraId="356BF576" w14:textId="77777777" w:rsidR="00A2706D" w:rsidRDefault="00A2706D" w:rsidP="00A2706D">
      <w:pPr>
        <w:pStyle w:val="Paragraphedeliste"/>
        <w:numPr>
          <w:ilvl w:val="0"/>
          <w:numId w:val="1"/>
        </w:numPr>
      </w:pPr>
      <w:r>
        <w:t>Complications anesthésique</w:t>
      </w:r>
    </w:p>
    <w:p w14:paraId="09B478E3" w14:textId="77777777" w:rsidR="00A2706D" w:rsidRDefault="00A2706D" w:rsidP="00A2706D">
      <w:pPr>
        <w:pStyle w:val="Paragraphedeliste"/>
        <w:numPr>
          <w:ilvl w:val="0"/>
          <w:numId w:val="1"/>
        </w:numPr>
      </w:pPr>
      <w:r>
        <w:t>Abcès de la paroi</w:t>
      </w:r>
    </w:p>
    <w:p w14:paraId="6B8E637F" w14:textId="77777777" w:rsidR="00A2706D" w:rsidRDefault="00A2706D" w:rsidP="00A2706D">
      <w:pPr>
        <w:pStyle w:val="Paragraphedeliste"/>
        <w:numPr>
          <w:ilvl w:val="0"/>
          <w:numId w:val="1"/>
        </w:numPr>
      </w:pPr>
      <w:r>
        <w:t xml:space="preserve">Iléus post-opératoire </w:t>
      </w:r>
    </w:p>
    <w:p w14:paraId="508BE078" w14:textId="77777777" w:rsidR="00A2706D" w:rsidRDefault="00A2706D" w:rsidP="00A2706D">
      <w:pPr>
        <w:pStyle w:val="Paragraphedeliste"/>
        <w:numPr>
          <w:ilvl w:val="0"/>
          <w:numId w:val="1"/>
        </w:numPr>
      </w:pPr>
      <w:r>
        <w:t xml:space="preserve">Hématome de la paroi ou intra-abdominal </w:t>
      </w:r>
    </w:p>
    <w:p w14:paraId="212F33A3" w14:textId="77777777" w:rsidR="00A2706D" w:rsidRDefault="00A2706D" w:rsidP="00A2706D">
      <w:pPr>
        <w:pStyle w:val="Paragraphedeliste"/>
        <w:numPr>
          <w:ilvl w:val="0"/>
          <w:numId w:val="1"/>
        </w:numPr>
      </w:pPr>
      <w:r>
        <w:t xml:space="preserve">Abcès post-opératoire </w:t>
      </w:r>
    </w:p>
    <w:p w14:paraId="2ADCB81A" w14:textId="77777777" w:rsidR="00A2706D" w:rsidRDefault="00A2706D" w:rsidP="00A2706D">
      <w:pPr>
        <w:pStyle w:val="Paragraphedeliste"/>
        <w:numPr>
          <w:ilvl w:val="0"/>
          <w:numId w:val="1"/>
        </w:numPr>
      </w:pPr>
      <w:r>
        <w:t xml:space="preserve">Péritonite </w:t>
      </w:r>
      <w:r w:rsidR="004C6E3F">
        <w:t xml:space="preserve">post-opératoire par lâchage du moignon </w:t>
      </w:r>
    </w:p>
    <w:p w14:paraId="708F86A6" w14:textId="77777777" w:rsidR="004C6E3F" w:rsidRPr="00700323" w:rsidRDefault="004C6E3F" w:rsidP="00A2706D">
      <w:pPr>
        <w:pStyle w:val="Paragraphedeliste"/>
        <w:numPr>
          <w:ilvl w:val="0"/>
          <w:numId w:val="1"/>
        </w:numPr>
      </w:pPr>
      <w:r>
        <w:t xml:space="preserve">À distance : Occlusion par bride et éventration </w:t>
      </w:r>
    </w:p>
    <w:p w14:paraId="4D2D79E7" w14:textId="77777777" w:rsidR="00700323" w:rsidRPr="00700323" w:rsidRDefault="00700323" w:rsidP="00700323"/>
    <w:p w14:paraId="64AA6676" w14:textId="77777777" w:rsidR="009D7FDB" w:rsidRDefault="009D7FDB" w:rsidP="00FE20EE"/>
    <w:sectPr w:rsidR="009D7FDB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altName w:val="Calibri"/>
    <w:charset w:val="00"/>
    <w:family w:val="auto"/>
    <w:pitch w:val="variable"/>
    <w:sig w:usb0="A000002F" w:usb1="1000004B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252EAB"/>
    <w:multiLevelType w:val="hybridMultilevel"/>
    <w:tmpl w:val="2BCEEC04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815"/>
    <w:rsid w:val="000330C3"/>
    <w:rsid w:val="000335C6"/>
    <w:rsid w:val="00064812"/>
    <w:rsid w:val="000C69BD"/>
    <w:rsid w:val="000F6824"/>
    <w:rsid w:val="0010355C"/>
    <w:rsid w:val="00170ED8"/>
    <w:rsid w:val="00187FF7"/>
    <w:rsid w:val="00203035"/>
    <w:rsid w:val="00216ECA"/>
    <w:rsid w:val="002224A0"/>
    <w:rsid w:val="002227D3"/>
    <w:rsid w:val="00256F30"/>
    <w:rsid w:val="00262EC9"/>
    <w:rsid w:val="00264CEA"/>
    <w:rsid w:val="002C77D2"/>
    <w:rsid w:val="002E1D94"/>
    <w:rsid w:val="002E4CD0"/>
    <w:rsid w:val="00303C9D"/>
    <w:rsid w:val="00304774"/>
    <w:rsid w:val="00335B59"/>
    <w:rsid w:val="00352E2F"/>
    <w:rsid w:val="003A5F78"/>
    <w:rsid w:val="003B6993"/>
    <w:rsid w:val="003E1240"/>
    <w:rsid w:val="00434990"/>
    <w:rsid w:val="00437BE4"/>
    <w:rsid w:val="00462132"/>
    <w:rsid w:val="00470556"/>
    <w:rsid w:val="004917DF"/>
    <w:rsid w:val="004C642E"/>
    <w:rsid w:val="004C6E3F"/>
    <w:rsid w:val="0052148C"/>
    <w:rsid w:val="00545F1A"/>
    <w:rsid w:val="005513C1"/>
    <w:rsid w:val="00551F42"/>
    <w:rsid w:val="005915DC"/>
    <w:rsid w:val="005C6261"/>
    <w:rsid w:val="005F336F"/>
    <w:rsid w:val="005F5B1B"/>
    <w:rsid w:val="00620B83"/>
    <w:rsid w:val="0064123C"/>
    <w:rsid w:val="00656EE0"/>
    <w:rsid w:val="00677B29"/>
    <w:rsid w:val="006D27F5"/>
    <w:rsid w:val="006E7548"/>
    <w:rsid w:val="00700323"/>
    <w:rsid w:val="007528C9"/>
    <w:rsid w:val="007E22F3"/>
    <w:rsid w:val="007F425E"/>
    <w:rsid w:val="00807571"/>
    <w:rsid w:val="00824A65"/>
    <w:rsid w:val="0088327C"/>
    <w:rsid w:val="008E1C58"/>
    <w:rsid w:val="008E33A6"/>
    <w:rsid w:val="00910F2D"/>
    <w:rsid w:val="00911179"/>
    <w:rsid w:val="00935AF2"/>
    <w:rsid w:val="00941AFC"/>
    <w:rsid w:val="0095729E"/>
    <w:rsid w:val="0095737F"/>
    <w:rsid w:val="009579E7"/>
    <w:rsid w:val="00960E93"/>
    <w:rsid w:val="00963982"/>
    <w:rsid w:val="00976D24"/>
    <w:rsid w:val="009C2C1C"/>
    <w:rsid w:val="009D7FDB"/>
    <w:rsid w:val="009E48A4"/>
    <w:rsid w:val="009E7612"/>
    <w:rsid w:val="009F0590"/>
    <w:rsid w:val="00A03E05"/>
    <w:rsid w:val="00A04904"/>
    <w:rsid w:val="00A11922"/>
    <w:rsid w:val="00A15F22"/>
    <w:rsid w:val="00A2706D"/>
    <w:rsid w:val="00A333B2"/>
    <w:rsid w:val="00A8097C"/>
    <w:rsid w:val="00A92567"/>
    <w:rsid w:val="00AA5C70"/>
    <w:rsid w:val="00AD2A1F"/>
    <w:rsid w:val="00B7070B"/>
    <w:rsid w:val="00B903ED"/>
    <w:rsid w:val="00BA529C"/>
    <w:rsid w:val="00C021BF"/>
    <w:rsid w:val="00C026C0"/>
    <w:rsid w:val="00C12066"/>
    <w:rsid w:val="00C26169"/>
    <w:rsid w:val="00C270CE"/>
    <w:rsid w:val="00C50AB7"/>
    <w:rsid w:val="00C56014"/>
    <w:rsid w:val="00CA5E08"/>
    <w:rsid w:val="00CB3AA1"/>
    <w:rsid w:val="00CD388C"/>
    <w:rsid w:val="00D01BB1"/>
    <w:rsid w:val="00D10989"/>
    <w:rsid w:val="00D31774"/>
    <w:rsid w:val="00D7490C"/>
    <w:rsid w:val="00D91DE4"/>
    <w:rsid w:val="00D97828"/>
    <w:rsid w:val="00ED3F9C"/>
    <w:rsid w:val="00ED4CA7"/>
    <w:rsid w:val="00F21D4F"/>
    <w:rsid w:val="00F76A11"/>
    <w:rsid w:val="00F918D8"/>
    <w:rsid w:val="00FB79D6"/>
    <w:rsid w:val="00FD1815"/>
    <w:rsid w:val="00FE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26C60"/>
  <w15:chartTrackingRefBased/>
  <w15:docId w15:val="{22A36D8D-FFC0-9642-98CC-28CB012B3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Paragraphedeliste">
    <w:name w:val="List Paragraph"/>
    <w:basedOn w:val="Normal"/>
    <w:uiPriority w:val="34"/>
    <w:qFormat/>
    <w:rsid w:val="00FD18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ICO\Documents\Template%20gastrologie.dotx" TargetMode="External"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gastrologie.dotx</Template>
  <TotalTime>69</TotalTime>
  <Pages>6</Pages>
  <Words>1341</Words>
  <Characters>7646</Characters>
  <Application>Microsoft Office Word</Application>
  <DocSecurity>0</DocSecurity>
  <Lines>63</Lines>
  <Paragraphs>17</Paragraphs>
  <ScaleCrop>false</ScaleCrop>
  <Company/>
  <LinksUpToDate>false</LinksUpToDate>
  <CharactersWithSpaces>8970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ZICO</cp:lastModifiedBy>
  <cp:revision>66</cp:revision>
  <dcterms:created xsi:type="dcterms:W3CDTF">2025-02-04T12:13:00Z</dcterms:created>
  <dcterms:modified xsi:type="dcterms:W3CDTF">2026-09-12T16:06:00Z</dcterms:modified>
</cp:coreProperties>
</file>