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2936" w:rsidRDefault="00EC22BF" w:rsidP="00EC22BF">
      <w:pPr>
        <w:pStyle w:val="Titre"/>
      </w:pPr>
      <w:r>
        <w:t>hypospadias</w:t>
      </w:r>
    </w:p>
    <w:p w:rsidR="00EC22BF" w:rsidRDefault="00EC22BF" w:rsidP="00BF5FE0">
      <w:pPr>
        <w:pStyle w:val="Titre1"/>
      </w:pPr>
      <w:r>
        <w:t>Introduction :</w:t>
      </w:r>
    </w:p>
    <w:p w:rsidR="00EC22BF" w:rsidRDefault="00EC22BF" w:rsidP="00BF5FE0">
      <w:pPr>
        <w:pStyle w:val="Titre2"/>
      </w:pPr>
      <w:r>
        <w:t>Définition :</w:t>
      </w:r>
    </w:p>
    <w:p w:rsidR="00EC22BF" w:rsidRDefault="00EC22BF" w:rsidP="00EC22BF">
      <w:pPr>
        <w:pStyle w:val="Paragraphedeliste"/>
        <w:numPr>
          <w:ilvl w:val="0"/>
          <w:numId w:val="1"/>
        </w:numPr>
      </w:pPr>
      <w:r w:rsidRPr="00730CC7">
        <w:rPr>
          <w:b/>
          <w:bCs/>
        </w:rPr>
        <w:t xml:space="preserve"> Hypospadias : </w:t>
      </w:r>
      <w:r>
        <w:t>dérivé du grec « hypo</w:t>
      </w:r>
      <w:r w:rsidR="004A4230">
        <w:t> » : dessous, « </w:t>
      </w:r>
      <w:proofErr w:type="spellStart"/>
      <w:r w:rsidR="004A4230">
        <w:t>spadon</w:t>
      </w:r>
      <w:proofErr w:type="spellEnd"/>
      <w:r w:rsidR="004A4230">
        <w:t xml:space="preserve"> » : fissure ou fente </w:t>
      </w:r>
    </w:p>
    <w:p w:rsidR="00E062FF" w:rsidRDefault="00C66DBE" w:rsidP="00EC22BF">
      <w:pPr>
        <w:pStyle w:val="Paragraphedeliste"/>
        <w:numPr>
          <w:ilvl w:val="0"/>
          <w:numId w:val="1"/>
        </w:numPr>
      </w:pPr>
      <w:r w:rsidRPr="00730CC7">
        <w:rPr>
          <w:b/>
          <w:bCs/>
        </w:rPr>
        <w:t xml:space="preserve">Ectopie du méat urétral : </w:t>
      </w:r>
      <w:r>
        <w:t xml:space="preserve">hypoplasie des tissus formant la face ventrale du pénis, en aval de la division des corps spongieux </w:t>
      </w:r>
    </w:p>
    <w:p w:rsidR="00C66DBE" w:rsidRPr="00730CC7" w:rsidRDefault="00915B66" w:rsidP="00EC22BF">
      <w:pPr>
        <w:pStyle w:val="Paragraphedeliste"/>
        <w:numPr>
          <w:ilvl w:val="0"/>
          <w:numId w:val="1"/>
        </w:numPr>
        <w:rPr>
          <w:b/>
          <w:bCs/>
        </w:rPr>
      </w:pPr>
      <w:r w:rsidRPr="00730CC7">
        <w:rPr>
          <w:b/>
          <w:bCs/>
        </w:rPr>
        <w:t>Objectif de la prise en charge :</w:t>
      </w:r>
    </w:p>
    <w:p w:rsidR="00915B66" w:rsidRDefault="00915B66" w:rsidP="00915B66">
      <w:pPr>
        <w:pStyle w:val="Paragraphedeliste"/>
        <w:numPr>
          <w:ilvl w:val="1"/>
          <w:numId w:val="1"/>
        </w:numPr>
      </w:pPr>
      <w:r w:rsidRPr="00730CC7">
        <w:rPr>
          <w:b/>
          <w:bCs/>
          <w:i/>
          <w:iCs/>
        </w:rPr>
        <w:t xml:space="preserve">Anatomiques : </w:t>
      </w:r>
      <w:r>
        <w:t>verge droite, méat apical, néo-urètre sans fistules ni sténose, aspect esthétique correct</w:t>
      </w:r>
    </w:p>
    <w:p w:rsidR="00915B66" w:rsidRDefault="005D6B49" w:rsidP="00915B66">
      <w:pPr>
        <w:pStyle w:val="Paragraphedeliste"/>
        <w:numPr>
          <w:ilvl w:val="1"/>
          <w:numId w:val="1"/>
        </w:numPr>
      </w:pPr>
      <w:r w:rsidRPr="00730CC7">
        <w:rPr>
          <w:b/>
          <w:bCs/>
          <w:i/>
          <w:iCs/>
        </w:rPr>
        <w:t>F</w:t>
      </w:r>
      <w:r w:rsidR="00915B66" w:rsidRPr="00730CC7">
        <w:rPr>
          <w:b/>
          <w:bCs/>
          <w:i/>
          <w:iCs/>
        </w:rPr>
        <w:t>onctionnel</w:t>
      </w:r>
      <w:r w:rsidRPr="00730CC7">
        <w:rPr>
          <w:b/>
          <w:bCs/>
          <w:i/>
          <w:iCs/>
        </w:rPr>
        <w:t xml:space="preserve"> : </w:t>
      </w:r>
      <w:r>
        <w:t xml:space="preserve">jet mictionnel droit, vie sexuelle normal pouvant </w:t>
      </w:r>
      <w:r w:rsidR="003A650D">
        <w:t>compromettre</w:t>
      </w:r>
      <w:r>
        <w:t xml:space="preserve"> la reproduction</w:t>
      </w:r>
    </w:p>
    <w:p w:rsidR="003A650D" w:rsidRPr="00730CC7" w:rsidRDefault="003A650D" w:rsidP="00915B6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30CC7">
        <w:rPr>
          <w:b/>
          <w:bCs/>
          <w:i/>
          <w:iCs/>
        </w:rPr>
        <w:t xml:space="preserve">Retentissement psychologique </w:t>
      </w:r>
    </w:p>
    <w:p w:rsidR="003A650D" w:rsidRDefault="003A650D" w:rsidP="00915B66">
      <w:pPr>
        <w:pStyle w:val="Paragraphedeliste"/>
        <w:numPr>
          <w:ilvl w:val="1"/>
          <w:numId w:val="1"/>
        </w:numPr>
      </w:pPr>
      <w:r w:rsidRPr="00730CC7">
        <w:rPr>
          <w:b/>
          <w:bCs/>
          <w:i/>
          <w:iCs/>
        </w:rPr>
        <w:t xml:space="preserve">Complications fréquentes : </w:t>
      </w:r>
      <w:r>
        <w:t xml:space="preserve">fistules ++, sténose et </w:t>
      </w:r>
      <w:proofErr w:type="spellStart"/>
      <w:r>
        <w:t>coudure</w:t>
      </w:r>
      <w:proofErr w:type="spellEnd"/>
      <w:r>
        <w:t xml:space="preserve"> rési</w:t>
      </w:r>
      <w:r w:rsidR="00EE74E5">
        <w:t xml:space="preserve">duelle </w:t>
      </w:r>
    </w:p>
    <w:p w:rsidR="00FC2602" w:rsidRDefault="00FC2602" w:rsidP="00FC2602">
      <w:pPr>
        <w:pStyle w:val="Paragraphedeliste"/>
        <w:numPr>
          <w:ilvl w:val="0"/>
          <w:numId w:val="1"/>
        </w:numPr>
      </w:pPr>
      <w:r w:rsidRPr="007749CB">
        <w:rPr>
          <w:b/>
          <w:bCs/>
        </w:rPr>
        <w:t>Fréquence</w:t>
      </w:r>
      <w:r w:rsidR="006F54EF" w:rsidRPr="007749CB">
        <w:rPr>
          <w:b/>
          <w:bCs/>
        </w:rPr>
        <w:t> :</w:t>
      </w:r>
      <w:r w:rsidR="006F54EF">
        <w:t xml:space="preserve"> 1 à 8/100</w:t>
      </w:r>
    </w:p>
    <w:p w:rsidR="006F54EF" w:rsidRDefault="006F54EF" w:rsidP="00BF5FE0">
      <w:pPr>
        <w:pStyle w:val="Titre1"/>
      </w:pPr>
      <w:r>
        <w:t>Embryologie :</w:t>
      </w:r>
    </w:p>
    <w:p w:rsidR="006F54EF" w:rsidRDefault="006F54EF" w:rsidP="006F54EF">
      <w:pPr>
        <w:pStyle w:val="Paragraphedeliste"/>
        <w:numPr>
          <w:ilvl w:val="0"/>
          <w:numId w:val="1"/>
        </w:numPr>
      </w:pPr>
      <w:r>
        <w:t>Jusqu’à la 9</w:t>
      </w:r>
      <w:r w:rsidRPr="006F54EF">
        <w:rPr>
          <w:vertAlign w:val="superscript"/>
        </w:rPr>
        <w:t>ème</w:t>
      </w:r>
      <w:r>
        <w:t xml:space="preserve"> </w:t>
      </w:r>
      <w:r w:rsidR="00FD5C84">
        <w:t xml:space="preserve">SA, chez les 2 sexes, à l’emplacement des organes génitaux se trouve le tubercule génital </w:t>
      </w:r>
    </w:p>
    <w:p w:rsidR="00264AFD" w:rsidRDefault="00264AFD" w:rsidP="006F54EF">
      <w:pPr>
        <w:pStyle w:val="Paragraphedeliste"/>
        <w:numPr>
          <w:ilvl w:val="0"/>
          <w:numId w:val="1"/>
        </w:numPr>
      </w:pPr>
      <w:r>
        <w:t>A partir de la 11</w:t>
      </w:r>
      <w:r w:rsidRPr="00264AFD">
        <w:rPr>
          <w:vertAlign w:val="superscript"/>
        </w:rPr>
        <w:t>ème</w:t>
      </w:r>
      <w:r>
        <w:t xml:space="preserve"> SA, sous l’effet des hormones androgènes, le tubercule génitale s’allonge pour former le pénis, entraînant </w:t>
      </w:r>
      <w:r w:rsidR="0015073E">
        <w:t>avec lui les plis urétraux qui forme la gouttière urétrale (canal urétral)</w:t>
      </w:r>
      <w:r w:rsidR="00D80C26">
        <w:t xml:space="preserve"> qui s’étendra sur toute la  longueur de la face inférieur du pénis dans atteindre son extrémité distale, c’est-à-dire</w:t>
      </w:r>
      <w:r w:rsidR="006C5D4E">
        <w:t xml:space="preserve"> le gland </w:t>
      </w:r>
    </w:p>
    <w:p w:rsidR="00E772A7" w:rsidRDefault="00E772A7" w:rsidP="006F54EF">
      <w:pPr>
        <w:pStyle w:val="Paragraphedeliste"/>
        <w:numPr>
          <w:ilvl w:val="0"/>
          <w:numId w:val="1"/>
        </w:numPr>
      </w:pPr>
      <w:r>
        <w:t>A la fin du 3</w:t>
      </w:r>
      <w:r w:rsidRPr="00E772A7">
        <w:rPr>
          <w:vertAlign w:val="superscript"/>
        </w:rPr>
        <w:t>ème</w:t>
      </w:r>
      <w:r>
        <w:t xml:space="preserve"> mois de grossesse, les plis urétraux fusionnent pour former l’urètre pénien</w:t>
      </w:r>
      <w:r w:rsidR="00197776">
        <w:t xml:space="preserve"> qui sera prolongé par l’urètre </w:t>
      </w:r>
      <w:proofErr w:type="spellStart"/>
      <w:r w:rsidR="00197776">
        <w:t>balanique</w:t>
      </w:r>
      <w:proofErr w:type="spellEnd"/>
      <w:r w:rsidR="00197776">
        <w:t xml:space="preserve"> au cours du 4</w:t>
      </w:r>
      <w:r w:rsidR="00197776" w:rsidRPr="00197776">
        <w:rPr>
          <w:vertAlign w:val="superscript"/>
        </w:rPr>
        <w:t>ème</w:t>
      </w:r>
      <w:r w:rsidR="00197776">
        <w:t xml:space="preserve"> mois par </w:t>
      </w:r>
      <w:r w:rsidR="00910287">
        <w:t>invagination</w:t>
      </w:r>
      <w:r w:rsidR="00197776">
        <w:t xml:space="preserve"> de l’ectod</w:t>
      </w:r>
      <w:r w:rsidR="00454073">
        <w:t xml:space="preserve">erme </w:t>
      </w:r>
      <w:r w:rsidR="001D743A">
        <w:t xml:space="preserve">à l’extrémité du gland </w:t>
      </w:r>
      <w:r w:rsidR="00D85700">
        <w:t xml:space="preserve">et s’ouvrant au niveau du méat urinaire </w:t>
      </w:r>
    </w:p>
    <w:p w:rsidR="00203A60" w:rsidRDefault="00203A60" w:rsidP="006F54EF">
      <w:pPr>
        <w:pStyle w:val="Paragraphedeliste"/>
        <w:numPr>
          <w:ilvl w:val="0"/>
          <w:numId w:val="1"/>
        </w:numPr>
      </w:pPr>
      <w:r>
        <w:t>L’hypospadias</w:t>
      </w:r>
      <w:r w:rsidR="00EB6122">
        <w:t xml:space="preserve"> résulte d’un double processus pathologique :</w:t>
      </w:r>
    </w:p>
    <w:p w:rsidR="00EB6122" w:rsidRDefault="00EB6122" w:rsidP="00EB6122">
      <w:pPr>
        <w:pStyle w:val="Paragraphedeliste"/>
        <w:numPr>
          <w:ilvl w:val="1"/>
          <w:numId w:val="1"/>
        </w:numPr>
      </w:pPr>
      <w:r>
        <w:t xml:space="preserve">Arrêt de la fermeture de la gouttière urétrale issue de la plaque urétrale qui doit se fermer </w:t>
      </w:r>
      <w:r w:rsidR="003C772A">
        <w:t xml:space="preserve">d’arrière en avant </w:t>
      </w:r>
    </w:p>
    <w:p w:rsidR="003C772A" w:rsidRDefault="003C772A" w:rsidP="00EB6122">
      <w:pPr>
        <w:pStyle w:val="Paragraphedeliste"/>
        <w:numPr>
          <w:ilvl w:val="1"/>
          <w:numId w:val="1"/>
        </w:numPr>
      </w:pPr>
      <w:r>
        <w:t>Défaut de fermeture des replis cutanés dorsaux responsable d’un prépuce incomplet</w:t>
      </w:r>
    </w:p>
    <w:p w:rsidR="00BF5FE0" w:rsidRDefault="00BF5FE0" w:rsidP="001F70D3">
      <w:pPr>
        <w:pStyle w:val="Titre1"/>
      </w:pPr>
      <w:r>
        <w:t>Etiopathogénie</w:t>
      </w:r>
      <w:r w:rsidR="001F70D3">
        <w:t>s</w:t>
      </w:r>
      <w:r>
        <w:t> :</w:t>
      </w:r>
    </w:p>
    <w:p w:rsidR="00D1555C" w:rsidRPr="007749CB" w:rsidRDefault="00D1555C" w:rsidP="00D1555C">
      <w:pPr>
        <w:pStyle w:val="Paragraphedeliste"/>
        <w:numPr>
          <w:ilvl w:val="0"/>
          <w:numId w:val="1"/>
        </w:numPr>
        <w:rPr>
          <w:b/>
          <w:bCs/>
        </w:rPr>
      </w:pPr>
      <w:r w:rsidRPr="007749CB">
        <w:rPr>
          <w:b/>
          <w:bCs/>
        </w:rPr>
        <w:t>Multifactorielles :</w:t>
      </w:r>
    </w:p>
    <w:p w:rsidR="00D1555C" w:rsidRDefault="00A962B9" w:rsidP="00D1555C">
      <w:pPr>
        <w:pStyle w:val="Paragraphedeliste"/>
        <w:numPr>
          <w:ilvl w:val="1"/>
          <w:numId w:val="1"/>
        </w:numPr>
      </w:pPr>
      <w:r w:rsidRPr="007749CB">
        <w:rPr>
          <w:b/>
          <w:bCs/>
          <w:i/>
          <w:iCs/>
        </w:rPr>
        <w:t xml:space="preserve">Facteurs génétiques : </w:t>
      </w:r>
      <w:r>
        <w:t>un individu apparenté au 1</w:t>
      </w:r>
      <w:r w:rsidRPr="00A962B9">
        <w:rPr>
          <w:vertAlign w:val="superscript"/>
        </w:rPr>
        <w:t>er</w:t>
      </w:r>
      <w:r>
        <w:t xml:space="preserve"> degré (frère ou père) est  affecté 25 ou 40 fois plus souvent que ce qui est attendu dans une population générale </w:t>
      </w:r>
    </w:p>
    <w:p w:rsidR="00A962B9" w:rsidRDefault="00A962B9" w:rsidP="00D1555C">
      <w:pPr>
        <w:pStyle w:val="Paragraphedeliste"/>
        <w:numPr>
          <w:ilvl w:val="1"/>
          <w:numId w:val="1"/>
        </w:numPr>
      </w:pPr>
      <w:r>
        <w:t xml:space="preserve">Rôle nocif d’un </w:t>
      </w:r>
      <w:r w:rsidRPr="00611C4E">
        <w:rPr>
          <w:b/>
          <w:bCs/>
          <w:i/>
          <w:iCs/>
        </w:rPr>
        <w:t>traitement progestatif</w:t>
      </w:r>
      <w:r>
        <w:t xml:space="preserve"> au cours du 1</w:t>
      </w:r>
      <w:r w:rsidRPr="00A962B9">
        <w:rPr>
          <w:vertAlign w:val="superscript"/>
        </w:rPr>
        <w:t>er</w:t>
      </w:r>
      <w:r>
        <w:t xml:space="preserve"> mois de la grossesse </w:t>
      </w:r>
    </w:p>
    <w:p w:rsidR="00A962B9" w:rsidRDefault="00A962B9" w:rsidP="00D1555C">
      <w:pPr>
        <w:pStyle w:val="Paragraphedeliste"/>
        <w:numPr>
          <w:ilvl w:val="1"/>
          <w:numId w:val="1"/>
        </w:numPr>
      </w:pPr>
      <w:r>
        <w:t xml:space="preserve">Rôle des </w:t>
      </w:r>
      <w:r w:rsidRPr="00A71F08">
        <w:rPr>
          <w:b/>
          <w:bCs/>
          <w:i/>
          <w:iCs/>
        </w:rPr>
        <w:t>défauts de synthèse de la testostérone</w:t>
      </w:r>
      <w:r>
        <w:t xml:space="preserve">  ou de sa </w:t>
      </w:r>
      <w:r w:rsidRPr="00A71F08">
        <w:rPr>
          <w:b/>
          <w:bCs/>
          <w:i/>
          <w:iCs/>
        </w:rPr>
        <w:t xml:space="preserve">transformation en </w:t>
      </w:r>
      <w:proofErr w:type="spellStart"/>
      <w:r w:rsidRPr="00A71F08">
        <w:rPr>
          <w:b/>
          <w:bCs/>
          <w:i/>
          <w:iCs/>
        </w:rPr>
        <w:t>dihydrotestostérone</w:t>
      </w:r>
      <w:proofErr w:type="spellEnd"/>
      <w:r>
        <w:t xml:space="preserve"> </w:t>
      </w:r>
      <w:r w:rsidR="00C82263">
        <w:t>voire une altération des récepteurs tissulaire périphérique aux androgène</w:t>
      </w:r>
    </w:p>
    <w:p w:rsidR="00C82263" w:rsidRDefault="00C82263" w:rsidP="00C0142E">
      <w:pPr>
        <w:pStyle w:val="Titre1"/>
      </w:pPr>
      <w:r>
        <w:t>Anatomo-pathologies :</w:t>
      </w:r>
    </w:p>
    <w:p w:rsidR="00C82263" w:rsidRPr="00A71F08" w:rsidRDefault="00C82263" w:rsidP="00C82263">
      <w:pPr>
        <w:pStyle w:val="Paragraphedeliste"/>
        <w:numPr>
          <w:ilvl w:val="0"/>
          <w:numId w:val="1"/>
        </w:numPr>
        <w:rPr>
          <w:b/>
          <w:bCs/>
        </w:rPr>
      </w:pPr>
      <w:r w:rsidRPr="00A71F08">
        <w:rPr>
          <w:b/>
          <w:bCs/>
        </w:rPr>
        <w:t>Plusieurs anomalies associés :</w:t>
      </w:r>
    </w:p>
    <w:p w:rsidR="00C82263" w:rsidRDefault="00C82263" w:rsidP="00C82263">
      <w:pPr>
        <w:pStyle w:val="Paragraphedeliste"/>
        <w:numPr>
          <w:ilvl w:val="1"/>
          <w:numId w:val="1"/>
        </w:numPr>
      </w:pPr>
      <w:r>
        <w:t xml:space="preserve">Ectopie du méat </w:t>
      </w:r>
    </w:p>
    <w:p w:rsidR="00C82263" w:rsidRDefault="00C82263" w:rsidP="00C82263">
      <w:pPr>
        <w:pStyle w:val="Paragraphedeliste"/>
        <w:numPr>
          <w:ilvl w:val="1"/>
          <w:numId w:val="1"/>
        </w:numPr>
      </w:pPr>
      <w:r>
        <w:t xml:space="preserve">Sténose du méat </w:t>
      </w:r>
    </w:p>
    <w:p w:rsidR="00C82263" w:rsidRDefault="00C82263" w:rsidP="00C82263">
      <w:pPr>
        <w:pStyle w:val="Paragraphedeliste"/>
        <w:numPr>
          <w:ilvl w:val="1"/>
          <w:numId w:val="1"/>
        </w:numPr>
      </w:pPr>
      <w:r>
        <w:lastRenderedPageBreak/>
        <w:t>Courbure de la verge</w:t>
      </w:r>
    </w:p>
    <w:p w:rsidR="00C82263" w:rsidRDefault="00C82263" w:rsidP="00C82263">
      <w:pPr>
        <w:pStyle w:val="Paragraphedeliste"/>
        <w:numPr>
          <w:ilvl w:val="1"/>
          <w:numId w:val="1"/>
        </w:numPr>
      </w:pPr>
      <w:r>
        <w:t>Déviation du raphé médian ou vé</w:t>
      </w:r>
      <w:r w:rsidR="009F4E9D">
        <w:t>ritable torsion de la verge dans le sens antihoraire, avec une amplitude dépassant rarement 45°</w:t>
      </w:r>
    </w:p>
    <w:p w:rsidR="006E1D0F" w:rsidRPr="00A71F08" w:rsidRDefault="006E1D0F" w:rsidP="00C8226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71F08">
        <w:rPr>
          <w:b/>
          <w:bCs/>
          <w:i/>
          <w:iCs/>
        </w:rPr>
        <w:t>Enlisement de la  verge dans le scrotum :</w:t>
      </w:r>
    </w:p>
    <w:p w:rsidR="006E1D0F" w:rsidRDefault="006E1D0F" w:rsidP="006E1D0F">
      <w:pPr>
        <w:pStyle w:val="Paragraphedeliste"/>
        <w:numPr>
          <w:ilvl w:val="2"/>
          <w:numId w:val="1"/>
        </w:numPr>
      </w:pPr>
      <w:r>
        <w:t xml:space="preserve">Présence de peau remontant +/- haut sur le fourreau de la verge peut réaliser une véritable palmure </w:t>
      </w:r>
    </w:p>
    <w:p w:rsidR="006E1D0F" w:rsidRDefault="006E1D0F" w:rsidP="006E1D0F">
      <w:pPr>
        <w:pStyle w:val="Paragraphedeliste"/>
        <w:numPr>
          <w:ilvl w:val="2"/>
          <w:numId w:val="1"/>
        </w:numPr>
      </w:pPr>
      <w:r>
        <w:t xml:space="preserve">L’enlisement est rarement total, auquel cas, seule la face dorsale de la verge est visible, sa face inférieure étant totalement enfouie dans le scrotum </w:t>
      </w:r>
    </w:p>
    <w:p w:rsidR="006E1D0F" w:rsidRDefault="006E1D0F" w:rsidP="006E1D0F">
      <w:pPr>
        <w:pStyle w:val="Paragraphedeliste"/>
        <w:numPr>
          <w:ilvl w:val="1"/>
          <w:numId w:val="1"/>
        </w:numPr>
      </w:pPr>
      <w:r>
        <w:t>Hypoplasie du corps caverneux responsab</w:t>
      </w:r>
      <w:r w:rsidR="00C0142E">
        <w:t xml:space="preserve">le d’un </w:t>
      </w:r>
      <w:proofErr w:type="spellStart"/>
      <w:r w:rsidR="00C0142E">
        <w:t>micropénis</w:t>
      </w:r>
      <w:proofErr w:type="spellEnd"/>
    </w:p>
    <w:p w:rsidR="00C0142E" w:rsidRDefault="00C0142E" w:rsidP="00C0142E">
      <w:pPr>
        <w:pStyle w:val="Titre1"/>
      </w:pPr>
      <w:r>
        <w:t>Classifications :</w:t>
      </w:r>
    </w:p>
    <w:p w:rsidR="00633FF1" w:rsidRPr="00A71F08" w:rsidRDefault="007B55C8" w:rsidP="007B55C8">
      <w:pPr>
        <w:pStyle w:val="Paragraphedeliste"/>
        <w:numPr>
          <w:ilvl w:val="0"/>
          <w:numId w:val="1"/>
        </w:numPr>
        <w:rPr>
          <w:b/>
          <w:bCs/>
        </w:rPr>
      </w:pPr>
      <w:r w:rsidRPr="00A71F08">
        <w:rPr>
          <w:b/>
          <w:bCs/>
        </w:rPr>
        <w:t xml:space="preserve">Selon abouchement </w:t>
      </w:r>
      <w:r w:rsidR="00EE457C" w:rsidRPr="00A71F08">
        <w:rPr>
          <w:b/>
          <w:bCs/>
        </w:rPr>
        <w:t>du méat, on distingue :</w:t>
      </w:r>
    </w:p>
    <w:p w:rsidR="00EE457C" w:rsidRDefault="00EE457C" w:rsidP="00EE457C">
      <w:pPr>
        <w:pStyle w:val="Paragraphedeliste"/>
        <w:numPr>
          <w:ilvl w:val="1"/>
          <w:numId w:val="1"/>
        </w:numPr>
      </w:pPr>
      <w:r w:rsidRPr="009665C3">
        <w:rPr>
          <w:b/>
          <w:bCs/>
          <w:i/>
          <w:iCs/>
        </w:rPr>
        <w:t xml:space="preserve">Hypospadias antérieur, </w:t>
      </w:r>
      <w:r>
        <w:t>qui  regroupe les malformations :</w:t>
      </w:r>
    </w:p>
    <w:p w:rsidR="00EE457C" w:rsidRDefault="00EE457C" w:rsidP="00EE457C">
      <w:pPr>
        <w:pStyle w:val="Paragraphedeliste"/>
        <w:numPr>
          <w:ilvl w:val="2"/>
          <w:numId w:val="1"/>
        </w:numPr>
      </w:pPr>
      <w:proofErr w:type="spellStart"/>
      <w:r>
        <w:t>Balaniques</w:t>
      </w:r>
      <w:proofErr w:type="spellEnd"/>
      <w:r>
        <w:t xml:space="preserve"> (méat à la face du gland)</w:t>
      </w:r>
    </w:p>
    <w:p w:rsidR="00EE457C" w:rsidRDefault="00EE457C" w:rsidP="00EE457C">
      <w:pPr>
        <w:pStyle w:val="Paragraphedeliste"/>
        <w:numPr>
          <w:ilvl w:val="2"/>
          <w:numId w:val="1"/>
        </w:numPr>
      </w:pPr>
      <w:proofErr w:type="spellStart"/>
      <w:r>
        <w:t>Balanopréputiale</w:t>
      </w:r>
      <w:proofErr w:type="spellEnd"/>
      <w:r>
        <w:t xml:space="preserve"> </w:t>
      </w:r>
      <w:r w:rsidR="00B60060">
        <w:t xml:space="preserve">(méat dans le sillon </w:t>
      </w:r>
      <w:proofErr w:type="spellStart"/>
      <w:r w:rsidR="00B60060">
        <w:t>balanopréputial</w:t>
      </w:r>
      <w:proofErr w:type="spellEnd"/>
      <w:r w:rsidR="00B60060">
        <w:t xml:space="preserve">) </w:t>
      </w:r>
    </w:p>
    <w:p w:rsidR="00B60060" w:rsidRDefault="00B60060" w:rsidP="00EE457C">
      <w:pPr>
        <w:pStyle w:val="Paragraphedeliste"/>
        <w:numPr>
          <w:ilvl w:val="2"/>
          <w:numId w:val="1"/>
        </w:numPr>
      </w:pPr>
      <w:r>
        <w:t xml:space="preserve">Péniennes antérieur </w:t>
      </w:r>
    </w:p>
    <w:p w:rsidR="00B60060" w:rsidRPr="009665C3" w:rsidRDefault="00B60060" w:rsidP="00B6006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665C3">
        <w:rPr>
          <w:b/>
          <w:bCs/>
          <w:i/>
          <w:iCs/>
        </w:rPr>
        <w:t>Hypospadias pénien moyen </w:t>
      </w:r>
    </w:p>
    <w:p w:rsidR="00B60060" w:rsidRDefault="001D6D24" w:rsidP="001D6D24">
      <w:pPr>
        <w:pStyle w:val="Paragraphedeliste"/>
        <w:numPr>
          <w:ilvl w:val="1"/>
          <w:numId w:val="1"/>
        </w:numPr>
      </w:pPr>
      <w:r w:rsidRPr="009665C3">
        <w:rPr>
          <w:b/>
          <w:bCs/>
          <w:i/>
          <w:iCs/>
        </w:rPr>
        <w:t>Hypospadias postérieur</w:t>
      </w:r>
      <w:r>
        <w:t xml:space="preserve"> regroupe les malformations :</w:t>
      </w:r>
    </w:p>
    <w:p w:rsidR="001D6D24" w:rsidRDefault="001D6D24" w:rsidP="001D6D24">
      <w:pPr>
        <w:pStyle w:val="Paragraphedeliste"/>
        <w:numPr>
          <w:ilvl w:val="2"/>
          <w:numId w:val="1"/>
        </w:numPr>
      </w:pPr>
      <w:r>
        <w:t>Péniennes postérieur</w:t>
      </w:r>
    </w:p>
    <w:p w:rsidR="001D6D24" w:rsidRDefault="001D6D24" w:rsidP="001D6D24">
      <w:pPr>
        <w:pStyle w:val="Paragraphedeliste"/>
        <w:numPr>
          <w:ilvl w:val="2"/>
          <w:numId w:val="1"/>
        </w:numPr>
      </w:pPr>
      <w:proofErr w:type="spellStart"/>
      <w:r>
        <w:t>Péno</w:t>
      </w:r>
      <w:proofErr w:type="spellEnd"/>
      <w:r>
        <w:t>-sc</w:t>
      </w:r>
      <w:r w:rsidR="0030408D">
        <w:t>ro</w:t>
      </w:r>
      <w:r>
        <w:t xml:space="preserve">tale </w:t>
      </w:r>
    </w:p>
    <w:p w:rsidR="001D6D24" w:rsidRDefault="001D6D24" w:rsidP="001D6D24">
      <w:pPr>
        <w:pStyle w:val="Paragraphedeliste"/>
        <w:numPr>
          <w:ilvl w:val="2"/>
          <w:numId w:val="1"/>
        </w:numPr>
      </w:pPr>
      <w:r>
        <w:t xml:space="preserve">Scrotale </w:t>
      </w:r>
    </w:p>
    <w:p w:rsidR="0030408D" w:rsidRDefault="0030408D" w:rsidP="001D6D24">
      <w:pPr>
        <w:pStyle w:val="Paragraphedeliste"/>
        <w:numPr>
          <w:ilvl w:val="2"/>
          <w:numId w:val="1"/>
        </w:numPr>
      </w:pPr>
      <w:r>
        <w:t xml:space="preserve">Périnéales </w:t>
      </w:r>
    </w:p>
    <w:p w:rsidR="0030408D" w:rsidRDefault="0030408D" w:rsidP="007C74A2">
      <w:pPr>
        <w:pStyle w:val="Titre1"/>
      </w:pPr>
      <w:r>
        <w:t>Conséquences :</w:t>
      </w:r>
    </w:p>
    <w:p w:rsidR="0030408D" w:rsidRDefault="0030408D" w:rsidP="0030408D">
      <w:pPr>
        <w:pStyle w:val="Paragraphedeliste"/>
        <w:numPr>
          <w:ilvl w:val="0"/>
          <w:numId w:val="1"/>
        </w:numPr>
      </w:pPr>
      <w:r>
        <w:t xml:space="preserve">Impossibilité de jet mictionnel droit </w:t>
      </w:r>
    </w:p>
    <w:p w:rsidR="0030408D" w:rsidRDefault="0030408D" w:rsidP="0030408D">
      <w:pPr>
        <w:pStyle w:val="Paragraphedeliste"/>
        <w:numPr>
          <w:ilvl w:val="0"/>
          <w:numId w:val="1"/>
        </w:numPr>
      </w:pPr>
      <w:r>
        <w:t>Gène +++ à la copulation</w:t>
      </w:r>
    </w:p>
    <w:p w:rsidR="0030408D" w:rsidRDefault="0030408D" w:rsidP="0030408D">
      <w:pPr>
        <w:pStyle w:val="Paragraphedeliste"/>
        <w:numPr>
          <w:ilvl w:val="0"/>
          <w:numId w:val="1"/>
        </w:numPr>
      </w:pPr>
      <w:r>
        <w:t xml:space="preserve">Impossibilité de conception si courbure et enlisement marqués et pour les formes postérieures </w:t>
      </w:r>
    </w:p>
    <w:p w:rsidR="0030408D" w:rsidRDefault="007C74A2" w:rsidP="007C74A2">
      <w:pPr>
        <w:pStyle w:val="Titre1"/>
      </w:pPr>
      <w:r>
        <w:t>Diagnostic :</w:t>
      </w:r>
    </w:p>
    <w:p w:rsidR="007C74A2" w:rsidRDefault="007C74A2" w:rsidP="007C74A2">
      <w:pPr>
        <w:pStyle w:val="Paragraphedeliste"/>
        <w:numPr>
          <w:ilvl w:val="0"/>
          <w:numId w:val="1"/>
        </w:numPr>
      </w:pPr>
      <w:r>
        <w:t>Diagnostic clinique</w:t>
      </w:r>
    </w:p>
    <w:p w:rsidR="007C74A2" w:rsidRDefault="007C74A2" w:rsidP="007C74A2">
      <w:pPr>
        <w:pStyle w:val="Paragraphedeliste"/>
        <w:numPr>
          <w:ilvl w:val="0"/>
          <w:numId w:val="1"/>
        </w:numPr>
      </w:pPr>
      <w:r>
        <w:t xml:space="preserve">Position anormale du méat </w:t>
      </w:r>
    </w:p>
    <w:p w:rsidR="007C74A2" w:rsidRDefault="007C74A2" w:rsidP="007C74A2">
      <w:pPr>
        <w:pStyle w:val="Paragraphedeliste"/>
        <w:numPr>
          <w:ilvl w:val="0"/>
          <w:numId w:val="1"/>
        </w:numPr>
      </w:pPr>
      <w:r>
        <w:t xml:space="preserve">Courbure </w:t>
      </w:r>
    </w:p>
    <w:p w:rsidR="007C74A2" w:rsidRDefault="007C74A2" w:rsidP="007C74A2">
      <w:pPr>
        <w:pStyle w:val="Paragraphedeliste"/>
        <w:numPr>
          <w:ilvl w:val="0"/>
          <w:numId w:val="1"/>
        </w:numPr>
      </w:pPr>
      <w:r>
        <w:t xml:space="preserve">Taille anormale du pénis </w:t>
      </w:r>
    </w:p>
    <w:p w:rsidR="00241385" w:rsidRDefault="00241385" w:rsidP="007C74A2">
      <w:pPr>
        <w:pStyle w:val="Paragraphedeliste"/>
        <w:numPr>
          <w:ilvl w:val="0"/>
          <w:numId w:val="1"/>
        </w:numPr>
      </w:pPr>
      <w:r>
        <w:t xml:space="preserve">Formes chez l’adulte : consultation : évaluer l’impact du trouble : érection, jet urinaire, localisation  du méat </w:t>
      </w:r>
    </w:p>
    <w:p w:rsidR="00241385" w:rsidRDefault="00241385" w:rsidP="00400D81">
      <w:pPr>
        <w:pStyle w:val="Titre1"/>
      </w:pPr>
      <w:r>
        <w:t>Formes cliniques :</w:t>
      </w:r>
    </w:p>
    <w:p w:rsidR="00241385" w:rsidRDefault="00400D81" w:rsidP="00241385">
      <w:pPr>
        <w:pStyle w:val="Paragraphedeliste"/>
        <w:numPr>
          <w:ilvl w:val="0"/>
          <w:numId w:val="1"/>
        </w:numPr>
      </w:pPr>
      <w:r>
        <w:t xml:space="preserve">L’hypospadias </w:t>
      </w:r>
      <w:proofErr w:type="spellStart"/>
      <w:r>
        <w:t>balaniques</w:t>
      </w:r>
      <w:proofErr w:type="spellEnd"/>
      <w:r>
        <w:t xml:space="preserve"> ou antérieur : ouverture sous le gland </w:t>
      </w:r>
    </w:p>
    <w:p w:rsidR="00400D81" w:rsidRDefault="00400D81" w:rsidP="00241385">
      <w:pPr>
        <w:pStyle w:val="Paragraphedeliste"/>
        <w:numPr>
          <w:ilvl w:val="0"/>
          <w:numId w:val="1"/>
        </w:numPr>
      </w:pPr>
      <w:r>
        <w:t>L’hypospadias pénien</w:t>
      </w:r>
    </w:p>
    <w:p w:rsidR="00891113" w:rsidRDefault="00891113" w:rsidP="00891113">
      <w:pPr>
        <w:pStyle w:val="Titre1"/>
      </w:pPr>
      <w:r>
        <w:t>Association à d’autres anomalies :</w:t>
      </w:r>
    </w:p>
    <w:p w:rsidR="00891113" w:rsidRDefault="00891113" w:rsidP="00891113">
      <w:pPr>
        <w:pStyle w:val="Paragraphedeliste"/>
        <w:numPr>
          <w:ilvl w:val="0"/>
          <w:numId w:val="1"/>
        </w:numPr>
      </w:pPr>
      <w:r>
        <w:t xml:space="preserve">Une ectopie testiculaire </w:t>
      </w:r>
    </w:p>
    <w:p w:rsidR="00891113" w:rsidRDefault="00891113" w:rsidP="00891113">
      <w:pPr>
        <w:pStyle w:val="Paragraphedeliste"/>
        <w:numPr>
          <w:ilvl w:val="0"/>
          <w:numId w:val="1"/>
        </w:numPr>
      </w:pPr>
      <w:r>
        <w:t xml:space="preserve">Un </w:t>
      </w:r>
      <w:proofErr w:type="spellStart"/>
      <w:r>
        <w:t>micropénis</w:t>
      </w:r>
      <w:proofErr w:type="spellEnd"/>
      <w:r>
        <w:t xml:space="preserve"> </w:t>
      </w:r>
    </w:p>
    <w:p w:rsidR="00891113" w:rsidRDefault="007F7BA4" w:rsidP="00891113">
      <w:pPr>
        <w:pStyle w:val="Paragraphedeliste"/>
        <w:numPr>
          <w:ilvl w:val="0"/>
          <w:numId w:val="1"/>
        </w:numPr>
      </w:pPr>
      <w:r>
        <w:t>Une courbure au niveau du pénis</w:t>
      </w:r>
    </w:p>
    <w:p w:rsidR="007F7BA4" w:rsidRDefault="007F7BA4" w:rsidP="00891113">
      <w:pPr>
        <w:pStyle w:val="Paragraphedeliste"/>
        <w:numPr>
          <w:ilvl w:val="0"/>
          <w:numId w:val="1"/>
        </w:numPr>
      </w:pPr>
      <w:r>
        <w:t>Une miction anormale</w:t>
      </w:r>
    </w:p>
    <w:p w:rsidR="007F7BA4" w:rsidRDefault="007F7BA4" w:rsidP="005E391E">
      <w:pPr>
        <w:pStyle w:val="Titre1"/>
      </w:pPr>
      <w:r>
        <w:lastRenderedPageBreak/>
        <w:t>Traitements :</w:t>
      </w:r>
    </w:p>
    <w:p w:rsidR="007F7BA4" w:rsidRDefault="007F7BA4" w:rsidP="00B31C5E">
      <w:pPr>
        <w:pStyle w:val="Titre2"/>
      </w:pPr>
      <w:r>
        <w:t>Buts :</w:t>
      </w:r>
    </w:p>
    <w:p w:rsidR="007F7BA4" w:rsidRDefault="007F7BA4" w:rsidP="007F7BA4">
      <w:pPr>
        <w:pStyle w:val="Paragraphedeliste"/>
        <w:numPr>
          <w:ilvl w:val="0"/>
          <w:numId w:val="1"/>
        </w:numPr>
      </w:pPr>
      <w:r>
        <w:t>Permettre un jet droit à la miction</w:t>
      </w:r>
    </w:p>
    <w:p w:rsidR="005E391E" w:rsidRDefault="005E391E" w:rsidP="00B31C5E">
      <w:pPr>
        <w:pStyle w:val="Titre2"/>
      </w:pPr>
      <w:r>
        <w:t xml:space="preserve">Moyens : </w:t>
      </w:r>
    </w:p>
    <w:p w:rsidR="005E391E" w:rsidRDefault="005E391E" w:rsidP="005E391E">
      <w:pPr>
        <w:pStyle w:val="Paragraphedeliste"/>
        <w:numPr>
          <w:ilvl w:val="0"/>
          <w:numId w:val="1"/>
        </w:numPr>
      </w:pPr>
      <w:r>
        <w:t xml:space="preserve">Essentiellement chirurgical, plus de 210 techniques décrites </w:t>
      </w:r>
    </w:p>
    <w:p w:rsidR="005E391E" w:rsidRDefault="005E391E" w:rsidP="005E391E">
      <w:pPr>
        <w:pStyle w:val="Paragraphedeliste"/>
        <w:numPr>
          <w:ilvl w:val="0"/>
          <w:numId w:val="1"/>
        </w:numPr>
      </w:pPr>
      <w:r>
        <w:t>Psychothérapie de soutien</w:t>
      </w:r>
    </w:p>
    <w:p w:rsidR="005E391E" w:rsidRDefault="00B31C5E" w:rsidP="00B31C5E">
      <w:pPr>
        <w:pStyle w:val="Titre2"/>
      </w:pPr>
      <w:r>
        <w:t>Age de PEC :</w:t>
      </w:r>
    </w:p>
    <w:p w:rsidR="00B31C5E" w:rsidRDefault="00B31C5E" w:rsidP="00B31C5E">
      <w:pPr>
        <w:pStyle w:val="Paragraphedeliste"/>
        <w:numPr>
          <w:ilvl w:val="0"/>
          <w:numId w:val="1"/>
        </w:numPr>
      </w:pPr>
      <w:r>
        <w:t xml:space="preserve">Recommandations : 6 – 12mois </w:t>
      </w:r>
    </w:p>
    <w:p w:rsidR="00B31C5E" w:rsidRDefault="00B31C5E" w:rsidP="00B31C5E">
      <w:pPr>
        <w:pStyle w:val="Paragraphedeliste"/>
        <w:numPr>
          <w:ilvl w:val="0"/>
          <w:numId w:val="1"/>
        </w:numPr>
      </w:pPr>
      <w:r>
        <w:t xml:space="preserve">France : 20 mois </w:t>
      </w:r>
    </w:p>
    <w:p w:rsidR="00B31C5E" w:rsidRDefault="00AE1844" w:rsidP="00B31C5E">
      <w:pPr>
        <w:pStyle w:val="Paragraphedeliste"/>
        <w:numPr>
          <w:ilvl w:val="0"/>
          <w:numId w:val="1"/>
        </w:numPr>
      </w:pPr>
      <w:r>
        <w:t>Madagascar : 59 mois</w:t>
      </w:r>
    </w:p>
    <w:p w:rsidR="00AE1844" w:rsidRDefault="00AE1844" w:rsidP="00B31C5E">
      <w:pPr>
        <w:pStyle w:val="Paragraphedeliste"/>
        <w:numPr>
          <w:ilvl w:val="0"/>
          <w:numId w:val="1"/>
        </w:numPr>
      </w:pPr>
      <w:r>
        <w:t>Chirurgie de l’hypospadias a considérablement évoluée</w:t>
      </w:r>
    </w:p>
    <w:p w:rsidR="00AE1844" w:rsidRDefault="00AE1844" w:rsidP="00B31C5E">
      <w:pPr>
        <w:pStyle w:val="Paragraphedeliste"/>
        <w:numPr>
          <w:ilvl w:val="0"/>
          <w:numId w:val="1"/>
        </w:numPr>
      </w:pPr>
      <w:r>
        <w:t xml:space="preserve">Approche </w:t>
      </w:r>
    </w:p>
    <w:p w:rsidR="00AE1844" w:rsidRDefault="00AE1844" w:rsidP="00B36453">
      <w:pPr>
        <w:pStyle w:val="Titre2"/>
      </w:pPr>
      <w:r>
        <w:t>Principe de la chirurgie :</w:t>
      </w:r>
    </w:p>
    <w:p w:rsidR="00B36453" w:rsidRDefault="00B36453" w:rsidP="00B36453">
      <w:pPr>
        <w:pStyle w:val="Titre3"/>
      </w:pPr>
      <w:r>
        <w:t xml:space="preserve">Correction de la </w:t>
      </w:r>
      <w:proofErr w:type="spellStart"/>
      <w:r>
        <w:t>coudure</w:t>
      </w:r>
      <w:proofErr w:type="spellEnd"/>
      <w:r>
        <w:t xml:space="preserve"> de la verge :</w:t>
      </w:r>
    </w:p>
    <w:p w:rsidR="00B36453" w:rsidRDefault="00B36453" w:rsidP="00B36453">
      <w:pPr>
        <w:pStyle w:val="Paragraphedeliste"/>
        <w:numPr>
          <w:ilvl w:val="0"/>
          <w:numId w:val="1"/>
        </w:numPr>
      </w:pPr>
      <w:r>
        <w:t>Ce geste risque de compromettre la bonne vascularisation de la plaque (</w:t>
      </w:r>
      <w:proofErr w:type="spellStart"/>
      <w:r>
        <w:t>Duckett</w:t>
      </w:r>
      <w:proofErr w:type="spellEnd"/>
      <w:r>
        <w:t>)</w:t>
      </w:r>
    </w:p>
    <w:p w:rsidR="005433DE" w:rsidRDefault="005433DE" w:rsidP="00B36453">
      <w:pPr>
        <w:pStyle w:val="Paragraphedeliste"/>
        <w:numPr>
          <w:ilvl w:val="0"/>
          <w:numId w:val="1"/>
        </w:numPr>
      </w:pPr>
      <w:r>
        <w:t xml:space="preserve">Le simple déshabillage du pénis entraine dans 70% des cas une correction complète de la courbure de la verge </w:t>
      </w:r>
    </w:p>
    <w:p w:rsidR="005433DE" w:rsidRDefault="005433DE" w:rsidP="00B36453">
      <w:pPr>
        <w:pStyle w:val="Paragraphedeliste"/>
        <w:numPr>
          <w:ilvl w:val="0"/>
          <w:numId w:val="1"/>
        </w:numPr>
      </w:pPr>
      <w:proofErr w:type="spellStart"/>
      <w:r>
        <w:t>Coudure</w:t>
      </w:r>
      <w:proofErr w:type="spellEnd"/>
      <w:r>
        <w:t xml:space="preserve"> persistante = angulation des corps caverneux :</w:t>
      </w:r>
    </w:p>
    <w:p w:rsidR="005433DE" w:rsidRDefault="005433DE" w:rsidP="005433DE">
      <w:pPr>
        <w:pStyle w:val="Paragraphedeliste"/>
        <w:numPr>
          <w:ilvl w:val="1"/>
          <w:numId w:val="1"/>
        </w:numPr>
      </w:pPr>
      <w:proofErr w:type="spellStart"/>
      <w:r>
        <w:t>Nesbit</w:t>
      </w:r>
      <w:proofErr w:type="spellEnd"/>
    </w:p>
    <w:p w:rsidR="005433DE" w:rsidRDefault="005433DE" w:rsidP="005433DE">
      <w:pPr>
        <w:pStyle w:val="Paragraphedeliste"/>
        <w:numPr>
          <w:ilvl w:val="1"/>
          <w:numId w:val="1"/>
        </w:numPr>
      </w:pPr>
      <w:r>
        <w:t>Vérifications</w:t>
      </w:r>
    </w:p>
    <w:p w:rsidR="005433DE" w:rsidRDefault="005433DE" w:rsidP="005433DE">
      <w:pPr>
        <w:pStyle w:val="Titre3"/>
      </w:pPr>
      <w:proofErr w:type="spellStart"/>
      <w:r>
        <w:t>Uroplastie</w:t>
      </w:r>
      <w:proofErr w:type="spellEnd"/>
      <w:r>
        <w:t> :</w:t>
      </w:r>
    </w:p>
    <w:p w:rsidR="005433DE" w:rsidRPr="005954C8" w:rsidRDefault="001F5705" w:rsidP="001F5705">
      <w:pPr>
        <w:pStyle w:val="Paragraphedeliste"/>
        <w:numPr>
          <w:ilvl w:val="0"/>
          <w:numId w:val="1"/>
        </w:numPr>
        <w:rPr>
          <w:b/>
          <w:bCs/>
        </w:rPr>
      </w:pPr>
      <w:r w:rsidRPr="005954C8">
        <w:rPr>
          <w:b/>
          <w:bCs/>
        </w:rPr>
        <w:t>Technique d’avancement de l’urètre :</w:t>
      </w:r>
    </w:p>
    <w:p w:rsidR="001F5705" w:rsidRDefault="001F5705" w:rsidP="001F5705">
      <w:pPr>
        <w:pStyle w:val="Paragraphedeliste"/>
        <w:numPr>
          <w:ilvl w:val="1"/>
          <w:numId w:val="1"/>
        </w:numPr>
      </w:pPr>
      <w:r>
        <w:t xml:space="preserve">MAGPI : avancement et </w:t>
      </w:r>
      <w:proofErr w:type="spellStart"/>
      <w:r>
        <w:t>granuloplastie</w:t>
      </w:r>
      <w:proofErr w:type="spellEnd"/>
      <w:r>
        <w:t xml:space="preserve"> incorporée « </w:t>
      </w:r>
      <w:proofErr w:type="spellStart"/>
      <w:r>
        <w:t>Duckett</w:t>
      </w:r>
      <w:proofErr w:type="spellEnd"/>
      <w:r>
        <w:t> »</w:t>
      </w:r>
    </w:p>
    <w:p w:rsidR="001F5705" w:rsidRDefault="001F5705" w:rsidP="001F5705">
      <w:pPr>
        <w:pStyle w:val="Paragraphedeliste"/>
        <w:numPr>
          <w:ilvl w:val="1"/>
          <w:numId w:val="1"/>
        </w:numPr>
      </w:pPr>
      <w:r>
        <w:t xml:space="preserve">Réservé pour les formes distales </w:t>
      </w:r>
    </w:p>
    <w:p w:rsidR="001F5705" w:rsidRDefault="001F5705" w:rsidP="001F5705">
      <w:pPr>
        <w:pStyle w:val="Paragraphedeliste"/>
        <w:numPr>
          <w:ilvl w:val="1"/>
          <w:numId w:val="1"/>
        </w:numPr>
      </w:pPr>
      <w:r>
        <w:t xml:space="preserve">Donne des meilleurs résultats lorsque le gland est plat et large </w:t>
      </w:r>
    </w:p>
    <w:p w:rsidR="001F5705" w:rsidRDefault="003171E8" w:rsidP="001F5705">
      <w:pPr>
        <w:pStyle w:val="Paragraphedeliste"/>
        <w:numPr>
          <w:ilvl w:val="1"/>
          <w:numId w:val="1"/>
        </w:numPr>
      </w:pPr>
      <w:r>
        <w:t xml:space="preserve">Inconvénients : régression ultérieure du méat </w:t>
      </w:r>
    </w:p>
    <w:p w:rsidR="003171E8" w:rsidRDefault="003171E8" w:rsidP="001F5705">
      <w:pPr>
        <w:pStyle w:val="Paragraphedeliste"/>
        <w:numPr>
          <w:ilvl w:val="1"/>
          <w:numId w:val="1"/>
        </w:numPr>
      </w:pPr>
      <w:r>
        <w:t xml:space="preserve">L’avancement décrit pour la première fois par Back et </w:t>
      </w:r>
      <w:proofErr w:type="spellStart"/>
      <w:r>
        <w:t>Hasker</w:t>
      </w:r>
      <w:proofErr w:type="spellEnd"/>
      <w:r>
        <w:t xml:space="preserve"> en 1897 </w:t>
      </w:r>
    </w:p>
    <w:p w:rsidR="003171E8" w:rsidRDefault="003171E8" w:rsidP="001F5705">
      <w:pPr>
        <w:pStyle w:val="Paragraphedeliste"/>
        <w:numPr>
          <w:ilvl w:val="1"/>
          <w:numId w:val="1"/>
        </w:numPr>
      </w:pPr>
      <w:r>
        <w:t xml:space="preserve">Popularisé par </w:t>
      </w:r>
      <w:proofErr w:type="spellStart"/>
      <w:r>
        <w:t>Belman</w:t>
      </w:r>
      <w:proofErr w:type="spellEnd"/>
      <w:r>
        <w:t xml:space="preserve"> et </w:t>
      </w:r>
      <w:proofErr w:type="spellStart"/>
      <w:r>
        <w:t>Koff</w:t>
      </w:r>
      <w:proofErr w:type="spellEnd"/>
      <w:r>
        <w:t xml:space="preserve"> en 1981 </w:t>
      </w:r>
    </w:p>
    <w:p w:rsidR="003171E8" w:rsidRPr="005954C8" w:rsidRDefault="003171E8" w:rsidP="001F57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954C8">
        <w:rPr>
          <w:b/>
          <w:bCs/>
          <w:i/>
          <w:iCs/>
        </w:rPr>
        <w:t xml:space="preserve">Technique de </w:t>
      </w:r>
      <w:proofErr w:type="spellStart"/>
      <w:r w:rsidRPr="005954C8">
        <w:rPr>
          <w:b/>
          <w:bCs/>
          <w:i/>
          <w:iCs/>
        </w:rPr>
        <w:t>Koff</w:t>
      </w:r>
      <w:proofErr w:type="spellEnd"/>
    </w:p>
    <w:p w:rsidR="003171E8" w:rsidRDefault="003171E8" w:rsidP="003171E8">
      <w:pPr>
        <w:pStyle w:val="Paragraphedeliste"/>
        <w:numPr>
          <w:ilvl w:val="2"/>
          <w:numId w:val="1"/>
        </w:numPr>
      </w:pPr>
      <w:r>
        <w:t xml:space="preserve">Dissection et translation de l’urètre </w:t>
      </w:r>
    </w:p>
    <w:p w:rsidR="003171E8" w:rsidRPr="005954C8" w:rsidRDefault="003171E8" w:rsidP="003171E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954C8">
        <w:rPr>
          <w:b/>
          <w:bCs/>
          <w:i/>
          <w:iCs/>
        </w:rPr>
        <w:t>Avantages :</w:t>
      </w:r>
    </w:p>
    <w:p w:rsidR="003171E8" w:rsidRDefault="003B5C5E" w:rsidP="003171E8">
      <w:pPr>
        <w:pStyle w:val="Paragraphedeliste"/>
        <w:numPr>
          <w:ilvl w:val="2"/>
          <w:numId w:val="1"/>
        </w:numPr>
      </w:pPr>
      <w:r>
        <w:t xml:space="preserve">Pas de substitution de l’urètre </w:t>
      </w:r>
    </w:p>
    <w:p w:rsidR="003B5C5E" w:rsidRDefault="003B5C5E" w:rsidP="003171E8">
      <w:pPr>
        <w:pStyle w:val="Paragraphedeliste"/>
        <w:numPr>
          <w:ilvl w:val="2"/>
          <w:numId w:val="1"/>
        </w:numPr>
      </w:pPr>
      <w:r>
        <w:t xml:space="preserve">Pas de suture de l’urètre </w:t>
      </w:r>
    </w:p>
    <w:p w:rsidR="003B5C5E" w:rsidRDefault="003B5C5E" w:rsidP="003171E8">
      <w:pPr>
        <w:pStyle w:val="Paragraphedeliste"/>
        <w:numPr>
          <w:ilvl w:val="2"/>
          <w:numId w:val="1"/>
        </w:numPr>
      </w:pPr>
      <w:r>
        <w:t xml:space="preserve">Permet de gagner de 2 – 3 cm de longueur </w:t>
      </w:r>
    </w:p>
    <w:p w:rsidR="003B5C5E" w:rsidRPr="005954C8" w:rsidRDefault="003B5C5E" w:rsidP="003B5C5E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954C8">
        <w:rPr>
          <w:b/>
          <w:bCs/>
          <w:i/>
          <w:iCs/>
        </w:rPr>
        <w:t>Inconvénients :</w:t>
      </w:r>
    </w:p>
    <w:p w:rsidR="003B5C5E" w:rsidRDefault="00756DA8" w:rsidP="003B5C5E">
      <w:pPr>
        <w:pStyle w:val="Paragraphedeliste"/>
        <w:numPr>
          <w:ilvl w:val="2"/>
          <w:numId w:val="1"/>
        </w:numPr>
      </w:pPr>
      <w:r>
        <w:t>R</w:t>
      </w:r>
      <w:r w:rsidR="003B5C5E">
        <w:t>éservé</w:t>
      </w:r>
      <w:r>
        <w:t xml:space="preserve"> pour les divisions distales des corps caverneux </w:t>
      </w:r>
    </w:p>
    <w:p w:rsidR="00756DA8" w:rsidRPr="005954C8" w:rsidRDefault="00756DA8" w:rsidP="00756DA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954C8">
        <w:rPr>
          <w:b/>
          <w:bCs/>
          <w:i/>
          <w:iCs/>
        </w:rPr>
        <w:t>Complications :</w:t>
      </w:r>
      <w:r w:rsidRPr="005954C8">
        <w:rPr>
          <w:b/>
          <w:bCs/>
          <w:i/>
          <w:iCs/>
        </w:rPr>
        <w:tab/>
      </w:r>
    </w:p>
    <w:p w:rsidR="00756DA8" w:rsidRDefault="00756DA8" w:rsidP="00756DA8">
      <w:pPr>
        <w:pStyle w:val="Paragraphedeliste"/>
        <w:numPr>
          <w:ilvl w:val="2"/>
          <w:numId w:val="1"/>
        </w:numPr>
      </w:pPr>
      <w:r>
        <w:t xml:space="preserve">Sténose du méat </w:t>
      </w:r>
    </w:p>
    <w:p w:rsidR="00756DA8" w:rsidRDefault="00756DA8" w:rsidP="00756DA8">
      <w:pPr>
        <w:pStyle w:val="Paragraphedeliste"/>
        <w:numPr>
          <w:ilvl w:val="2"/>
          <w:numId w:val="1"/>
        </w:numPr>
      </w:pPr>
      <w:r>
        <w:lastRenderedPageBreak/>
        <w:t xml:space="preserve">Blessure et ischémie de l’urètre </w:t>
      </w:r>
    </w:p>
    <w:p w:rsidR="00756DA8" w:rsidRPr="00034404" w:rsidRDefault="00756DA8" w:rsidP="00756DA8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034404">
        <w:rPr>
          <w:b/>
          <w:bCs/>
        </w:rPr>
        <w:t>Tubulisation</w:t>
      </w:r>
      <w:proofErr w:type="spellEnd"/>
      <w:r w:rsidRPr="00034404">
        <w:rPr>
          <w:b/>
          <w:bCs/>
        </w:rPr>
        <w:t xml:space="preserve"> de la plaque :</w:t>
      </w:r>
    </w:p>
    <w:p w:rsidR="00756DA8" w:rsidRPr="00034404" w:rsidRDefault="003D70EC" w:rsidP="00756DA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34404">
        <w:rPr>
          <w:b/>
          <w:bCs/>
          <w:i/>
          <w:iCs/>
        </w:rPr>
        <w:t xml:space="preserve">Technique de </w:t>
      </w:r>
      <w:proofErr w:type="spellStart"/>
      <w:r w:rsidRPr="00034404">
        <w:rPr>
          <w:b/>
          <w:bCs/>
          <w:i/>
          <w:iCs/>
        </w:rPr>
        <w:t>Duplay</w:t>
      </w:r>
      <w:proofErr w:type="spellEnd"/>
      <w:r w:rsidRPr="00034404">
        <w:rPr>
          <w:b/>
          <w:bCs/>
          <w:i/>
          <w:iCs/>
        </w:rPr>
        <w:t> :</w:t>
      </w:r>
    </w:p>
    <w:p w:rsidR="003D70EC" w:rsidRDefault="003D70EC" w:rsidP="003D70EC">
      <w:pPr>
        <w:pStyle w:val="Paragraphedeliste"/>
        <w:numPr>
          <w:ilvl w:val="2"/>
          <w:numId w:val="1"/>
        </w:numPr>
      </w:pPr>
      <w:r w:rsidRPr="00034404">
        <w:rPr>
          <w:u w:val="single"/>
        </w:rPr>
        <w:t>Principe</w:t>
      </w:r>
      <w:r>
        <w:t> :</w:t>
      </w:r>
    </w:p>
    <w:p w:rsidR="003D70EC" w:rsidRDefault="003D70EC" w:rsidP="003D70EC">
      <w:pPr>
        <w:pStyle w:val="Paragraphedeliste"/>
        <w:numPr>
          <w:ilvl w:val="3"/>
          <w:numId w:val="1"/>
        </w:numPr>
      </w:pPr>
      <w:r>
        <w:t xml:space="preserve">Préservation de la plaque </w:t>
      </w:r>
    </w:p>
    <w:p w:rsidR="003D70EC" w:rsidRDefault="003D70EC" w:rsidP="003D70EC">
      <w:pPr>
        <w:pStyle w:val="Paragraphedeliste"/>
        <w:numPr>
          <w:ilvl w:val="3"/>
          <w:numId w:val="1"/>
        </w:numPr>
      </w:pPr>
      <w:proofErr w:type="spellStart"/>
      <w:r>
        <w:t>Tubulisation</w:t>
      </w:r>
      <w:proofErr w:type="spellEnd"/>
      <w:r>
        <w:t xml:space="preserve"> de la plaque urétrale sur elle-même depuis l’orifice ectopique jusqu’au sommet du gland </w:t>
      </w:r>
    </w:p>
    <w:p w:rsidR="003D70EC" w:rsidRDefault="003D70EC" w:rsidP="003D70EC">
      <w:pPr>
        <w:pStyle w:val="Paragraphedeliste"/>
        <w:numPr>
          <w:ilvl w:val="2"/>
          <w:numId w:val="1"/>
        </w:numPr>
      </w:pPr>
      <w:r w:rsidRPr="00034404">
        <w:rPr>
          <w:u w:val="single"/>
        </w:rPr>
        <w:t>Conditions essentielles</w:t>
      </w:r>
      <w:r>
        <w:t> :</w:t>
      </w:r>
    </w:p>
    <w:p w:rsidR="003D70EC" w:rsidRDefault="00B24773" w:rsidP="003D70EC">
      <w:pPr>
        <w:pStyle w:val="Paragraphedeliste"/>
        <w:numPr>
          <w:ilvl w:val="3"/>
          <w:numId w:val="1"/>
        </w:numPr>
      </w:pPr>
      <w:r>
        <w:t xml:space="preserve">Gouttière urétrale assez large </w:t>
      </w:r>
    </w:p>
    <w:p w:rsidR="00B24773" w:rsidRPr="00C72B3D" w:rsidRDefault="00B24773" w:rsidP="00B2477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C72B3D">
        <w:rPr>
          <w:b/>
          <w:bCs/>
          <w:i/>
          <w:iCs/>
        </w:rPr>
        <w:t>Snodgrass</w:t>
      </w:r>
      <w:proofErr w:type="spellEnd"/>
      <w:r w:rsidRPr="00C72B3D">
        <w:rPr>
          <w:b/>
          <w:bCs/>
          <w:i/>
          <w:iCs/>
        </w:rPr>
        <w:t> :</w:t>
      </w:r>
    </w:p>
    <w:p w:rsidR="00B24773" w:rsidRDefault="00B24773" w:rsidP="00B24773">
      <w:pPr>
        <w:pStyle w:val="Paragraphedeliste"/>
        <w:numPr>
          <w:ilvl w:val="2"/>
          <w:numId w:val="1"/>
        </w:numPr>
      </w:pPr>
      <w:r>
        <w:t xml:space="preserve">Depuis 1994 est devenu la procédure de choix pour l’hypospadias distal et moyen </w:t>
      </w:r>
    </w:p>
    <w:p w:rsidR="00B24773" w:rsidRDefault="00B24773" w:rsidP="00B24773">
      <w:pPr>
        <w:pStyle w:val="Paragraphedeliste"/>
        <w:numPr>
          <w:ilvl w:val="2"/>
          <w:numId w:val="1"/>
        </w:numPr>
      </w:pPr>
      <w:r>
        <w:t xml:space="preserve">La procédure est facile et  donne de bons résultats esthétiques et fonctionnels </w:t>
      </w:r>
    </w:p>
    <w:p w:rsidR="00B24773" w:rsidRDefault="00B24773" w:rsidP="00B24773">
      <w:pPr>
        <w:pStyle w:val="Paragraphedeliste"/>
        <w:numPr>
          <w:ilvl w:val="2"/>
          <w:numId w:val="1"/>
        </w:numPr>
      </w:pPr>
      <w:r>
        <w:t>Taux de fistule : 3 – 10%</w:t>
      </w:r>
    </w:p>
    <w:p w:rsidR="00B24773" w:rsidRPr="00C72B3D" w:rsidRDefault="00B24773" w:rsidP="00B24773">
      <w:pPr>
        <w:pStyle w:val="Paragraphedeliste"/>
        <w:numPr>
          <w:ilvl w:val="0"/>
          <w:numId w:val="1"/>
        </w:numPr>
        <w:rPr>
          <w:b/>
          <w:bCs/>
        </w:rPr>
      </w:pPr>
      <w:r w:rsidRPr="00C72B3D">
        <w:rPr>
          <w:b/>
          <w:bCs/>
        </w:rPr>
        <w:t>Technique de lambeaux vascularisés :</w:t>
      </w:r>
    </w:p>
    <w:p w:rsidR="00B24773" w:rsidRPr="00C72B3D" w:rsidRDefault="00B24773" w:rsidP="00B2477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72B3D">
        <w:rPr>
          <w:b/>
          <w:bCs/>
          <w:i/>
          <w:iCs/>
        </w:rPr>
        <w:t>Mathieu :</w:t>
      </w:r>
    </w:p>
    <w:p w:rsidR="00B24773" w:rsidRDefault="00B24773" w:rsidP="00B24773">
      <w:pPr>
        <w:pStyle w:val="Paragraphedeliste"/>
        <w:numPr>
          <w:ilvl w:val="2"/>
          <w:numId w:val="1"/>
        </w:numPr>
      </w:pPr>
      <w:r>
        <w:t xml:space="preserve">Bon résultat fonctionnel </w:t>
      </w:r>
    </w:p>
    <w:p w:rsidR="00B24773" w:rsidRDefault="00B24773" w:rsidP="00B24773">
      <w:pPr>
        <w:pStyle w:val="Paragraphedeliste"/>
        <w:numPr>
          <w:ilvl w:val="2"/>
          <w:numId w:val="1"/>
        </w:numPr>
      </w:pPr>
      <w:r>
        <w:t xml:space="preserve">Fistule rare </w:t>
      </w:r>
    </w:p>
    <w:p w:rsidR="00B24773" w:rsidRDefault="00B24773" w:rsidP="00B24773">
      <w:pPr>
        <w:pStyle w:val="Paragraphedeliste"/>
        <w:numPr>
          <w:ilvl w:val="2"/>
          <w:numId w:val="1"/>
        </w:numPr>
      </w:pPr>
      <w:r>
        <w:t xml:space="preserve">Point faible : aspect esthétique </w:t>
      </w:r>
    </w:p>
    <w:p w:rsidR="00B24773" w:rsidRPr="00C72B3D" w:rsidRDefault="003411C4" w:rsidP="003411C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72B3D">
        <w:rPr>
          <w:b/>
          <w:bCs/>
          <w:i/>
          <w:iCs/>
        </w:rPr>
        <w:t>Onlay</w:t>
      </w:r>
    </w:p>
    <w:p w:rsidR="003411C4" w:rsidRPr="00C72B3D" w:rsidRDefault="003411C4" w:rsidP="003411C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C72B3D">
        <w:rPr>
          <w:b/>
          <w:bCs/>
          <w:i/>
          <w:iCs/>
        </w:rPr>
        <w:t>Duckett</w:t>
      </w:r>
      <w:proofErr w:type="spellEnd"/>
      <w:r w:rsidRPr="00C72B3D">
        <w:rPr>
          <w:b/>
          <w:bCs/>
          <w:i/>
          <w:iCs/>
        </w:rPr>
        <w:t> :</w:t>
      </w:r>
    </w:p>
    <w:p w:rsidR="003411C4" w:rsidRDefault="003411C4" w:rsidP="003411C4">
      <w:pPr>
        <w:pStyle w:val="Paragraphedeliste"/>
        <w:numPr>
          <w:ilvl w:val="2"/>
          <w:numId w:val="1"/>
        </w:numPr>
      </w:pPr>
      <w:r>
        <w:t xml:space="preserve">Sténose de l’anastomose </w:t>
      </w:r>
    </w:p>
    <w:p w:rsidR="003411C4" w:rsidRDefault="003411C4" w:rsidP="003411C4">
      <w:pPr>
        <w:pStyle w:val="Paragraphedeliste"/>
        <w:numPr>
          <w:ilvl w:val="2"/>
          <w:numId w:val="1"/>
        </w:numPr>
      </w:pPr>
      <w:r>
        <w:t xml:space="preserve">Fistule </w:t>
      </w:r>
    </w:p>
    <w:p w:rsidR="003411C4" w:rsidRPr="00C72B3D" w:rsidRDefault="003411C4" w:rsidP="003411C4">
      <w:pPr>
        <w:pStyle w:val="Paragraphedeliste"/>
        <w:numPr>
          <w:ilvl w:val="0"/>
          <w:numId w:val="1"/>
        </w:numPr>
        <w:rPr>
          <w:b/>
          <w:bCs/>
        </w:rPr>
      </w:pPr>
      <w:r w:rsidRPr="00C72B3D">
        <w:rPr>
          <w:b/>
          <w:bCs/>
        </w:rPr>
        <w:t>Technique de greffe libre :</w:t>
      </w:r>
    </w:p>
    <w:p w:rsidR="003411C4" w:rsidRDefault="003411C4" w:rsidP="003411C4">
      <w:pPr>
        <w:pStyle w:val="Paragraphedeliste"/>
        <w:numPr>
          <w:ilvl w:val="1"/>
          <w:numId w:val="1"/>
        </w:numPr>
      </w:pPr>
      <w:r>
        <w:t xml:space="preserve">Prépuce </w:t>
      </w:r>
    </w:p>
    <w:p w:rsidR="003411C4" w:rsidRDefault="003411C4" w:rsidP="003411C4">
      <w:pPr>
        <w:pStyle w:val="Paragraphedeliste"/>
        <w:numPr>
          <w:ilvl w:val="1"/>
          <w:numId w:val="1"/>
        </w:numPr>
      </w:pPr>
      <w:r>
        <w:t xml:space="preserve">Muqueuse vésicale </w:t>
      </w:r>
    </w:p>
    <w:p w:rsidR="003411C4" w:rsidRDefault="003411C4" w:rsidP="003411C4">
      <w:pPr>
        <w:pStyle w:val="Paragraphedeliste"/>
        <w:numPr>
          <w:ilvl w:val="1"/>
          <w:numId w:val="1"/>
        </w:numPr>
      </w:pPr>
      <w:r>
        <w:t xml:space="preserve">Muqueuse buccale </w:t>
      </w:r>
    </w:p>
    <w:p w:rsidR="003411C4" w:rsidRDefault="004E0EEE" w:rsidP="003411C4">
      <w:pPr>
        <w:pStyle w:val="Paragraphedeliste"/>
        <w:numPr>
          <w:ilvl w:val="1"/>
          <w:numId w:val="1"/>
        </w:numPr>
      </w:pPr>
      <w:r>
        <w:t xml:space="preserve">Résultats &lt; lambeaux vascularisés </w:t>
      </w:r>
    </w:p>
    <w:p w:rsidR="004E0EEE" w:rsidRDefault="004E0EEE" w:rsidP="003411C4">
      <w:pPr>
        <w:pStyle w:val="Paragraphedeliste"/>
        <w:numPr>
          <w:ilvl w:val="1"/>
          <w:numId w:val="1"/>
        </w:numPr>
      </w:pPr>
      <w:r>
        <w:t>Rétraction du greffon</w:t>
      </w:r>
    </w:p>
    <w:p w:rsidR="004E0EEE" w:rsidRDefault="004E0EEE" w:rsidP="003411C4">
      <w:pPr>
        <w:pStyle w:val="Paragraphedeliste"/>
        <w:numPr>
          <w:ilvl w:val="1"/>
          <w:numId w:val="1"/>
        </w:numPr>
      </w:pPr>
      <w:r>
        <w:t xml:space="preserve">Fistule </w:t>
      </w:r>
    </w:p>
    <w:p w:rsidR="004E0EEE" w:rsidRDefault="004E0EEE" w:rsidP="003411C4">
      <w:pPr>
        <w:pStyle w:val="Paragraphedeliste"/>
        <w:numPr>
          <w:ilvl w:val="1"/>
          <w:numId w:val="1"/>
        </w:numPr>
      </w:pPr>
      <w:r>
        <w:t xml:space="preserve">Sténose </w:t>
      </w:r>
    </w:p>
    <w:p w:rsidR="004E0EEE" w:rsidRPr="005433DE" w:rsidRDefault="004E0EEE" w:rsidP="00921B7D">
      <w:pPr>
        <w:pStyle w:val="Titre3"/>
      </w:pPr>
      <w:r>
        <w:t>Traitement chirurgical : principe</w:t>
      </w:r>
    </w:p>
    <w:p w:rsidR="00C0142E" w:rsidRDefault="00921B7D" w:rsidP="00921B7D">
      <w:pPr>
        <w:pStyle w:val="Paragraphedeliste"/>
        <w:numPr>
          <w:ilvl w:val="0"/>
          <w:numId w:val="1"/>
        </w:numPr>
      </w:pPr>
      <w:r>
        <w:t xml:space="preserve">Respecter la vascularisation artérielle des lambeaux </w:t>
      </w:r>
    </w:p>
    <w:p w:rsidR="00921B7D" w:rsidRDefault="00921B7D" w:rsidP="00921B7D">
      <w:pPr>
        <w:pStyle w:val="Paragraphedeliste"/>
        <w:numPr>
          <w:ilvl w:val="0"/>
          <w:numId w:val="1"/>
        </w:numPr>
      </w:pPr>
      <w:r>
        <w:t xml:space="preserve">Manipuler avec beaucoup de douceur, d’une façon </w:t>
      </w:r>
      <w:proofErr w:type="spellStart"/>
      <w:r>
        <w:t>atraumatique</w:t>
      </w:r>
      <w:proofErr w:type="spellEnd"/>
      <w:r>
        <w:t xml:space="preserve"> de lambeau </w:t>
      </w:r>
    </w:p>
    <w:p w:rsidR="00921B7D" w:rsidRDefault="00921B7D" w:rsidP="00921B7D">
      <w:pPr>
        <w:pStyle w:val="Paragraphedeliste"/>
        <w:numPr>
          <w:ilvl w:val="0"/>
          <w:numId w:val="1"/>
        </w:numPr>
      </w:pPr>
      <w:r>
        <w:t xml:space="preserve">Suturer en évitant l’éversion de la peau, sans tension </w:t>
      </w:r>
      <w:r w:rsidR="00F7517D">
        <w:t>– 1 – 2 plan – surjet – fils résorbables</w:t>
      </w:r>
    </w:p>
    <w:p w:rsidR="00F7517D" w:rsidRDefault="00F7517D" w:rsidP="00921B7D">
      <w:pPr>
        <w:pStyle w:val="Paragraphedeliste"/>
        <w:numPr>
          <w:ilvl w:val="0"/>
          <w:numId w:val="1"/>
        </w:numPr>
      </w:pPr>
      <w:r>
        <w:t xml:space="preserve">Travailler sous agrandissement </w:t>
      </w:r>
    </w:p>
    <w:p w:rsidR="00F7517D" w:rsidRDefault="00F7517D" w:rsidP="00921B7D">
      <w:pPr>
        <w:pStyle w:val="Paragraphedeliste"/>
        <w:numPr>
          <w:ilvl w:val="0"/>
          <w:numId w:val="1"/>
        </w:numPr>
      </w:pPr>
      <w:r>
        <w:t xml:space="preserve">Prévenir l’infection : antibioprophylaxie </w:t>
      </w:r>
    </w:p>
    <w:p w:rsidR="00F7517D" w:rsidRDefault="00F7517D" w:rsidP="00921B7D">
      <w:pPr>
        <w:pStyle w:val="Paragraphedeliste"/>
        <w:numPr>
          <w:ilvl w:val="0"/>
          <w:numId w:val="1"/>
        </w:numPr>
      </w:pPr>
      <w:r>
        <w:t xml:space="preserve">Dériver les urines : </w:t>
      </w:r>
      <w:r w:rsidR="00776EDB">
        <w:t>STU/PSP ???</w:t>
      </w:r>
    </w:p>
    <w:p w:rsidR="00776EDB" w:rsidRDefault="00776EDB" w:rsidP="00921B7D">
      <w:pPr>
        <w:pStyle w:val="Paragraphedeliste"/>
        <w:numPr>
          <w:ilvl w:val="0"/>
          <w:numId w:val="1"/>
        </w:numPr>
      </w:pPr>
      <w:r>
        <w:t>Pansement occlusif</w:t>
      </w:r>
      <w:r w:rsidR="00097212">
        <w:t xml:space="preserve"> légèrement compressif + </w:t>
      </w:r>
      <w:proofErr w:type="spellStart"/>
      <w:r w:rsidR="00097212">
        <w:t>Tegader</w:t>
      </w:r>
      <w:r w:rsidR="00A5187B">
        <w:t>m</w:t>
      </w:r>
      <w:proofErr w:type="spellEnd"/>
    </w:p>
    <w:p w:rsidR="00A5187B" w:rsidRDefault="00A5187B" w:rsidP="00921B7D">
      <w:pPr>
        <w:pStyle w:val="Paragraphedeliste"/>
        <w:numPr>
          <w:ilvl w:val="0"/>
          <w:numId w:val="1"/>
        </w:numPr>
      </w:pPr>
      <w:r>
        <w:t xml:space="preserve">Verge droite </w:t>
      </w:r>
      <w:r>
        <w:sym w:font="Wingdings" w:char="F0E0"/>
      </w:r>
      <w:r>
        <w:t xml:space="preserve"> drainage lymphatique – pansement idéal  </w:t>
      </w:r>
    </w:p>
    <w:p w:rsidR="00A5187B" w:rsidRDefault="00A5187B" w:rsidP="00A5187B">
      <w:pPr>
        <w:pStyle w:val="Paragraphedeliste"/>
        <w:numPr>
          <w:ilvl w:val="1"/>
          <w:numId w:val="1"/>
        </w:numPr>
      </w:pPr>
      <w:r>
        <w:t xml:space="preserve">Non adhérent </w:t>
      </w:r>
    </w:p>
    <w:p w:rsidR="00A5187B" w:rsidRDefault="00A5187B" w:rsidP="00A5187B">
      <w:pPr>
        <w:pStyle w:val="Paragraphedeliste"/>
        <w:numPr>
          <w:ilvl w:val="1"/>
          <w:numId w:val="1"/>
        </w:numPr>
      </w:pPr>
      <w:r>
        <w:t xml:space="preserve">Légèrement absorbant </w:t>
      </w:r>
    </w:p>
    <w:p w:rsidR="00A5187B" w:rsidRDefault="00A5187B" w:rsidP="00A5187B">
      <w:pPr>
        <w:pStyle w:val="Paragraphedeliste"/>
        <w:numPr>
          <w:ilvl w:val="1"/>
          <w:numId w:val="1"/>
        </w:numPr>
      </w:pPr>
      <w:r>
        <w:t xml:space="preserve">Peu compressif </w:t>
      </w:r>
    </w:p>
    <w:p w:rsidR="00A5187B" w:rsidRDefault="009F7D4F" w:rsidP="00A5187B">
      <w:pPr>
        <w:pStyle w:val="Paragraphedeliste"/>
        <w:numPr>
          <w:ilvl w:val="1"/>
          <w:numId w:val="1"/>
        </w:numPr>
      </w:pPr>
      <w:r>
        <w:t>R</w:t>
      </w:r>
      <w:r w:rsidR="00A5187B">
        <w:t>e</w:t>
      </w:r>
      <w:r>
        <w:t xml:space="preserve">lativement élastique </w:t>
      </w:r>
    </w:p>
    <w:p w:rsidR="009F7D4F" w:rsidRDefault="009F7D4F" w:rsidP="00A5187B">
      <w:pPr>
        <w:pStyle w:val="Paragraphedeliste"/>
        <w:numPr>
          <w:ilvl w:val="1"/>
          <w:numId w:val="1"/>
        </w:numPr>
      </w:pPr>
      <w:r>
        <w:t xml:space="preserve">Suffisamment souple </w:t>
      </w:r>
    </w:p>
    <w:p w:rsidR="009F7D4F" w:rsidRDefault="0030263C" w:rsidP="0030263C">
      <w:pPr>
        <w:pStyle w:val="Titre2"/>
      </w:pPr>
      <w:r>
        <w:t>Indication :</w:t>
      </w:r>
    </w:p>
    <w:p w:rsidR="0030263C" w:rsidRPr="007B4D7D" w:rsidRDefault="0030263C" w:rsidP="0030263C">
      <w:pPr>
        <w:pStyle w:val="Paragraphedeliste"/>
        <w:numPr>
          <w:ilvl w:val="0"/>
          <w:numId w:val="1"/>
        </w:numPr>
        <w:rPr>
          <w:b/>
          <w:bCs/>
        </w:rPr>
      </w:pPr>
      <w:r w:rsidRPr="007B4D7D">
        <w:rPr>
          <w:b/>
          <w:bCs/>
        </w:rPr>
        <w:lastRenderedPageBreak/>
        <w:t>Forme antérieure :</w:t>
      </w:r>
    </w:p>
    <w:p w:rsidR="0030263C" w:rsidRDefault="0030263C" w:rsidP="0030263C">
      <w:pPr>
        <w:pStyle w:val="Paragraphedeliste"/>
        <w:numPr>
          <w:ilvl w:val="1"/>
          <w:numId w:val="1"/>
        </w:numPr>
      </w:pPr>
      <w:proofErr w:type="spellStart"/>
      <w:r>
        <w:t>Duplay</w:t>
      </w:r>
      <w:proofErr w:type="spellEnd"/>
      <w:r>
        <w:t xml:space="preserve"> 91%, Mathieu </w:t>
      </w:r>
    </w:p>
    <w:p w:rsidR="0030263C" w:rsidRDefault="0030263C" w:rsidP="0030263C">
      <w:pPr>
        <w:pStyle w:val="Paragraphedeliste"/>
        <w:numPr>
          <w:ilvl w:val="1"/>
          <w:numId w:val="1"/>
        </w:numPr>
      </w:pPr>
      <w:proofErr w:type="spellStart"/>
      <w:r>
        <w:t>Duplay</w:t>
      </w:r>
      <w:proofErr w:type="spellEnd"/>
      <w:r>
        <w:t xml:space="preserve"> et Mathieu ou à peu près équivalente </w:t>
      </w:r>
    </w:p>
    <w:p w:rsidR="0030263C" w:rsidRDefault="0030263C" w:rsidP="0030263C">
      <w:pPr>
        <w:pStyle w:val="Paragraphedeliste"/>
        <w:numPr>
          <w:ilvl w:val="1"/>
          <w:numId w:val="1"/>
        </w:numPr>
      </w:pPr>
      <w:r>
        <w:t xml:space="preserve">La technique </w:t>
      </w:r>
      <w:r w:rsidR="002436A5">
        <w:t xml:space="preserve">de Mathieu est préférée quand le patient est déjà </w:t>
      </w:r>
      <w:proofErr w:type="spellStart"/>
      <w:r w:rsidR="002436A5">
        <w:t>circoncisé</w:t>
      </w:r>
      <w:proofErr w:type="spellEnd"/>
      <w:r w:rsidR="002436A5">
        <w:t xml:space="preserve"> </w:t>
      </w:r>
    </w:p>
    <w:p w:rsidR="002436A5" w:rsidRPr="007B4D7D" w:rsidRDefault="002436A5" w:rsidP="002436A5">
      <w:pPr>
        <w:pStyle w:val="Paragraphedeliste"/>
        <w:numPr>
          <w:ilvl w:val="0"/>
          <w:numId w:val="1"/>
        </w:numPr>
        <w:rPr>
          <w:b/>
          <w:bCs/>
        </w:rPr>
      </w:pPr>
      <w:r w:rsidRPr="007B4D7D">
        <w:rPr>
          <w:b/>
          <w:bCs/>
        </w:rPr>
        <w:t>Forme moyenne :</w:t>
      </w:r>
    </w:p>
    <w:p w:rsidR="002436A5" w:rsidRDefault="002436A5" w:rsidP="002436A5">
      <w:pPr>
        <w:pStyle w:val="Paragraphedeliste"/>
        <w:numPr>
          <w:ilvl w:val="1"/>
          <w:numId w:val="1"/>
        </w:numPr>
      </w:pPr>
      <w:proofErr w:type="spellStart"/>
      <w:r>
        <w:t>Duplay</w:t>
      </w:r>
      <w:proofErr w:type="spellEnd"/>
      <w:r>
        <w:t xml:space="preserve"> 85%, Mathieu 15% </w:t>
      </w:r>
    </w:p>
    <w:p w:rsidR="002436A5" w:rsidRDefault="002436A5" w:rsidP="002436A5">
      <w:pPr>
        <w:pStyle w:val="Paragraphedeliste"/>
        <w:numPr>
          <w:ilvl w:val="1"/>
          <w:numId w:val="1"/>
        </w:numPr>
      </w:pPr>
      <w:proofErr w:type="spellStart"/>
      <w:r>
        <w:t>Duplay</w:t>
      </w:r>
      <w:proofErr w:type="spellEnd"/>
      <w:r>
        <w:t xml:space="preserve"> associée +/- </w:t>
      </w:r>
      <w:proofErr w:type="spellStart"/>
      <w:r>
        <w:t>Snodgrass</w:t>
      </w:r>
      <w:proofErr w:type="spellEnd"/>
      <w:r>
        <w:t xml:space="preserve"> </w:t>
      </w:r>
    </w:p>
    <w:p w:rsidR="002436A5" w:rsidRPr="007B4D7D" w:rsidRDefault="002436A5" w:rsidP="002436A5">
      <w:pPr>
        <w:pStyle w:val="Paragraphedeliste"/>
        <w:numPr>
          <w:ilvl w:val="0"/>
          <w:numId w:val="1"/>
        </w:numPr>
        <w:rPr>
          <w:b/>
          <w:bCs/>
        </w:rPr>
      </w:pPr>
      <w:r w:rsidRPr="007B4D7D">
        <w:rPr>
          <w:b/>
          <w:bCs/>
        </w:rPr>
        <w:t>Forme postérieure :</w:t>
      </w:r>
    </w:p>
    <w:p w:rsidR="002436A5" w:rsidRDefault="00892C3E" w:rsidP="002436A5">
      <w:pPr>
        <w:pStyle w:val="Paragraphedeliste"/>
        <w:numPr>
          <w:ilvl w:val="1"/>
          <w:numId w:val="1"/>
        </w:numPr>
      </w:pPr>
      <w:proofErr w:type="spellStart"/>
      <w:r>
        <w:t>Koyanagi</w:t>
      </w:r>
      <w:proofErr w:type="spellEnd"/>
      <w:r>
        <w:t xml:space="preserve"> 50%, </w:t>
      </w:r>
      <w:proofErr w:type="spellStart"/>
      <w:r>
        <w:t>Duckett</w:t>
      </w:r>
      <w:proofErr w:type="spellEnd"/>
      <w:r>
        <w:t xml:space="preserve"> 40%, </w:t>
      </w:r>
      <w:proofErr w:type="spellStart"/>
      <w:r>
        <w:t>Duplay</w:t>
      </w:r>
      <w:proofErr w:type="spellEnd"/>
      <w:r>
        <w:t xml:space="preserve"> 10% </w:t>
      </w:r>
    </w:p>
    <w:p w:rsidR="00892C3E" w:rsidRDefault="00892C3E" w:rsidP="002436A5">
      <w:pPr>
        <w:pStyle w:val="Paragraphedeliste"/>
        <w:numPr>
          <w:ilvl w:val="1"/>
          <w:numId w:val="1"/>
        </w:numPr>
      </w:pPr>
      <w:r>
        <w:t xml:space="preserve">Technique de Onlay ou technique en deux temps </w:t>
      </w:r>
    </w:p>
    <w:p w:rsidR="00F4478D" w:rsidRDefault="00F4478D" w:rsidP="002436A5">
      <w:pPr>
        <w:pStyle w:val="Paragraphedeliste"/>
        <w:numPr>
          <w:ilvl w:val="1"/>
          <w:numId w:val="1"/>
        </w:numPr>
      </w:pPr>
      <w:proofErr w:type="spellStart"/>
      <w:r>
        <w:t>Koyanagi</w:t>
      </w:r>
      <w:proofErr w:type="spellEnd"/>
      <w:r>
        <w:t xml:space="preserve"> si </w:t>
      </w:r>
      <w:proofErr w:type="spellStart"/>
      <w:r>
        <w:t>coudure</w:t>
      </w:r>
      <w:proofErr w:type="spellEnd"/>
      <w:r>
        <w:t xml:space="preserve"> majeure ou gouttière urétrale non utilisable </w:t>
      </w:r>
    </w:p>
    <w:p w:rsidR="00F4478D" w:rsidRDefault="00F4478D" w:rsidP="00F4478D">
      <w:pPr>
        <w:pStyle w:val="Paragraphedeliste"/>
        <w:numPr>
          <w:ilvl w:val="0"/>
          <w:numId w:val="1"/>
        </w:numPr>
      </w:pPr>
      <w:r w:rsidRPr="007B4D7D">
        <w:rPr>
          <w:b/>
          <w:bCs/>
        </w:rPr>
        <w:t xml:space="preserve">Recommandations : </w:t>
      </w:r>
      <w:r>
        <w:t xml:space="preserve">fils fins monobrins à résorption lente </w:t>
      </w:r>
    </w:p>
    <w:p w:rsidR="00F4478D" w:rsidRPr="007B4D7D" w:rsidRDefault="00F4478D" w:rsidP="00F4478D">
      <w:pPr>
        <w:pStyle w:val="Paragraphedeliste"/>
        <w:numPr>
          <w:ilvl w:val="0"/>
          <w:numId w:val="1"/>
        </w:numPr>
        <w:rPr>
          <w:b/>
          <w:bCs/>
        </w:rPr>
      </w:pPr>
      <w:r w:rsidRPr="007B4D7D">
        <w:rPr>
          <w:b/>
          <w:bCs/>
        </w:rPr>
        <w:t>Durée de la maintien de la sonde vésicale :</w:t>
      </w:r>
    </w:p>
    <w:p w:rsidR="00F4478D" w:rsidRDefault="00F4478D" w:rsidP="00F4478D">
      <w:pPr>
        <w:pStyle w:val="Paragraphedeliste"/>
        <w:numPr>
          <w:ilvl w:val="1"/>
          <w:numId w:val="1"/>
        </w:numPr>
      </w:pPr>
      <w:r w:rsidRPr="003749DA">
        <w:rPr>
          <w:b/>
          <w:bCs/>
          <w:i/>
          <w:iCs/>
        </w:rPr>
        <w:t xml:space="preserve">Forme antérieure : </w:t>
      </w:r>
      <w:r>
        <w:t xml:space="preserve">5 jour </w:t>
      </w:r>
    </w:p>
    <w:p w:rsidR="00F4478D" w:rsidRDefault="00F4478D" w:rsidP="00F4478D">
      <w:pPr>
        <w:pStyle w:val="Paragraphedeliste"/>
        <w:numPr>
          <w:ilvl w:val="1"/>
          <w:numId w:val="1"/>
        </w:numPr>
      </w:pPr>
      <w:r w:rsidRPr="003749DA">
        <w:rPr>
          <w:b/>
          <w:bCs/>
          <w:i/>
          <w:iCs/>
        </w:rPr>
        <w:t xml:space="preserve">Forme moyenne et postérieure : </w:t>
      </w:r>
      <w:r>
        <w:t xml:space="preserve">entre 7 – 10 jours </w:t>
      </w:r>
    </w:p>
    <w:p w:rsidR="00F4478D" w:rsidRPr="007B4D7D" w:rsidRDefault="00F4478D" w:rsidP="00F4478D">
      <w:pPr>
        <w:pStyle w:val="Paragraphedeliste"/>
        <w:numPr>
          <w:ilvl w:val="0"/>
          <w:numId w:val="1"/>
        </w:numPr>
        <w:rPr>
          <w:b/>
          <w:bCs/>
        </w:rPr>
      </w:pPr>
      <w:r w:rsidRPr="007B4D7D">
        <w:rPr>
          <w:b/>
          <w:bCs/>
        </w:rPr>
        <w:t>Durée d’hospitalisation :</w:t>
      </w:r>
      <w:r w:rsidRPr="007B4D7D">
        <w:rPr>
          <w:b/>
          <w:bCs/>
        </w:rPr>
        <w:tab/>
      </w:r>
    </w:p>
    <w:p w:rsidR="00F4478D" w:rsidRDefault="00F4478D" w:rsidP="00F4478D">
      <w:pPr>
        <w:pStyle w:val="Paragraphedeliste"/>
        <w:numPr>
          <w:ilvl w:val="1"/>
          <w:numId w:val="1"/>
        </w:numPr>
      </w:pPr>
      <w:r>
        <w:t>En hospitalisation jusqu’à</w:t>
      </w:r>
      <w:r w:rsidR="00A56138">
        <w:t xml:space="preserve"> l’ablation de la sonde vésicale </w:t>
      </w:r>
    </w:p>
    <w:p w:rsidR="00A56138" w:rsidRDefault="00A56138" w:rsidP="00A56138">
      <w:pPr>
        <w:pStyle w:val="Titre2"/>
      </w:pPr>
      <w:r>
        <w:t>Résultats et suites opératoires :</w:t>
      </w:r>
    </w:p>
    <w:p w:rsidR="00A56138" w:rsidRPr="003749DA" w:rsidRDefault="00A56138" w:rsidP="00A56138">
      <w:pPr>
        <w:pStyle w:val="Paragraphedeliste"/>
        <w:numPr>
          <w:ilvl w:val="0"/>
          <w:numId w:val="1"/>
        </w:numPr>
        <w:rPr>
          <w:b/>
          <w:bCs/>
        </w:rPr>
      </w:pPr>
      <w:r w:rsidRPr="003749DA">
        <w:rPr>
          <w:b/>
          <w:bCs/>
        </w:rPr>
        <w:t>Critères de réussite :</w:t>
      </w:r>
    </w:p>
    <w:p w:rsidR="00A56138" w:rsidRDefault="00A56138" w:rsidP="00A56138">
      <w:pPr>
        <w:pStyle w:val="Paragraphedeliste"/>
        <w:numPr>
          <w:ilvl w:val="1"/>
          <w:numId w:val="1"/>
        </w:numPr>
      </w:pPr>
      <w:r>
        <w:t xml:space="preserve">Bon redressement de la verge </w:t>
      </w:r>
    </w:p>
    <w:p w:rsidR="00A56138" w:rsidRDefault="00A56138" w:rsidP="00A56138">
      <w:pPr>
        <w:pStyle w:val="Paragraphedeliste"/>
        <w:numPr>
          <w:ilvl w:val="1"/>
          <w:numId w:val="1"/>
        </w:numPr>
      </w:pPr>
      <w:r>
        <w:t xml:space="preserve">Jet urinaire droit </w:t>
      </w:r>
    </w:p>
    <w:p w:rsidR="00404A71" w:rsidRDefault="00404A71" w:rsidP="00A56138">
      <w:pPr>
        <w:pStyle w:val="Paragraphedeliste"/>
        <w:numPr>
          <w:ilvl w:val="1"/>
          <w:numId w:val="1"/>
        </w:numPr>
      </w:pPr>
      <w:r>
        <w:t xml:space="preserve">Méat apical </w:t>
      </w:r>
    </w:p>
    <w:p w:rsidR="00404A71" w:rsidRDefault="00404A71" w:rsidP="00A56138">
      <w:pPr>
        <w:pStyle w:val="Paragraphedeliste"/>
        <w:numPr>
          <w:ilvl w:val="1"/>
          <w:numId w:val="1"/>
        </w:numPr>
      </w:pPr>
      <w:r>
        <w:t xml:space="preserve">Néo-urètre sans fistule, ni sténose, ni poil </w:t>
      </w:r>
    </w:p>
    <w:p w:rsidR="00404A71" w:rsidRDefault="00404A71" w:rsidP="00A56138">
      <w:pPr>
        <w:pStyle w:val="Paragraphedeliste"/>
        <w:numPr>
          <w:ilvl w:val="1"/>
          <w:numId w:val="1"/>
        </w:numPr>
      </w:pPr>
      <w:r>
        <w:t xml:space="preserve">Aspect esthétique correct </w:t>
      </w:r>
    </w:p>
    <w:p w:rsidR="00404A71" w:rsidRPr="003749DA" w:rsidRDefault="00404A71" w:rsidP="00404A71">
      <w:pPr>
        <w:pStyle w:val="Paragraphedeliste"/>
        <w:numPr>
          <w:ilvl w:val="0"/>
          <w:numId w:val="1"/>
        </w:numPr>
        <w:rPr>
          <w:b/>
          <w:bCs/>
        </w:rPr>
      </w:pPr>
      <w:r w:rsidRPr="003749DA">
        <w:rPr>
          <w:b/>
          <w:bCs/>
        </w:rPr>
        <w:t>Taux de réussite :</w:t>
      </w:r>
    </w:p>
    <w:p w:rsidR="00404A71" w:rsidRDefault="00404A71" w:rsidP="00404A71">
      <w:pPr>
        <w:pStyle w:val="Paragraphedeliste"/>
        <w:numPr>
          <w:ilvl w:val="1"/>
          <w:numId w:val="1"/>
        </w:numPr>
      </w:pPr>
      <w:r>
        <w:t>30 – 90%</w:t>
      </w:r>
    </w:p>
    <w:p w:rsidR="00404A71" w:rsidRPr="003749DA" w:rsidRDefault="00404A71" w:rsidP="00404A71">
      <w:pPr>
        <w:pStyle w:val="Paragraphedeliste"/>
        <w:numPr>
          <w:ilvl w:val="0"/>
          <w:numId w:val="1"/>
        </w:numPr>
        <w:rPr>
          <w:b/>
          <w:bCs/>
        </w:rPr>
      </w:pPr>
      <w:r w:rsidRPr="003749DA">
        <w:rPr>
          <w:b/>
          <w:bCs/>
        </w:rPr>
        <w:t>Complications post-opératoires les plus fréquentes :</w:t>
      </w:r>
    </w:p>
    <w:p w:rsidR="00404A71" w:rsidRDefault="00404A71" w:rsidP="00404A71">
      <w:pPr>
        <w:pStyle w:val="Paragraphedeliste"/>
        <w:numPr>
          <w:ilvl w:val="1"/>
          <w:numId w:val="1"/>
        </w:numPr>
      </w:pPr>
      <w:r>
        <w:t xml:space="preserve">Mauvais résultats cosmétiques </w:t>
      </w:r>
    </w:p>
    <w:p w:rsidR="00404A71" w:rsidRDefault="00404A71" w:rsidP="00404A71">
      <w:pPr>
        <w:pStyle w:val="Paragraphedeliste"/>
        <w:numPr>
          <w:ilvl w:val="1"/>
          <w:numId w:val="1"/>
        </w:numPr>
      </w:pPr>
      <w:r>
        <w:t xml:space="preserve">Œdème ou hématome </w:t>
      </w:r>
    </w:p>
    <w:p w:rsidR="00404A71" w:rsidRDefault="00404A71" w:rsidP="00404A71">
      <w:pPr>
        <w:pStyle w:val="Paragraphedeliste"/>
        <w:numPr>
          <w:ilvl w:val="1"/>
          <w:numId w:val="1"/>
        </w:numPr>
      </w:pPr>
      <w:r>
        <w:t xml:space="preserve">Fistule 25% </w:t>
      </w:r>
    </w:p>
    <w:p w:rsidR="00404A71" w:rsidRDefault="00404A71" w:rsidP="00404A71">
      <w:pPr>
        <w:pStyle w:val="Paragraphedeliste"/>
        <w:numPr>
          <w:ilvl w:val="1"/>
          <w:numId w:val="1"/>
        </w:numPr>
      </w:pPr>
      <w:r>
        <w:t xml:space="preserve">Sténose 9% </w:t>
      </w:r>
    </w:p>
    <w:p w:rsidR="00404A71" w:rsidRDefault="00404A71" w:rsidP="00404A71">
      <w:pPr>
        <w:pStyle w:val="Paragraphedeliste"/>
        <w:numPr>
          <w:ilvl w:val="1"/>
          <w:numId w:val="1"/>
        </w:numPr>
      </w:pPr>
      <w:proofErr w:type="spellStart"/>
      <w:r>
        <w:t>Coudure</w:t>
      </w:r>
      <w:proofErr w:type="spellEnd"/>
      <w:r>
        <w:t xml:space="preserve"> 7% </w:t>
      </w:r>
    </w:p>
    <w:p w:rsidR="00404A71" w:rsidRPr="003749DA" w:rsidRDefault="00404A71" w:rsidP="00404A71">
      <w:pPr>
        <w:pStyle w:val="Paragraphedeliste"/>
        <w:numPr>
          <w:ilvl w:val="0"/>
          <w:numId w:val="1"/>
        </w:numPr>
        <w:rPr>
          <w:b/>
          <w:bCs/>
        </w:rPr>
      </w:pPr>
      <w:r w:rsidRPr="003749DA">
        <w:rPr>
          <w:b/>
          <w:bCs/>
        </w:rPr>
        <w:t>Causes les plus fréquentes d’apparition de fistule :</w:t>
      </w:r>
    </w:p>
    <w:p w:rsidR="00404A71" w:rsidRDefault="00C71503" w:rsidP="00404A71">
      <w:pPr>
        <w:pStyle w:val="Paragraphedeliste"/>
        <w:numPr>
          <w:ilvl w:val="1"/>
          <w:numId w:val="1"/>
        </w:numPr>
      </w:pPr>
      <w:r>
        <w:t xml:space="preserve">Age tardive de prise en charge </w:t>
      </w:r>
    </w:p>
    <w:p w:rsidR="00C71503" w:rsidRDefault="00C71503" w:rsidP="00404A71">
      <w:pPr>
        <w:pStyle w:val="Paragraphedeliste"/>
        <w:numPr>
          <w:ilvl w:val="1"/>
          <w:numId w:val="1"/>
        </w:numPr>
      </w:pPr>
      <w:r>
        <w:t xml:space="preserve">Circoncision </w:t>
      </w:r>
      <w:r w:rsidR="00A17075">
        <w:t xml:space="preserve">avant le traitement </w:t>
      </w:r>
    </w:p>
    <w:p w:rsidR="00A17075" w:rsidRDefault="00A17075" w:rsidP="00404A71">
      <w:pPr>
        <w:pStyle w:val="Paragraphedeliste"/>
        <w:numPr>
          <w:ilvl w:val="1"/>
          <w:numId w:val="1"/>
        </w:numPr>
      </w:pPr>
      <w:r>
        <w:t xml:space="preserve">Forme </w:t>
      </w:r>
      <w:r w:rsidR="00811484">
        <w:t xml:space="preserve">de l’hypospadias </w:t>
      </w:r>
    </w:p>
    <w:p w:rsidR="00811484" w:rsidRDefault="00811484" w:rsidP="00404A71">
      <w:pPr>
        <w:pStyle w:val="Paragraphedeliste"/>
        <w:numPr>
          <w:ilvl w:val="1"/>
          <w:numId w:val="1"/>
        </w:numPr>
      </w:pPr>
      <w:r>
        <w:t xml:space="preserve">Technique utilisée </w:t>
      </w:r>
    </w:p>
    <w:p w:rsidR="00D820FC" w:rsidRDefault="00D820FC" w:rsidP="00404A71">
      <w:pPr>
        <w:pStyle w:val="Paragraphedeliste"/>
        <w:numPr>
          <w:ilvl w:val="1"/>
          <w:numId w:val="1"/>
        </w:numPr>
      </w:pPr>
      <w:r>
        <w:t xml:space="preserve">Présence </w:t>
      </w:r>
      <w:r w:rsidR="007F7E30">
        <w:t xml:space="preserve">de sténose distale </w:t>
      </w:r>
    </w:p>
    <w:p w:rsidR="007F7E30" w:rsidRPr="00A56138" w:rsidRDefault="007F7E30" w:rsidP="00404A71">
      <w:pPr>
        <w:pStyle w:val="Paragraphedeliste"/>
        <w:numPr>
          <w:ilvl w:val="1"/>
          <w:numId w:val="1"/>
        </w:numPr>
      </w:pPr>
      <w:r>
        <w:t xml:space="preserve">Mauvaises conditions d’hygiène </w:t>
      </w:r>
    </w:p>
    <w:sectPr w:rsidR="007F7E30" w:rsidRPr="00A56138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10FF" w:rsidRDefault="00ED10FF" w:rsidP="00921B7D">
      <w:pPr>
        <w:spacing w:before="0" w:after="0" w:line="240" w:lineRule="auto"/>
      </w:pPr>
      <w:r>
        <w:separator/>
      </w:r>
    </w:p>
  </w:endnote>
  <w:endnote w:type="continuationSeparator" w:id="0">
    <w:p w:rsidR="00ED10FF" w:rsidRDefault="00ED10FF" w:rsidP="00921B7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829425806"/>
      <w:docPartObj>
        <w:docPartGallery w:val="Page Numbers (Bottom of Page)"/>
        <w:docPartUnique/>
      </w:docPartObj>
    </w:sdtPr>
    <w:sdtContent>
      <w:p w:rsidR="00921B7D" w:rsidRDefault="00921B7D" w:rsidP="005835D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921B7D" w:rsidRDefault="00921B7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068493351"/>
      <w:docPartObj>
        <w:docPartGallery w:val="Page Numbers (Bottom of Page)"/>
        <w:docPartUnique/>
      </w:docPartObj>
    </w:sdtPr>
    <w:sdtContent>
      <w:p w:rsidR="00921B7D" w:rsidRDefault="00921B7D" w:rsidP="005835D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:rsidR="00921B7D" w:rsidRDefault="00921B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10FF" w:rsidRDefault="00ED10FF" w:rsidP="00921B7D">
      <w:pPr>
        <w:spacing w:before="0" w:after="0" w:line="240" w:lineRule="auto"/>
      </w:pPr>
      <w:r>
        <w:separator/>
      </w:r>
    </w:p>
  </w:footnote>
  <w:footnote w:type="continuationSeparator" w:id="0">
    <w:p w:rsidR="00ED10FF" w:rsidRDefault="00ED10FF" w:rsidP="00921B7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B7D" w:rsidRDefault="00921B7D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D7DCE"/>
    <w:multiLevelType w:val="hybridMultilevel"/>
    <w:tmpl w:val="D812E12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36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25"/>
    <w:rsid w:val="00034404"/>
    <w:rsid w:val="00097212"/>
    <w:rsid w:val="0015073E"/>
    <w:rsid w:val="00197776"/>
    <w:rsid w:val="001D6D24"/>
    <w:rsid w:val="001D743A"/>
    <w:rsid w:val="001F5705"/>
    <w:rsid w:val="001F70D3"/>
    <w:rsid w:val="00203A60"/>
    <w:rsid w:val="002227D3"/>
    <w:rsid w:val="00241385"/>
    <w:rsid w:val="002436A5"/>
    <w:rsid w:val="00264AFD"/>
    <w:rsid w:val="0030263C"/>
    <w:rsid w:val="0030408D"/>
    <w:rsid w:val="003171E8"/>
    <w:rsid w:val="003411C4"/>
    <w:rsid w:val="003749DA"/>
    <w:rsid w:val="003A650D"/>
    <w:rsid w:val="003B5C5E"/>
    <w:rsid w:val="003C772A"/>
    <w:rsid w:val="003D70EC"/>
    <w:rsid w:val="003F2936"/>
    <w:rsid w:val="00400D81"/>
    <w:rsid w:val="00404A71"/>
    <w:rsid w:val="00454073"/>
    <w:rsid w:val="004A4230"/>
    <w:rsid w:val="004E0EEE"/>
    <w:rsid w:val="005433DE"/>
    <w:rsid w:val="00573F6A"/>
    <w:rsid w:val="005954C8"/>
    <w:rsid w:val="005D6B49"/>
    <w:rsid w:val="005E391E"/>
    <w:rsid w:val="005F5B1B"/>
    <w:rsid w:val="00611C4E"/>
    <w:rsid w:val="00620B83"/>
    <w:rsid w:val="006312E3"/>
    <w:rsid w:val="00633FF1"/>
    <w:rsid w:val="006C5D4E"/>
    <w:rsid w:val="006E1D0F"/>
    <w:rsid w:val="006F54EF"/>
    <w:rsid w:val="00730CC7"/>
    <w:rsid w:val="00756DA8"/>
    <w:rsid w:val="007749CB"/>
    <w:rsid w:val="0077671C"/>
    <w:rsid w:val="00776EDB"/>
    <w:rsid w:val="007B4D7D"/>
    <w:rsid w:val="007B55C8"/>
    <w:rsid w:val="007C74A2"/>
    <w:rsid w:val="007F7BA4"/>
    <w:rsid w:val="007F7E30"/>
    <w:rsid w:val="00811484"/>
    <w:rsid w:val="00891113"/>
    <w:rsid w:val="00892C3E"/>
    <w:rsid w:val="00910287"/>
    <w:rsid w:val="00911179"/>
    <w:rsid w:val="00915B66"/>
    <w:rsid w:val="00921B7D"/>
    <w:rsid w:val="009665C3"/>
    <w:rsid w:val="009E48A4"/>
    <w:rsid w:val="009F0590"/>
    <w:rsid w:val="009F4E9D"/>
    <w:rsid w:val="009F7D4F"/>
    <w:rsid w:val="00A15F22"/>
    <w:rsid w:val="00A17075"/>
    <w:rsid w:val="00A5187B"/>
    <w:rsid w:val="00A56138"/>
    <w:rsid w:val="00A71F08"/>
    <w:rsid w:val="00A962B9"/>
    <w:rsid w:val="00AE1844"/>
    <w:rsid w:val="00B24773"/>
    <w:rsid w:val="00B31C5E"/>
    <w:rsid w:val="00B36453"/>
    <w:rsid w:val="00B60060"/>
    <w:rsid w:val="00B7070B"/>
    <w:rsid w:val="00BF5FE0"/>
    <w:rsid w:val="00C0142E"/>
    <w:rsid w:val="00C66DBE"/>
    <w:rsid w:val="00C71503"/>
    <w:rsid w:val="00C72B3D"/>
    <w:rsid w:val="00C82263"/>
    <w:rsid w:val="00CE3225"/>
    <w:rsid w:val="00D1555C"/>
    <w:rsid w:val="00D80C26"/>
    <w:rsid w:val="00D820FC"/>
    <w:rsid w:val="00D85700"/>
    <w:rsid w:val="00E062FF"/>
    <w:rsid w:val="00E772A7"/>
    <w:rsid w:val="00EB6122"/>
    <w:rsid w:val="00EC22BF"/>
    <w:rsid w:val="00ED10FF"/>
    <w:rsid w:val="00EE457C"/>
    <w:rsid w:val="00EE74E5"/>
    <w:rsid w:val="00F4478D"/>
    <w:rsid w:val="00F7517D"/>
    <w:rsid w:val="00FC2602"/>
    <w:rsid w:val="00FD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E52A4"/>
  <w15:chartTrackingRefBased/>
  <w15:docId w15:val="{CA84BC59-C64E-CC4E-93BF-D5BB9C80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Paragraphedeliste">
    <w:name w:val="List Paragraph"/>
    <w:basedOn w:val="Normal"/>
    <w:uiPriority w:val="34"/>
    <w:qFormat/>
    <w:rsid w:val="00EC22B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21B7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21B7D"/>
  </w:style>
  <w:style w:type="paragraph" w:styleId="Pieddepage">
    <w:name w:val="footer"/>
    <w:basedOn w:val="Normal"/>
    <w:link w:val="PieddepageCar"/>
    <w:uiPriority w:val="99"/>
    <w:unhideWhenUsed/>
    <w:rsid w:val="00921B7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21B7D"/>
  </w:style>
  <w:style w:type="character" w:styleId="Numrodepage">
    <w:name w:val="page number"/>
    <w:basedOn w:val="Policepardfaut"/>
    <w:uiPriority w:val="99"/>
    <w:semiHidden/>
    <w:unhideWhenUsed/>
    <w:rsid w:val="00921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71</TotalTime>
  <Pages>5</Pages>
  <Words>1154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86</cp:revision>
  <dcterms:created xsi:type="dcterms:W3CDTF">2025-01-30T09:48:00Z</dcterms:created>
  <dcterms:modified xsi:type="dcterms:W3CDTF">2025-01-31T06:00:00Z</dcterms:modified>
</cp:coreProperties>
</file>