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14A4" w:rsidRDefault="00F23FBE" w:rsidP="00294D97">
      <w:pPr>
        <w:pStyle w:val="Titre"/>
      </w:pPr>
      <w:r>
        <w:t>Laparoschisis</w:t>
      </w:r>
    </w:p>
    <w:p w:rsidR="00294D97" w:rsidRDefault="00F23FBE" w:rsidP="00DA09B4">
      <w:pPr>
        <w:spacing w:after="0"/>
        <w:jc w:val="right"/>
      </w:pPr>
      <w:r>
        <w:t>Pr HUNALD Francis Allen</w:t>
      </w:r>
    </w:p>
    <w:p w:rsidR="00F23FBE" w:rsidRDefault="00F23FBE" w:rsidP="001A1C93">
      <w:pPr>
        <w:spacing w:before="0"/>
        <w:jc w:val="right"/>
      </w:pPr>
      <w:r>
        <w:t xml:space="preserve">Pr Vergnes </w:t>
      </w:r>
    </w:p>
    <w:p w:rsidR="00294D97" w:rsidRDefault="00C9304A" w:rsidP="00294D97">
      <w:pPr>
        <w:pStyle w:val="Titre1"/>
      </w:pPr>
      <w:r>
        <w:t>INTRODUCTION :</w:t>
      </w:r>
    </w:p>
    <w:p w:rsidR="00C9304A" w:rsidRDefault="00C9304A" w:rsidP="0037422D">
      <w:pPr>
        <w:pStyle w:val="Titre2"/>
      </w:pPr>
      <w:r>
        <w:t>Définition :</w:t>
      </w:r>
    </w:p>
    <w:p w:rsidR="00C9304A" w:rsidRDefault="00C9304A" w:rsidP="00C9304A">
      <w:pPr>
        <w:pStyle w:val="Paragraphedeliste"/>
        <w:numPr>
          <w:ilvl w:val="0"/>
          <w:numId w:val="1"/>
        </w:numPr>
      </w:pPr>
      <w:r>
        <w:t>Malformation congénitale non couverte de la paroi abdominale avec éviscération des intestins</w:t>
      </w:r>
    </w:p>
    <w:p w:rsidR="003937A8" w:rsidRDefault="003937A8" w:rsidP="0037422D">
      <w:pPr>
        <w:pStyle w:val="Titre2"/>
      </w:pPr>
      <w:r>
        <w:t>Justification :</w:t>
      </w:r>
    </w:p>
    <w:p w:rsidR="003937A8" w:rsidRDefault="003937A8" w:rsidP="003937A8">
      <w:pPr>
        <w:pStyle w:val="Paragraphedeliste"/>
        <w:numPr>
          <w:ilvl w:val="0"/>
          <w:numId w:val="1"/>
        </w:numPr>
      </w:pPr>
      <w:r>
        <w:t>Urgence chirurgicale</w:t>
      </w:r>
    </w:p>
    <w:p w:rsidR="003937A8" w:rsidRDefault="003937A8" w:rsidP="003937A8">
      <w:pPr>
        <w:pStyle w:val="Paragraphedeliste"/>
        <w:numPr>
          <w:ilvl w:val="0"/>
          <w:numId w:val="1"/>
        </w:numPr>
      </w:pPr>
      <w:r>
        <w:t>Diagnostic anténatal possible</w:t>
      </w:r>
    </w:p>
    <w:p w:rsidR="003937A8" w:rsidRDefault="003937A8" w:rsidP="003937A8">
      <w:pPr>
        <w:pStyle w:val="Paragraphedeliste"/>
        <w:numPr>
          <w:ilvl w:val="0"/>
          <w:numId w:val="1"/>
        </w:numPr>
      </w:pPr>
      <w:r>
        <w:t xml:space="preserve">Morbidité et mortalité en fonction de la </w:t>
      </w:r>
      <w:r w:rsidR="0037422D">
        <w:t>précocité</w:t>
      </w:r>
      <w:r>
        <w:t xml:space="preserve"> de la PEC</w:t>
      </w:r>
    </w:p>
    <w:p w:rsidR="003937A8" w:rsidRDefault="003937A8" w:rsidP="0037422D">
      <w:pPr>
        <w:pStyle w:val="Titre2"/>
      </w:pPr>
      <w:r>
        <w:t>Objectifs :</w:t>
      </w:r>
    </w:p>
    <w:p w:rsidR="003937A8" w:rsidRDefault="003937A8" w:rsidP="003937A8">
      <w:pPr>
        <w:pStyle w:val="Paragraphedeliste"/>
        <w:numPr>
          <w:ilvl w:val="0"/>
          <w:numId w:val="1"/>
        </w:numPr>
      </w:pPr>
      <w:r>
        <w:t xml:space="preserve">Décrire l’aspect clinique de la </w:t>
      </w:r>
      <w:proofErr w:type="spellStart"/>
      <w:r>
        <w:t>laparoschisis</w:t>
      </w:r>
      <w:proofErr w:type="spellEnd"/>
    </w:p>
    <w:p w:rsidR="003937A8" w:rsidRDefault="003937A8" w:rsidP="003937A8">
      <w:pPr>
        <w:pStyle w:val="Paragraphedeliste"/>
        <w:numPr>
          <w:ilvl w:val="0"/>
          <w:numId w:val="1"/>
        </w:numPr>
      </w:pPr>
      <w:r>
        <w:t>Enumérer les différents étapes de la PEC</w:t>
      </w:r>
    </w:p>
    <w:p w:rsidR="0025299F" w:rsidRDefault="0025299F" w:rsidP="0025299F">
      <w:pPr>
        <w:pStyle w:val="Titre1"/>
      </w:pPr>
      <w:r>
        <w:t>Epidémiologie :</w:t>
      </w:r>
    </w:p>
    <w:p w:rsidR="0025299F" w:rsidRDefault="0025299F" w:rsidP="0025299F">
      <w:pPr>
        <w:pStyle w:val="Paragraphedeliste"/>
        <w:numPr>
          <w:ilvl w:val="0"/>
          <w:numId w:val="1"/>
        </w:numPr>
      </w:pPr>
      <w:r>
        <w:t>1/4000 naissances a 1/10 000 naissances</w:t>
      </w:r>
    </w:p>
    <w:p w:rsidR="0025299F" w:rsidRDefault="0025299F" w:rsidP="0025299F">
      <w:pPr>
        <w:pStyle w:val="Titre1"/>
      </w:pPr>
      <w:r>
        <w:t>ETHIOPATHOGÉNIE :</w:t>
      </w:r>
    </w:p>
    <w:p w:rsidR="0025299F" w:rsidRDefault="0037422D" w:rsidP="0025299F">
      <w:pPr>
        <w:pStyle w:val="Paragraphedeliste"/>
        <w:numPr>
          <w:ilvl w:val="0"/>
          <w:numId w:val="1"/>
        </w:numPr>
      </w:pPr>
      <w:r>
        <w:t>Défaut</w:t>
      </w:r>
      <w:r w:rsidR="0025299F">
        <w:t xml:space="preserve"> d'involution de la veine ombilicale droite</w:t>
      </w:r>
    </w:p>
    <w:p w:rsidR="0025299F" w:rsidRDefault="0025299F" w:rsidP="0025299F">
      <w:pPr>
        <w:pStyle w:val="Paragraphedeliste"/>
        <w:numPr>
          <w:ilvl w:val="0"/>
          <w:numId w:val="1"/>
        </w:numPr>
      </w:pPr>
      <w:r>
        <w:t xml:space="preserve">Accident vasculaire impliquant la tête </w:t>
      </w:r>
      <w:proofErr w:type="spellStart"/>
      <w:r>
        <w:t>omphalo</w:t>
      </w:r>
      <w:proofErr w:type="spellEnd"/>
      <w:r>
        <w:t>-mésentérique</w:t>
      </w:r>
    </w:p>
    <w:p w:rsidR="0025299F" w:rsidRDefault="0025299F" w:rsidP="0025299F">
      <w:pPr>
        <w:pStyle w:val="Paragraphedeliste"/>
        <w:numPr>
          <w:ilvl w:val="0"/>
          <w:numId w:val="1"/>
        </w:numPr>
      </w:pPr>
      <w:r>
        <w:t>Ischémie localisée</w:t>
      </w:r>
    </w:p>
    <w:p w:rsidR="0025299F" w:rsidRDefault="0025299F" w:rsidP="0025299F">
      <w:pPr>
        <w:pStyle w:val="Paragraphedeliste"/>
        <w:numPr>
          <w:ilvl w:val="0"/>
          <w:numId w:val="1"/>
        </w:numPr>
      </w:pPr>
      <w:r>
        <w:t>Fœtopathie</w:t>
      </w:r>
    </w:p>
    <w:p w:rsidR="0025299F" w:rsidRDefault="0025299F" w:rsidP="0025299F">
      <w:pPr>
        <w:pStyle w:val="Paragraphedeliste"/>
        <w:numPr>
          <w:ilvl w:val="0"/>
          <w:numId w:val="1"/>
        </w:numPr>
      </w:pPr>
      <w:r>
        <w:t>Malformations associés rares</w:t>
      </w:r>
    </w:p>
    <w:p w:rsidR="0025299F" w:rsidRDefault="0025299F" w:rsidP="0025299F">
      <w:pPr>
        <w:pStyle w:val="Paragraphedeliste"/>
        <w:numPr>
          <w:ilvl w:val="0"/>
          <w:numId w:val="1"/>
        </w:numPr>
      </w:pPr>
      <w:r>
        <w:t>Femme jeune &lt; 20 ans</w:t>
      </w:r>
    </w:p>
    <w:p w:rsidR="0025299F" w:rsidRDefault="0025299F" w:rsidP="0025299F">
      <w:pPr>
        <w:pStyle w:val="Paragraphedeliste"/>
        <w:numPr>
          <w:ilvl w:val="0"/>
          <w:numId w:val="1"/>
        </w:numPr>
      </w:pPr>
      <w:r>
        <w:t>Tabac, cocaïne</w:t>
      </w:r>
    </w:p>
    <w:p w:rsidR="00C1560A" w:rsidRDefault="00C1560A" w:rsidP="00C1560A">
      <w:pPr>
        <w:pStyle w:val="Titre1"/>
      </w:pPr>
      <w:r>
        <w:t xml:space="preserve">Anatomopathologie : </w:t>
      </w:r>
    </w:p>
    <w:p w:rsidR="00C1560A" w:rsidRPr="0037422D" w:rsidRDefault="00C1560A" w:rsidP="00C1560A">
      <w:pPr>
        <w:pStyle w:val="Paragraphedeliste"/>
        <w:numPr>
          <w:ilvl w:val="0"/>
          <w:numId w:val="1"/>
        </w:numPr>
        <w:rPr>
          <w:b/>
          <w:bCs/>
        </w:rPr>
      </w:pPr>
      <w:r w:rsidRPr="0037422D">
        <w:rPr>
          <w:b/>
          <w:bCs/>
        </w:rPr>
        <w:t xml:space="preserve">Orifice : </w:t>
      </w:r>
    </w:p>
    <w:p w:rsidR="00C1560A" w:rsidRDefault="00C1560A" w:rsidP="00C1560A">
      <w:pPr>
        <w:pStyle w:val="Paragraphedeliste"/>
        <w:numPr>
          <w:ilvl w:val="1"/>
          <w:numId w:val="1"/>
        </w:numPr>
      </w:pPr>
      <w:r>
        <w:t xml:space="preserve">Petit (10 à 20 cm) </w:t>
      </w:r>
    </w:p>
    <w:p w:rsidR="00C1560A" w:rsidRDefault="00C1560A" w:rsidP="00C1560A">
      <w:pPr>
        <w:pStyle w:val="Paragraphedeliste"/>
        <w:numPr>
          <w:ilvl w:val="1"/>
          <w:numId w:val="1"/>
        </w:numPr>
      </w:pPr>
      <w:r>
        <w:t>Grand</w:t>
      </w:r>
    </w:p>
    <w:p w:rsidR="00C1560A" w:rsidRDefault="00C1560A" w:rsidP="00C1560A">
      <w:pPr>
        <w:pStyle w:val="Paragraphedeliste"/>
        <w:numPr>
          <w:ilvl w:val="1"/>
          <w:numId w:val="1"/>
        </w:numPr>
      </w:pPr>
      <w:r>
        <w:t xml:space="preserve">Toujours à droite </w:t>
      </w:r>
    </w:p>
    <w:p w:rsidR="00C1560A" w:rsidRPr="0037422D" w:rsidRDefault="00C1560A" w:rsidP="00C1560A">
      <w:pPr>
        <w:pStyle w:val="Paragraphedeliste"/>
        <w:numPr>
          <w:ilvl w:val="0"/>
          <w:numId w:val="1"/>
        </w:numPr>
        <w:rPr>
          <w:b/>
          <w:bCs/>
        </w:rPr>
      </w:pPr>
      <w:r w:rsidRPr="0037422D">
        <w:rPr>
          <w:b/>
          <w:bCs/>
        </w:rPr>
        <w:t xml:space="preserve">Viscères : </w:t>
      </w:r>
    </w:p>
    <w:p w:rsidR="00C1560A" w:rsidRDefault="00C1560A" w:rsidP="00C1560A">
      <w:pPr>
        <w:pStyle w:val="Paragraphedeliste"/>
        <w:numPr>
          <w:ilvl w:val="1"/>
          <w:numId w:val="1"/>
        </w:numPr>
      </w:pPr>
      <w:r>
        <w:t xml:space="preserve">Péritonite plastique </w:t>
      </w:r>
    </w:p>
    <w:p w:rsidR="00C1560A" w:rsidRDefault="00C1560A" w:rsidP="00C1560A">
      <w:pPr>
        <w:pStyle w:val="Paragraphedeliste"/>
        <w:numPr>
          <w:ilvl w:val="1"/>
          <w:numId w:val="1"/>
        </w:numPr>
      </w:pPr>
      <w:r>
        <w:t>Mésentère commun 0°</w:t>
      </w:r>
    </w:p>
    <w:p w:rsidR="00C1560A" w:rsidRDefault="00C1560A" w:rsidP="00C1560A">
      <w:pPr>
        <w:pStyle w:val="Paragraphedeliste"/>
        <w:numPr>
          <w:ilvl w:val="1"/>
          <w:numId w:val="1"/>
        </w:numPr>
      </w:pPr>
      <w:r>
        <w:t>Bains dans le liquide amniotique</w:t>
      </w:r>
    </w:p>
    <w:p w:rsidR="00C1560A" w:rsidRPr="0037422D" w:rsidRDefault="00C1560A" w:rsidP="00C1560A">
      <w:pPr>
        <w:pStyle w:val="Paragraphedeliste"/>
        <w:numPr>
          <w:ilvl w:val="0"/>
          <w:numId w:val="1"/>
        </w:numPr>
        <w:rPr>
          <w:b/>
          <w:bCs/>
        </w:rPr>
      </w:pPr>
      <w:r w:rsidRPr="0037422D">
        <w:rPr>
          <w:b/>
          <w:bCs/>
        </w:rPr>
        <w:t xml:space="preserve">Liquide amniotique : </w:t>
      </w:r>
    </w:p>
    <w:p w:rsidR="00C1560A" w:rsidRDefault="00C1560A" w:rsidP="00C1560A">
      <w:pPr>
        <w:pStyle w:val="Paragraphedeliste"/>
        <w:numPr>
          <w:ilvl w:val="1"/>
          <w:numId w:val="1"/>
        </w:numPr>
      </w:pPr>
      <w:proofErr w:type="spellStart"/>
      <w:r>
        <w:t>Oligoamnios</w:t>
      </w:r>
      <w:proofErr w:type="spellEnd"/>
      <w:r>
        <w:t xml:space="preserve"> dans la majorité des cas </w:t>
      </w:r>
    </w:p>
    <w:p w:rsidR="00C1560A" w:rsidRDefault="00C1560A" w:rsidP="00C1560A">
      <w:pPr>
        <w:pStyle w:val="Paragraphedeliste"/>
        <w:numPr>
          <w:ilvl w:val="1"/>
          <w:numId w:val="1"/>
        </w:numPr>
      </w:pPr>
      <w:r>
        <w:t xml:space="preserve">Hydramnios par défaut d’absorption rare </w:t>
      </w:r>
    </w:p>
    <w:p w:rsidR="00211B6C" w:rsidRDefault="00211B6C" w:rsidP="0037422D">
      <w:pPr>
        <w:pStyle w:val="Titre1"/>
      </w:pPr>
      <w:r>
        <w:lastRenderedPageBreak/>
        <w:t xml:space="preserve">Diagnostic : </w:t>
      </w:r>
    </w:p>
    <w:p w:rsidR="00211B6C" w:rsidRDefault="00211B6C" w:rsidP="0037422D">
      <w:pPr>
        <w:pStyle w:val="Titre2"/>
      </w:pPr>
      <w:r>
        <w:t xml:space="preserve">Anténatal : </w:t>
      </w:r>
    </w:p>
    <w:p w:rsidR="00211B6C" w:rsidRDefault="00211B6C" w:rsidP="00211B6C">
      <w:pPr>
        <w:pStyle w:val="Paragraphedeliste"/>
        <w:numPr>
          <w:ilvl w:val="0"/>
          <w:numId w:val="1"/>
        </w:numPr>
      </w:pPr>
      <w:r>
        <w:t>Dès 13 SA</w:t>
      </w:r>
    </w:p>
    <w:p w:rsidR="00211B6C" w:rsidRDefault="00211B6C" w:rsidP="00211B6C">
      <w:pPr>
        <w:pStyle w:val="Paragraphedeliste"/>
        <w:numPr>
          <w:ilvl w:val="0"/>
          <w:numId w:val="1"/>
        </w:numPr>
      </w:pPr>
      <w:r>
        <w:t xml:space="preserve">Présence d’anses intestinales </w:t>
      </w:r>
      <w:r w:rsidR="0037422D">
        <w:t>d</w:t>
      </w:r>
      <w:r>
        <w:t>ans le liquide amniotique</w:t>
      </w:r>
    </w:p>
    <w:p w:rsidR="00211B6C" w:rsidRDefault="00211B6C" w:rsidP="00211B6C">
      <w:pPr>
        <w:pStyle w:val="Paragraphedeliste"/>
        <w:numPr>
          <w:ilvl w:val="0"/>
          <w:numId w:val="1"/>
        </w:numPr>
      </w:pPr>
      <w:r>
        <w:t xml:space="preserve">Herniées à travers un orifice para ombilical droit (2 à 4 mm) </w:t>
      </w:r>
    </w:p>
    <w:p w:rsidR="00211B6C" w:rsidRDefault="00211B6C" w:rsidP="00211B6C">
      <w:pPr>
        <w:pStyle w:val="Paragraphedeliste"/>
        <w:numPr>
          <w:ilvl w:val="0"/>
          <w:numId w:val="1"/>
        </w:numPr>
      </w:pPr>
      <w:r>
        <w:t xml:space="preserve">Libre dans le liquide amniotique </w:t>
      </w:r>
    </w:p>
    <w:p w:rsidR="00211B6C" w:rsidRDefault="00211B6C" w:rsidP="00211B6C">
      <w:pPr>
        <w:pStyle w:val="Paragraphedeliste"/>
        <w:numPr>
          <w:ilvl w:val="0"/>
          <w:numId w:val="1"/>
        </w:numPr>
      </w:pPr>
      <w:r>
        <w:t xml:space="preserve">Sans membrane </w:t>
      </w:r>
      <w:r w:rsidR="00453586">
        <w:t>amniotique</w:t>
      </w:r>
    </w:p>
    <w:p w:rsidR="00211B6C" w:rsidRDefault="00211B6C" w:rsidP="00211B6C">
      <w:pPr>
        <w:pStyle w:val="Paragraphedeliste"/>
        <w:numPr>
          <w:ilvl w:val="0"/>
          <w:numId w:val="1"/>
        </w:numPr>
      </w:pPr>
      <w:r>
        <w:t>Insertion normale du cordon</w:t>
      </w:r>
    </w:p>
    <w:p w:rsidR="00211B6C" w:rsidRDefault="00211B6C" w:rsidP="00211B6C">
      <w:pPr>
        <w:pStyle w:val="Paragraphedeliste"/>
        <w:numPr>
          <w:ilvl w:val="0"/>
          <w:numId w:val="1"/>
        </w:numPr>
      </w:pPr>
      <w:r>
        <w:t>Hernie possible mais rare : estomac, VB, foie</w:t>
      </w:r>
    </w:p>
    <w:p w:rsidR="00211B6C" w:rsidRDefault="00453586" w:rsidP="00453586">
      <w:pPr>
        <w:pStyle w:val="Paragraphedeliste"/>
        <w:numPr>
          <w:ilvl w:val="0"/>
          <w:numId w:val="1"/>
        </w:numPr>
      </w:pPr>
      <w:r>
        <w:t xml:space="preserve">Complications : </w:t>
      </w:r>
    </w:p>
    <w:p w:rsidR="00453586" w:rsidRDefault="00453586" w:rsidP="00453586">
      <w:pPr>
        <w:pStyle w:val="Paragraphedeliste"/>
        <w:numPr>
          <w:ilvl w:val="1"/>
          <w:numId w:val="1"/>
        </w:numPr>
      </w:pPr>
      <w:r>
        <w:t xml:space="preserve">Atrésie </w:t>
      </w:r>
    </w:p>
    <w:p w:rsidR="00453586" w:rsidRDefault="00453586" w:rsidP="00453586">
      <w:pPr>
        <w:pStyle w:val="Paragraphedeliste"/>
        <w:numPr>
          <w:ilvl w:val="1"/>
          <w:numId w:val="1"/>
        </w:numPr>
      </w:pPr>
      <w:r>
        <w:t xml:space="preserve">Sténose </w:t>
      </w:r>
    </w:p>
    <w:p w:rsidR="00453586" w:rsidRDefault="00453586" w:rsidP="00453586">
      <w:pPr>
        <w:pStyle w:val="Paragraphedeliste"/>
        <w:numPr>
          <w:ilvl w:val="1"/>
          <w:numId w:val="1"/>
        </w:numPr>
      </w:pPr>
      <w:r>
        <w:t xml:space="preserve">Ischémie </w:t>
      </w:r>
    </w:p>
    <w:p w:rsidR="00453586" w:rsidRDefault="00453586" w:rsidP="00453586">
      <w:pPr>
        <w:pStyle w:val="Paragraphedeliste"/>
        <w:numPr>
          <w:ilvl w:val="1"/>
          <w:numId w:val="1"/>
        </w:numPr>
      </w:pPr>
      <w:r>
        <w:t xml:space="preserve">Nécrose </w:t>
      </w:r>
    </w:p>
    <w:p w:rsidR="00453586" w:rsidRDefault="00453586" w:rsidP="00453586">
      <w:pPr>
        <w:pStyle w:val="Paragraphedeliste"/>
        <w:numPr>
          <w:ilvl w:val="1"/>
          <w:numId w:val="1"/>
        </w:numPr>
      </w:pPr>
      <w:proofErr w:type="spellStart"/>
      <w:r>
        <w:t>Malrotation</w:t>
      </w:r>
      <w:proofErr w:type="spellEnd"/>
      <w:r>
        <w:t xml:space="preserve"> intestinale </w:t>
      </w:r>
    </w:p>
    <w:p w:rsidR="00453586" w:rsidRDefault="00453586" w:rsidP="00453586">
      <w:pPr>
        <w:pStyle w:val="Paragraphedeliste"/>
        <w:numPr>
          <w:ilvl w:val="1"/>
          <w:numId w:val="1"/>
        </w:numPr>
      </w:pPr>
      <w:proofErr w:type="spellStart"/>
      <w:r>
        <w:t>Dismotilité</w:t>
      </w:r>
      <w:proofErr w:type="spellEnd"/>
      <w:r>
        <w:t xml:space="preserve"> intestinale </w:t>
      </w:r>
      <w:r w:rsidR="00211F84">
        <w:t>(absent dans l’</w:t>
      </w:r>
      <w:proofErr w:type="spellStart"/>
      <w:r w:rsidR="00211F84">
        <w:t>omphalocèle</w:t>
      </w:r>
      <w:proofErr w:type="spellEnd"/>
      <w:r w:rsidR="00211F84">
        <w:t xml:space="preserve">) </w:t>
      </w:r>
    </w:p>
    <w:p w:rsidR="00211F84" w:rsidRDefault="00211F84" w:rsidP="00211F84">
      <w:pPr>
        <w:pStyle w:val="Paragraphedeliste"/>
        <w:numPr>
          <w:ilvl w:val="0"/>
          <w:numId w:val="1"/>
        </w:numPr>
      </w:pPr>
      <w:r>
        <w:t xml:space="preserve">Surveillance de diamètre des anses (&gt; 17 mm) </w:t>
      </w:r>
    </w:p>
    <w:p w:rsidR="00211F84" w:rsidRDefault="00211F84" w:rsidP="00211F84">
      <w:pPr>
        <w:pStyle w:val="Paragraphedeliste"/>
        <w:numPr>
          <w:ilvl w:val="0"/>
          <w:numId w:val="1"/>
        </w:numPr>
      </w:pPr>
      <w:r>
        <w:t xml:space="preserve">Surveillance de la paroi des anses (&gt; 3 mm) </w:t>
      </w:r>
    </w:p>
    <w:p w:rsidR="002200EB" w:rsidRDefault="002200EB" w:rsidP="0037422D">
      <w:pPr>
        <w:pStyle w:val="Titre2"/>
      </w:pPr>
      <w:r>
        <w:t xml:space="preserve">Post natal : </w:t>
      </w:r>
    </w:p>
    <w:p w:rsidR="002200EB" w:rsidRDefault="002200EB" w:rsidP="002200EB">
      <w:pPr>
        <w:pStyle w:val="Paragraphedeliste"/>
        <w:numPr>
          <w:ilvl w:val="0"/>
          <w:numId w:val="1"/>
        </w:numPr>
      </w:pPr>
      <w:r>
        <w:t xml:space="preserve">Facile </w:t>
      </w:r>
    </w:p>
    <w:p w:rsidR="002200EB" w:rsidRDefault="002200EB" w:rsidP="002200EB">
      <w:pPr>
        <w:pStyle w:val="Paragraphedeliste"/>
        <w:numPr>
          <w:ilvl w:val="0"/>
          <w:numId w:val="1"/>
        </w:numPr>
      </w:pPr>
      <w:r>
        <w:t>Éviscération néonatale</w:t>
      </w:r>
    </w:p>
    <w:p w:rsidR="002200EB" w:rsidRDefault="002200EB" w:rsidP="002200EB">
      <w:pPr>
        <w:pStyle w:val="Paragraphedeliste"/>
        <w:numPr>
          <w:ilvl w:val="0"/>
          <w:numId w:val="1"/>
        </w:numPr>
      </w:pPr>
      <w:r>
        <w:t xml:space="preserve">Anses épaissies rigide de couleur rouge </w:t>
      </w:r>
    </w:p>
    <w:p w:rsidR="002200EB" w:rsidRDefault="002200EB" w:rsidP="002200EB">
      <w:pPr>
        <w:pStyle w:val="Paragraphedeliste"/>
        <w:numPr>
          <w:ilvl w:val="0"/>
          <w:numId w:val="1"/>
        </w:numPr>
      </w:pPr>
      <w:r>
        <w:t>Parfois des fausses membranes liées à des péritonites amniotiques</w:t>
      </w:r>
    </w:p>
    <w:p w:rsidR="002200EB" w:rsidRDefault="0070524B" w:rsidP="002200EB">
      <w:pPr>
        <w:pStyle w:val="Paragraphedeliste"/>
        <w:numPr>
          <w:ilvl w:val="0"/>
          <w:numId w:val="1"/>
        </w:numPr>
      </w:pPr>
      <w:r>
        <w:t xml:space="preserve">Mésentère épaissi </w:t>
      </w:r>
    </w:p>
    <w:p w:rsidR="0070524B" w:rsidRDefault="0070524B" w:rsidP="002200EB">
      <w:pPr>
        <w:pStyle w:val="Paragraphedeliste"/>
        <w:numPr>
          <w:ilvl w:val="0"/>
          <w:numId w:val="1"/>
        </w:numPr>
      </w:pPr>
      <w:r>
        <w:t xml:space="preserve">Implantation normale du cordon </w:t>
      </w:r>
    </w:p>
    <w:p w:rsidR="0070524B" w:rsidRDefault="0070524B" w:rsidP="002200EB">
      <w:pPr>
        <w:pStyle w:val="Paragraphedeliste"/>
        <w:numPr>
          <w:ilvl w:val="0"/>
          <w:numId w:val="1"/>
        </w:numPr>
      </w:pPr>
      <w:r>
        <w:t xml:space="preserve">Orifice à droite </w:t>
      </w:r>
    </w:p>
    <w:p w:rsidR="00B924E7" w:rsidRDefault="00B924E7" w:rsidP="002200EB">
      <w:pPr>
        <w:pStyle w:val="Paragraphedeliste"/>
        <w:numPr>
          <w:ilvl w:val="0"/>
          <w:numId w:val="1"/>
        </w:numPr>
      </w:pPr>
      <w:r>
        <w:t xml:space="preserve">Identifier les complications anténatales </w:t>
      </w:r>
    </w:p>
    <w:p w:rsidR="00B924E7" w:rsidRDefault="00B924E7" w:rsidP="002200EB">
      <w:pPr>
        <w:pStyle w:val="Paragraphedeliste"/>
        <w:numPr>
          <w:ilvl w:val="0"/>
          <w:numId w:val="1"/>
        </w:numPr>
      </w:pPr>
      <w:r>
        <w:t xml:space="preserve">Malformations associés rares </w:t>
      </w:r>
    </w:p>
    <w:p w:rsidR="00B924E7" w:rsidRDefault="00B924E7" w:rsidP="002200EB">
      <w:pPr>
        <w:pStyle w:val="Paragraphedeliste"/>
        <w:numPr>
          <w:ilvl w:val="0"/>
          <w:numId w:val="1"/>
        </w:numPr>
      </w:pPr>
      <w:r>
        <w:t xml:space="preserve">Anomalies chromosomiques </w:t>
      </w:r>
      <w:r w:rsidR="00B66D21">
        <w:t xml:space="preserve">exceptionnelles </w:t>
      </w:r>
    </w:p>
    <w:p w:rsidR="00B66D21" w:rsidRDefault="00B66D21" w:rsidP="002200EB">
      <w:pPr>
        <w:pStyle w:val="Paragraphedeliste"/>
        <w:numPr>
          <w:ilvl w:val="0"/>
          <w:numId w:val="1"/>
        </w:numPr>
      </w:pPr>
      <w:r>
        <w:t xml:space="preserve">Pas de caryotype </w:t>
      </w:r>
    </w:p>
    <w:p w:rsidR="003D7551" w:rsidRDefault="003D7551" w:rsidP="0037422D">
      <w:pPr>
        <w:pStyle w:val="Titre1"/>
      </w:pPr>
      <w:r>
        <w:t xml:space="preserve">Traitement : </w:t>
      </w:r>
    </w:p>
    <w:p w:rsidR="003D7551" w:rsidRDefault="003D7551" w:rsidP="0037422D">
      <w:pPr>
        <w:pStyle w:val="Titre2"/>
      </w:pPr>
      <w:r>
        <w:t xml:space="preserve">Buts : </w:t>
      </w:r>
    </w:p>
    <w:p w:rsidR="003D7551" w:rsidRDefault="003D7551" w:rsidP="003D7551">
      <w:pPr>
        <w:pStyle w:val="Paragraphedeliste"/>
        <w:numPr>
          <w:ilvl w:val="0"/>
          <w:numId w:val="1"/>
        </w:numPr>
      </w:pPr>
      <w:r>
        <w:t xml:space="preserve">Fermer la paroi abdominale </w:t>
      </w:r>
    </w:p>
    <w:p w:rsidR="003D7551" w:rsidRDefault="003D7551" w:rsidP="0037422D">
      <w:pPr>
        <w:pStyle w:val="Titre2"/>
      </w:pPr>
      <w:r>
        <w:t xml:space="preserve">Moyens : </w:t>
      </w:r>
    </w:p>
    <w:p w:rsidR="003D7551" w:rsidRDefault="003D7551" w:rsidP="0037422D">
      <w:pPr>
        <w:pStyle w:val="Titre3"/>
      </w:pPr>
      <w:r>
        <w:t xml:space="preserve">Non médicaux : </w:t>
      </w:r>
    </w:p>
    <w:p w:rsidR="003D7551" w:rsidRPr="0037422D" w:rsidRDefault="003D7551" w:rsidP="003D7551">
      <w:pPr>
        <w:pStyle w:val="Paragraphedeliste"/>
        <w:numPr>
          <w:ilvl w:val="0"/>
          <w:numId w:val="1"/>
        </w:numPr>
        <w:rPr>
          <w:b/>
          <w:bCs/>
        </w:rPr>
      </w:pPr>
      <w:r w:rsidRPr="0037422D">
        <w:rPr>
          <w:b/>
          <w:bCs/>
        </w:rPr>
        <w:t xml:space="preserve">Sac à grêle : </w:t>
      </w:r>
    </w:p>
    <w:p w:rsidR="003D7551" w:rsidRDefault="003D7551" w:rsidP="003D7551">
      <w:pPr>
        <w:pStyle w:val="Paragraphedeliste"/>
        <w:numPr>
          <w:ilvl w:val="1"/>
          <w:numId w:val="1"/>
        </w:numPr>
      </w:pPr>
      <w:r>
        <w:t xml:space="preserve">Contre l’infection </w:t>
      </w:r>
    </w:p>
    <w:p w:rsidR="003D7551" w:rsidRDefault="003D7551" w:rsidP="003D7551">
      <w:pPr>
        <w:pStyle w:val="Paragraphedeliste"/>
        <w:numPr>
          <w:ilvl w:val="1"/>
          <w:numId w:val="1"/>
        </w:numPr>
      </w:pPr>
      <w:r>
        <w:t xml:space="preserve">Contre la déperdition de chaleur </w:t>
      </w:r>
    </w:p>
    <w:p w:rsidR="003D7551" w:rsidRDefault="003D7551" w:rsidP="003D7551">
      <w:pPr>
        <w:pStyle w:val="Paragraphedeliste"/>
        <w:numPr>
          <w:ilvl w:val="0"/>
          <w:numId w:val="1"/>
        </w:numPr>
      </w:pPr>
      <w:r>
        <w:t xml:space="preserve">Posture en décubitus latérale droite (ischémie) </w:t>
      </w:r>
    </w:p>
    <w:p w:rsidR="001073AA" w:rsidRDefault="001073AA" w:rsidP="0037422D">
      <w:pPr>
        <w:pStyle w:val="Titre3"/>
      </w:pPr>
      <w:r>
        <w:lastRenderedPageBreak/>
        <w:t>Médicaux :</w:t>
      </w:r>
    </w:p>
    <w:p w:rsidR="001073AA" w:rsidRDefault="001073AA" w:rsidP="001073AA">
      <w:pPr>
        <w:pStyle w:val="Paragraphedeliste"/>
        <w:numPr>
          <w:ilvl w:val="0"/>
          <w:numId w:val="1"/>
        </w:numPr>
      </w:pPr>
      <w:r>
        <w:t xml:space="preserve">Antibiothérapie </w:t>
      </w:r>
    </w:p>
    <w:p w:rsidR="001073AA" w:rsidRDefault="00DA0722" w:rsidP="001073AA">
      <w:pPr>
        <w:pStyle w:val="Paragraphedeliste"/>
        <w:numPr>
          <w:ilvl w:val="0"/>
          <w:numId w:val="1"/>
        </w:numPr>
      </w:pPr>
      <w:r>
        <w:t>Nutrition</w:t>
      </w:r>
      <w:r w:rsidR="001073AA">
        <w:t xml:space="preserve"> parentérale </w:t>
      </w:r>
    </w:p>
    <w:p w:rsidR="00DA0722" w:rsidRDefault="00DA0722" w:rsidP="0037422D">
      <w:pPr>
        <w:pStyle w:val="Titre3"/>
      </w:pPr>
      <w:r>
        <w:t xml:space="preserve">Chirurgicaux : </w:t>
      </w:r>
    </w:p>
    <w:p w:rsidR="00DA0722" w:rsidRDefault="00DA0722" w:rsidP="00DA0722">
      <w:pPr>
        <w:pStyle w:val="Paragraphedeliste"/>
        <w:numPr>
          <w:ilvl w:val="0"/>
          <w:numId w:val="1"/>
        </w:numPr>
      </w:pPr>
      <w:r>
        <w:t>Fermeture primitive</w:t>
      </w:r>
    </w:p>
    <w:p w:rsidR="00DA0722" w:rsidRDefault="00DA0722" w:rsidP="00DA0722">
      <w:pPr>
        <w:pStyle w:val="Paragraphedeliste"/>
        <w:numPr>
          <w:ilvl w:val="0"/>
          <w:numId w:val="1"/>
        </w:numPr>
      </w:pPr>
      <w:r>
        <w:t>Fermeture progressive</w:t>
      </w:r>
    </w:p>
    <w:p w:rsidR="00DA0722" w:rsidRDefault="00DA0722" w:rsidP="00DA0722">
      <w:pPr>
        <w:pStyle w:val="Paragraphedeliste"/>
        <w:numPr>
          <w:ilvl w:val="0"/>
          <w:numId w:val="1"/>
        </w:numPr>
      </w:pPr>
      <w:proofErr w:type="spellStart"/>
      <w:r>
        <w:t>Toiletage</w:t>
      </w:r>
      <w:proofErr w:type="spellEnd"/>
      <w:r>
        <w:t xml:space="preserve"> des anses</w:t>
      </w:r>
    </w:p>
    <w:p w:rsidR="00592227" w:rsidRDefault="00592227" w:rsidP="00DA0722">
      <w:pPr>
        <w:pStyle w:val="Paragraphedeliste"/>
        <w:numPr>
          <w:ilvl w:val="0"/>
          <w:numId w:val="1"/>
        </w:numPr>
      </w:pPr>
      <w:r>
        <w:t>Vidange</w:t>
      </w:r>
      <w:r w:rsidR="00E01415">
        <w:t xml:space="preserve">… </w:t>
      </w:r>
    </w:p>
    <w:p w:rsidR="00DA0722" w:rsidRDefault="00A34359" w:rsidP="00A34359">
      <w:pPr>
        <w:pStyle w:val="Titre2"/>
      </w:pPr>
      <w:r>
        <w:t>Indications :</w:t>
      </w:r>
    </w:p>
    <w:p w:rsidR="00592227" w:rsidRDefault="00592227" w:rsidP="00592227">
      <w:pPr>
        <w:pStyle w:val="Paragraphedeliste"/>
        <w:numPr>
          <w:ilvl w:val="0"/>
          <w:numId w:val="1"/>
        </w:numPr>
      </w:pPr>
      <w:proofErr w:type="spellStart"/>
      <w:r>
        <w:t>Testing</w:t>
      </w:r>
      <w:proofErr w:type="spellEnd"/>
      <w:r>
        <w:t xml:space="preserve"> de fermeture per opératoire </w:t>
      </w:r>
    </w:p>
    <w:p w:rsidR="00592227" w:rsidRDefault="00592227" w:rsidP="00592227">
      <w:pPr>
        <w:pStyle w:val="Paragraphedeliste"/>
        <w:numPr>
          <w:ilvl w:val="0"/>
          <w:numId w:val="1"/>
        </w:numPr>
      </w:pPr>
      <w:r>
        <w:t xml:space="preserve">Pression ventilatoire </w:t>
      </w:r>
    </w:p>
    <w:p w:rsidR="00592227" w:rsidRDefault="00592227" w:rsidP="00592227">
      <w:pPr>
        <w:pStyle w:val="Paragraphedeliste"/>
        <w:numPr>
          <w:ilvl w:val="0"/>
          <w:numId w:val="1"/>
        </w:numPr>
      </w:pPr>
      <w:r>
        <w:t xml:space="preserve">&lt; 25 mmHg fermeture primitive </w:t>
      </w:r>
    </w:p>
    <w:p w:rsidR="00592227" w:rsidRDefault="00592227" w:rsidP="00592227">
      <w:pPr>
        <w:pStyle w:val="Paragraphedeliste"/>
        <w:numPr>
          <w:ilvl w:val="0"/>
          <w:numId w:val="1"/>
        </w:numPr>
      </w:pPr>
      <w:r>
        <w:t>&gt; 25 mmHg fermeture progressive</w:t>
      </w:r>
    </w:p>
    <w:p w:rsidR="00592227" w:rsidRDefault="00A34359" w:rsidP="00A34359">
      <w:pPr>
        <w:pStyle w:val="Titre2"/>
      </w:pPr>
      <w:r>
        <w:t>Évolutions</w:t>
      </w:r>
      <w:r w:rsidR="00592227">
        <w:t xml:space="preserve"> : </w:t>
      </w:r>
    </w:p>
    <w:p w:rsidR="00592227" w:rsidRDefault="00592227" w:rsidP="00592227">
      <w:pPr>
        <w:pStyle w:val="Paragraphedeliste"/>
        <w:numPr>
          <w:ilvl w:val="0"/>
          <w:numId w:val="1"/>
        </w:numPr>
      </w:pPr>
      <w:r>
        <w:t xml:space="preserve">Pronostic en fonction des anses herniaires </w:t>
      </w:r>
    </w:p>
    <w:p w:rsidR="00592227" w:rsidRDefault="00592227" w:rsidP="00592227">
      <w:pPr>
        <w:pStyle w:val="Paragraphedeliste"/>
        <w:numPr>
          <w:ilvl w:val="0"/>
          <w:numId w:val="1"/>
        </w:numPr>
      </w:pPr>
      <w:r>
        <w:t>80 à 90% de survie</w:t>
      </w:r>
    </w:p>
    <w:p w:rsidR="00592227" w:rsidRDefault="00592227" w:rsidP="00A34359">
      <w:pPr>
        <w:pStyle w:val="Titre1"/>
      </w:pPr>
      <w:r>
        <w:t xml:space="preserve">Conclusion : </w:t>
      </w:r>
    </w:p>
    <w:p w:rsidR="00592227" w:rsidRDefault="00592227" w:rsidP="00592227">
      <w:pPr>
        <w:pStyle w:val="Paragraphedeliste"/>
        <w:numPr>
          <w:ilvl w:val="0"/>
          <w:numId w:val="1"/>
        </w:numPr>
      </w:pPr>
      <w:r>
        <w:t xml:space="preserve">Diagnostic anténatal possible </w:t>
      </w:r>
    </w:p>
    <w:p w:rsidR="00592227" w:rsidRDefault="00592227" w:rsidP="00592227">
      <w:pPr>
        <w:pStyle w:val="Paragraphedeliste"/>
        <w:numPr>
          <w:ilvl w:val="0"/>
          <w:numId w:val="1"/>
        </w:numPr>
      </w:pPr>
      <w:r>
        <w:t>Diagnostic postnatal aisé</w:t>
      </w:r>
    </w:p>
    <w:p w:rsidR="00592227" w:rsidRDefault="00592227" w:rsidP="00592227">
      <w:pPr>
        <w:pStyle w:val="Paragraphedeliste"/>
        <w:numPr>
          <w:ilvl w:val="0"/>
          <w:numId w:val="1"/>
        </w:numPr>
      </w:pPr>
      <w:r>
        <w:t xml:space="preserve">Pronostic en fonction des complications anténatales </w:t>
      </w:r>
    </w:p>
    <w:p w:rsidR="00C1560A" w:rsidRPr="00C9304A" w:rsidRDefault="00C1560A" w:rsidP="00C1560A"/>
    <w:sectPr w:rsidR="00C1560A" w:rsidRPr="00C9304A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721F5" w:rsidRDefault="00E721F5" w:rsidP="00294D97">
      <w:pPr>
        <w:spacing w:before="0" w:after="0" w:line="240" w:lineRule="auto"/>
      </w:pPr>
      <w:r>
        <w:separator/>
      </w:r>
    </w:p>
  </w:endnote>
  <w:endnote w:type="continuationSeparator" w:id="0">
    <w:p w:rsidR="00E721F5" w:rsidRDefault="00E721F5" w:rsidP="00294D9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44216268"/>
      <w:docPartObj>
        <w:docPartGallery w:val="Page Numbers (Bottom of Page)"/>
        <w:docPartUnique/>
      </w:docPartObj>
    </w:sdt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77921044"/>
      <w:docPartObj>
        <w:docPartGallery w:val="Page Numbers (Bottom of Page)"/>
        <w:docPartUnique/>
      </w:docPartObj>
    </w:sdt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721F5" w:rsidRDefault="00E721F5" w:rsidP="00294D97">
      <w:pPr>
        <w:spacing w:before="0" w:after="0" w:line="240" w:lineRule="auto"/>
      </w:pPr>
      <w:r>
        <w:separator/>
      </w:r>
    </w:p>
  </w:footnote>
  <w:footnote w:type="continuationSeparator" w:id="0">
    <w:p w:rsidR="00E721F5" w:rsidRDefault="00E721F5" w:rsidP="00294D9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4D97" w:rsidRDefault="00294D97" w:rsidP="00294D97">
    <w:pPr>
      <w:pStyle w:val="En-tte"/>
      <w:jc w:val="right"/>
    </w:pPr>
    <w:r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215FD4"/>
    <w:multiLevelType w:val="hybridMultilevel"/>
    <w:tmpl w:val="D722D620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32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97"/>
    <w:rsid w:val="001073AA"/>
    <w:rsid w:val="001A1C93"/>
    <w:rsid w:val="00211B6C"/>
    <w:rsid w:val="00211F84"/>
    <w:rsid w:val="002200EB"/>
    <w:rsid w:val="002227D3"/>
    <w:rsid w:val="0025299F"/>
    <w:rsid w:val="00294D97"/>
    <w:rsid w:val="0037422D"/>
    <w:rsid w:val="003937A8"/>
    <w:rsid w:val="003D7551"/>
    <w:rsid w:val="00453586"/>
    <w:rsid w:val="00592227"/>
    <w:rsid w:val="005F5B1B"/>
    <w:rsid w:val="00620B83"/>
    <w:rsid w:val="006312E3"/>
    <w:rsid w:val="0070524B"/>
    <w:rsid w:val="00887BCE"/>
    <w:rsid w:val="00911179"/>
    <w:rsid w:val="009E48A4"/>
    <w:rsid w:val="009F0590"/>
    <w:rsid w:val="00A15F22"/>
    <w:rsid w:val="00A34359"/>
    <w:rsid w:val="00B66D21"/>
    <w:rsid w:val="00B7070B"/>
    <w:rsid w:val="00B924E7"/>
    <w:rsid w:val="00C1560A"/>
    <w:rsid w:val="00C9304A"/>
    <w:rsid w:val="00DA0722"/>
    <w:rsid w:val="00DA09B4"/>
    <w:rsid w:val="00E01415"/>
    <w:rsid w:val="00E721F5"/>
    <w:rsid w:val="00F23FBE"/>
    <w:rsid w:val="00F67B21"/>
    <w:rsid w:val="00FB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EE97"/>
  <w15:chartTrackingRefBased/>
  <w15:docId w15:val="{C434DCF3-D93C-A44B-A4E5-030CD6EF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4D97"/>
  </w:style>
  <w:style w:type="paragraph" w:styleId="Pieddepage">
    <w:name w:val="footer"/>
    <w:basedOn w:val="Normal"/>
    <w:link w:val="Pieddepag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4D97"/>
  </w:style>
  <w:style w:type="character" w:styleId="Numrodepage">
    <w:name w:val="page number"/>
    <w:basedOn w:val="Policepardfaut"/>
    <w:uiPriority w:val="99"/>
    <w:semiHidden/>
    <w:unhideWhenUsed/>
    <w:rsid w:val="00294D97"/>
  </w:style>
  <w:style w:type="paragraph" w:styleId="Paragraphedeliste">
    <w:name w:val="List Paragraph"/>
    <w:basedOn w:val="Normal"/>
    <w:uiPriority w:val="34"/>
    <w:qFormat/>
    <w:rsid w:val="00C930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Template%20chirurgie%20pédiatrique%20.dotx</Template>
  <TotalTime>35</TotalTime>
  <Pages>3</Pages>
  <Words>381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23</cp:revision>
  <dcterms:created xsi:type="dcterms:W3CDTF">2025-01-13T12:32:00Z</dcterms:created>
  <dcterms:modified xsi:type="dcterms:W3CDTF">2025-01-21T10:38:00Z</dcterms:modified>
</cp:coreProperties>
</file>