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9754BE" w:rsidP="00294D97">
      <w:pPr>
        <w:pStyle w:val="Titre"/>
      </w:pPr>
      <w:r>
        <w:t>OMPLALOCÈLE</w:t>
      </w:r>
    </w:p>
    <w:p w:rsidR="00294D97" w:rsidRDefault="009754BE" w:rsidP="00294D97">
      <w:pPr>
        <w:jc w:val="right"/>
      </w:pPr>
      <w:r>
        <w:t>Pr HUNALD Francis Allen</w:t>
      </w:r>
    </w:p>
    <w:p w:rsidR="009754BE" w:rsidRDefault="009754BE" w:rsidP="00294D97">
      <w:pPr>
        <w:jc w:val="right"/>
      </w:pPr>
      <w:r>
        <w:t>Pr Vergnes</w:t>
      </w:r>
    </w:p>
    <w:p w:rsidR="00294D97" w:rsidRDefault="009754BE" w:rsidP="00294D97">
      <w:pPr>
        <w:pStyle w:val="Titre1"/>
      </w:pPr>
      <w:r>
        <w:t>Introduction :</w:t>
      </w:r>
    </w:p>
    <w:p w:rsidR="0034510F" w:rsidRPr="0034510F" w:rsidRDefault="0034510F" w:rsidP="00F64C3B">
      <w:pPr>
        <w:pStyle w:val="Titre2"/>
      </w:pPr>
      <w:r>
        <w:t>Définition :</w:t>
      </w:r>
    </w:p>
    <w:p w:rsidR="0034510F" w:rsidRDefault="009754BE" w:rsidP="0034510F">
      <w:pPr>
        <w:pStyle w:val="Paragraphedeliste"/>
        <w:numPr>
          <w:ilvl w:val="0"/>
          <w:numId w:val="1"/>
        </w:numPr>
      </w:pPr>
      <w:r>
        <w:t>Malformations</w:t>
      </w:r>
    </w:p>
    <w:p w:rsidR="009754BE" w:rsidRDefault="0034510F" w:rsidP="009754BE">
      <w:pPr>
        <w:pStyle w:val="Paragraphedeliste"/>
        <w:numPr>
          <w:ilvl w:val="0"/>
          <w:numId w:val="1"/>
        </w:numPr>
      </w:pPr>
      <w:r>
        <w:t>Défaut</w:t>
      </w:r>
      <w:r w:rsidR="009754BE">
        <w:t xml:space="preserve"> de plicature embryonnaire</w:t>
      </w:r>
    </w:p>
    <w:p w:rsidR="009754BE" w:rsidRDefault="009754BE" w:rsidP="009754BE">
      <w:pPr>
        <w:pStyle w:val="Paragraphedeliste"/>
        <w:numPr>
          <w:ilvl w:val="0"/>
          <w:numId w:val="1"/>
        </w:numPr>
      </w:pPr>
      <w:r>
        <w:t>Défaut de fermeture de l'anneau ombilicale</w:t>
      </w:r>
    </w:p>
    <w:p w:rsidR="009754BE" w:rsidRDefault="009754BE" w:rsidP="009754BE">
      <w:pPr>
        <w:pStyle w:val="Paragraphedeliste"/>
        <w:numPr>
          <w:ilvl w:val="0"/>
          <w:numId w:val="1"/>
        </w:numPr>
      </w:pPr>
      <w:r>
        <w:t>Extériorisation couverte des viscères abdominaux</w:t>
      </w:r>
    </w:p>
    <w:p w:rsidR="009754BE" w:rsidRDefault="009754BE" w:rsidP="009754BE">
      <w:pPr>
        <w:pStyle w:val="Paragraphedeliste"/>
        <w:numPr>
          <w:ilvl w:val="0"/>
          <w:numId w:val="1"/>
        </w:numPr>
      </w:pPr>
      <w:proofErr w:type="spellStart"/>
      <w:r>
        <w:t>Céliosomie</w:t>
      </w:r>
      <w:proofErr w:type="spellEnd"/>
      <w:r>
        <w:t xml:space="preserve"> moyenne</w:t>
      </w:r>
    </w:p>
    <w:p w:rsidR="0034510F" w:rsidRDefault="0034510F" w:rsidP="00F64C3B">
      <w:pPr>
        <w:pStyle w:val="Titre2"/>
      </w:pPr>
      <w:r>
        <w:t>Justification :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Urgence thérapeutique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gravité en fonction des malformations associés</w:t>
      </w:r>
    </w:p>
    <w:p w:rsidR="0034510F" w:rsidRDefault="0034510F" w:rsidP="00562F9C">
      <w:pPr>
        <w:pStyle w:val="Titre2"/>
      </w:pPr>
      <w:r>
        <w:t>Objectifs :</w:t>
      </w:r>
    </w:p>
    <w:p w:rsidR="0034510F" w:rsidRDefault="00FA768B" w:rsidP="0034510F">
      <w:pPr>
        <w:pStyle w:val="Paragraphedeliste"/>
        <w:numPr>
          <w:ilvl w:val="0"/>
          <w:numId w:val="1"/>
        </w:numPr>
      </w:pPr>
      <w:r>
        <w:t>Décrire</w:t>
      </w:r>
      <w:r w:rsidR="0034510F">
        <w:t xml:space="preserve"> les éléments anatomiques de l'</w:t>
      </w:r>
      <w:proofErr w:type="spellStart"/>
      <w:r w:rsidR="0034510F">
        <w:t>omphaloc</w:t>
      </w:r>
      <w:r>
        <w:t>èl</w:t>
      </w:r>
      <w:r w:rsidR="0034510F">
        <w:t>e</w:t>
      </w:r>
      <w:proofErr w:type="spellEnd"/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 xml:space="preserve">Décrire </w:t>
      </w:r>
      <w:r w:rsidR="00FA768B">
        <w:t>les</w:t>
      </w:r>
      <w:r>
        <w:t xml:space="preserve"> principes de la prise en charge</w:t>
      </w:r>
    </w:p>
    <w:p w:rsidR="0034510F" w:rsidRDefault="009023A2" w:rsidP="00562F9C">
      <w:pPr>
        <w:pStyle w:val="Titre2"/>
      </w:pPr>
      <w:r>
        <w:t>Prérequis</w:t>
      </w:r>
      <w:r w:rsidR="0034510F">
        <w:t> :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Embryologie de la paroi abdominale</w:t>
      </w:r>
    </w:p>
    <w:p w:rsidR="0034510F" w:rsidRDefault="0034510F" w:rsidP="0034510F">
      <w:pPr>
        <w:pStyle w:val="Titre1"/>
      </w:pPr>
      <w:r>
        <w:t>Ethiopathogénie :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Embryopathie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Sur les dix 1</w:t>
      </w:r>
      <w:r w:rsidRPr="0034510F">
        <w:rPr>
          <w:vertAlign w:val="superscript"/>
        </w:rPr>
        <w:t>ère</w:t>
      </w:r>
      <w:r>
        <w:t xml:space="preserve"> semaine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Défaut de fermeture de l’anneau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 xml:space="preserve">Non réintégration des viscères couverts par la membrane </w:t>
      </w:r>
      <w:r w:rsidR="00562F9C">
        <w:t>amniotique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Fréquence élevée des malformations</w:t>
      </w:r>
    </w:p>
    <w:p w:rsidR="0034510F" w:rsidRDefault="0034510F" w:rsidP="0034510F">
      <w:pPr>
        <w:pStyle w:val="Paragraphedeliste"/>
        <w:numPr>
          <w:ilvl w:val="0"/>
          <w:numId w:val="1"/>
        </w:numPr>
      </w:pPr>
      <w:r>
        <w:t>Age maternel avancé</w:t>
      </w:r>
    </w:p>
    <w:p w:rsidR="002A4C46" w:rsidRDefault="002A4C46" w:rsidP="004D1F8F">
      <w:pPr>
        <w:pStyle w:val="Titre1"/>
      </w:pPr>
      <w:r>
        <w:t>Anatomopathologie :</w:t>
      </w:r>
    </w:p>
    <w:p w:rsidR="004928C2" w:rsidRPr="004928C2" w:rsidRDefault="00916677" w:rsidP="004928C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1506855</wp:posOffset>
            </wp:positionH>
            <wp:positionV relativeFrom="paragraph">
              <wp:posOffset>299720</wp:posOffset>
            </wp:positionV>
            <wp:extent cx="3810000" cy="234315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616C" w:rsidRPr="009023A2" w:rsidRDefault="00E75CBD" w:rsidP="00E75CBD">
      <w:pPr>
        <w:pStyle w:val="Paragraphedeliste"/>
        <w:numPr>
          <w:ilvl w:val="0"/>
          <w:numId w:val="1"/>
        </w:numPr>
        <w:rPr>
          <w:b/>
          <w:bCs/>
        </w:rPr>
      </w:pPr>
      <w:r w:rsidRPr="009023A2">
        <w:rPr>
          <w:b/>
          <w:bCs/>
        </w:rPr>
        <w:t xml:space="preserve">Contenants : </w:t>
      </w:r>
    </w:p>
    <w:p w:rsidR="00E75CBD" w:rsidRPr="009023A2" w:rsidRDefault="00E75CBD" w:rsidP="00E75CB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023A2">
        <w:rPr>
          <w:b/>
          <w:bCs/>
          <w:i/>
          <w:iCs/>
        </w:rPr>
        <w:t>Sacs amniotiques (3 couches ) :</w:t>
      </w:r>
    </w:p>
    <w:p w:rsidR="00E75CBD" w:rsidRDefault="00E75CBD" w:rsidP="00E75CBD">
      <w:pPr>
        <w:pStyle w:val="Paragraphedeliste"/>
        <w:numPr>
          <w:ilvl w:val="2"/>
          <w:numId w:val="1"/>
        </w:numPr>
      </w:pPr>
      <w:r>
        <w:t>Amnios</w:t>
      </w:r>
    </w:p>
    <w:p w:rsidR="00E75CBD" w:rsidRDefault="00E75CBD" w:rsidP="00E75CBD">
      <w:pPr>
        <w:pStyle w:val="Paragraphedeliste"/>
        <w:numPr>
          <w:ilvl w:val="2"/>
          <w:numId w:val="1"/>
        </w:numPr>
      </w:pPr>
      <w:r>
        <w:t xml:space="preserve">Gelée de </w:t>
      </w:r>
      <w:proofErr w:type="spellStart"/>
      <w:r>
        <w:t>Warthon</w:t>
      </w:r>
      <w:proofErr w:type="spellEnd"/>
    </w:p>
    <w:p w:rsidR="00E75CBD" w:rsidRDefault="00D953B4" w:rsidP="00E75CBD">
      <w:pPr>
        <w:pStyle w:val="Paragraphedeliste"/>
        <w:numPr>
          <w:ilvl w:val="2"/>
          <w:numId w:val="1"/>
        </w:numPr>
      </w:pPr>
      <w:r>
        <w:t>Péritoine</w:t>
      </w:r>
    </w:p>
    <w:p w:rsidR="00E75CBD" w:rsidRPr="009023A2" w:rsidRDefault="00E75CBD" w:rsidP="00E75CB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023A2">
        <w:rPr>
          <w:b/>
          <w:bCs/>
          <w:i/>
          <w:iCs/>
        </w:rPr>
        <w:t>Implantation du cordon au sommet</w:t>
      </w:r>
    </w:p>
    <w:p w:rsidR="00D953B4" w:rsidRPr="009023A2" w:rsidRDefault="00D953B4" w:rsidP="00D953B4">
      <w:pPr>
        <w:pStyle w:val="Paragraphedeliste"/>
        <w:numPr>
          <w:ilvl w:val="0"/>
          <w:numId w:val="1"/>
        </w:numPr>
        <w:rPr>
          <w:b/>
          <w:bCs/>
        </w:rPr>
      </w:pPr>
      <w:r w:rsidRPr="009023A2">
        <w:rPr>
          <w:b/>
          <w:bCs/>
        </w:rPr>
        <w:t xml:space="preserve">Contenus : </w:t>
      </w:r>
    </w:p>
    <w:p w:rsidR="00D953B4" w:rsidRDefault="00D953B4" w:rsidP="00D953B4">
      <w:pPr>
        <w:pStyle w:val="Paragraphedeliste"/>
        <w:numPr>
          <w:ilvl w:val="1"/>
          <w:numId w:val="1"/>
        </w:numPr>
      </w:pPr>
      <w:r>
        <w:t xml:space="preserve">Anses grêles </w:t>
      </w:r>
    </w:p>
    <w:p w:rsidR="00D953B4" w:rsidRPr="00ED6B6D" w:rsidRDefault="00D953B4" w:rsidP="00D953B4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Foie</w:t>
      </w:r>
      <w:r w:rsidRPr="00ED6B6D">
        <w:rPr>
          <w:rFonts w:ascii="Fairwater Script" w:hAnsi="Fairwater Script"/>
        </w:rPr>
        <w:t xml:space="preserve"> (h</w:t>
      </w:r>
      <w:r w:rsidR="00ED6B6D">
        <w:rPr>
          <w:rFonts w:ascii="Fairwater Script" w:hAnsi="Fairwater Script"/>
        </w:rPr>
        <w:t>é</w:t>
      </w:r>
      <w:r w:rsidRPr="00ED6B6D">
        <w:rPr>
          <w:rFonts w:ascii="Fairwater Script" w:hAnsi="Fairwater Script"/>
        </w:rPr>
        <w:t xml:space="preserve">patocèle) </w:t>
      </w:r>
    </w:p>
    <w:p w:rsidR="00D953B4" w:rsidRDefault="00D953B4" w:rsidP="00D953B4">
      <w:pPr>
        <w:pStyle w:val="Paragraphedeliste"/>
        <w:numPr>
          <w:ilvl w:val="1"/>
          <w:numId w:val="1"/>
        </w:numPr>
      </w:pPr>
      <w:r>
        <w:t>Colon</w:t>
      </w:r>
    </w:p>
    <w:p w:rsidR="00D953B4" w:rsidRDefault="00D953B4" w:rsidP="00D953B4">
      <w:pPr>
        <w:pStyle w:val="Paragraphedeliste"/>
        <w:numPr>
          <w:ilvl w:val="1"/>
          <w:numId w:val="1"/>
        </w:numPr>
      </w:pPr>
      <w:r>
        <w:t>Estomac</w:t>
      </w:r>
    </w:p>
    <w:p w:rsidR="00D953B4" w:rsidRPr="009023A2" w:rsidRDefault="00D953B4" w:rsidP="00D953B4">
      <w:pPr>
        <w:pStyle w:val="Paragraphedeliste"/>
        <w:numPr>
          <w:ilvl w:val="0"/>
          <w:numId w:val="1"/>
        </w:numPr>
        <w:rPr>
          <w:b/>
          <w:bCs/>
        </w:rPr>
      </w:pPr>
      <w:r w:rsidRPr="009023A2">
        <w:rPr>
          <w:b/>
          <w:bCs/>
        </w:rPr>
        <w:t xml:space="preserve">Classification : </w:t>
      </w:r>
    </w:p>
    <w:p w:rsidR="00D953B4" w:rsidRDefault="00D953B4" w:rsidP="00D953B4">
      <w:pPr>
        <w:pStyle w:val="Paragraphedeliste"/>
        <w:numPr>
          <w:ilvl w:val="1"/>
          <w:numId w:val="1"/>
        </w:numPr>
      </w:pPr>
      <w:r w:rsidRPr="00ED6B6D">
        <w:rPr>
          <w:b/>
          <w:bCs/>
          <w:i/>
          <w:iCs/>
        </w:rPr>
        <w:t xml:space="preserve">Petite ou moyenne : </w:t>
      </w:r>
      <w:r>
        <w:t>orifice &lt; 4cm</w:t>
      </w:r>
    </w:p>
    <w:p w:rsidR="00D953B4" w:rsidRPr="00ED6B6D" w:rsidRDefault="00D953B4" w:rsidP="00D953B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D6B6D">
        <w:rPr>
          <w:b/>
          <w:bCs/>
          <w:i/>
          <w:iCs/>
        </w:rPr>
        <w:t xml:space="preserve">Grande ou géante : </w:t>
      </w:r>
    </w:p>
    <w:p w:rsidR="00D953B4" w:rsidRDefault="00D953B4" w:rsidP="00D953B4">
      <w:pPr>
        <w:pStyle w:val="Paragraphedeliste"/>
        <w:numPr>
          <w:ilvl w:val="2"/>
          <w:numId w:val="1"/>
        </w:numPr>
      </w:pPr>
      <w:r>
        <w:t>Orifice &gt; 5 cm</w:t>
      </w:r>
    </w:p>
    <w:p w:rsidR="00D953B4" w:rsidRDefault="00D953B4" w:rsidP="00D953B4">
      <w:pPr>
        <w:pStyle w:val="Paragraphedeliste"/>
        <w:numPr>
          <w:ilvl w:val="2"/>
          <w:numId w:val="1"/>
        </w:numPr>
      </w:pPr>
      <w:r>
        <w:t xml:space="preserve">Ou contenant le foie </w:t>
      </w:r>
    </w:p>
    <w:p w:rsidR="00B930F1" w:rsidRDefault="00B930F1" w:rsidP="008333F2">
      <w:pPr>
        <w:pStyle w:val="Titre1"/>
      </w:pPr>
      <w:r>
        <w:t xml:space="preserve">Diagnostic : </w:t>
      </w:r>
    </w:p>
    <w:p w:rsidR="00B930F1" w:rsidRDefault="00B930F1" w:rsidP="00562F9C">
      <w:pPr>
        <w:pStyle w:val="Titre2"/>
      </w:pPr>
      <w:r>
        <w:t xml:space="preserve">Diagnostic </w:t>
      </w:r>
      <w:proofErr w:type="spellStart"/>
      <w:r>
        <w:t>anté-natal</w:t>
      </w:r>
      <w:proofErr w:type="spellEnd"/>
      <w:r>
        <w:t xml:space="preserve"> : </w:t>
      </w:r>
    </w:p>
    <w:p w:rsidR="00B930F1" w:rsidRPr="00ED6B6D" w:rsidRDefault="00B930F1" w:rsidP="00B930F1">
      <w:pPr>
        <w:pStyle w:val="Paragraphedeliste"/>
        <w:numPr>
          <w:ilvl w:val="0"/>
          <w:numId w:val="1"/>
        </w:numPr>
        <w:rPr>
          <w:b/>
          <w:bCs/>
        </w:rPr>
      </w:pPr>
      <w:r w:rsidRPr="00ED6B6D">
        <w:rPr>
          <w:b/>
          <w:bCs/>
        </w:rPr>
        <w:t>Échographie anténatale du 2</w:t>
      </w:r>
      <w:r w:rsidRPr="00ED6B6D">
        <w:rPr>
          <w:b/>
          <w:bCs/>
          <w:vertAlign w:val="superscript"/>
        </w:rPr>
        <w:t>ème</w:t>
      </w:r>
      <w:r w:rsidRPr="00ED6B6D">
        <w:rPr>
          <w:b/>
          <w:bCs/>
        </w:rPr>
        <w:t xml:space="preserve"> ou du 3</w:t>
      </w:r>
      <w:r w:rsidRPr="00ED6B6D">
        <w:rPr>
          <w:b/>
          <w:bCs/>
          <w:vertAlign w:val="superscript"/>
        </w:rPr>
        <w:t>ème</w:t>
      </w:r>
      <w:r w:rsidRPr="00ED6B6D">
        <w:rPr>
          <w:b/>
          <w:bCs/>
        </w:rPr>
        <w:t xml:space="preserve"> </w:t>
      </w:r>
      <w:r w:rsidR="00A11B20" w:rsidRPr="00ED6B6D">
        <w:rPr>
          <w:b/>
          <w:bCs/>
        </w:rPr>
        <w:t>trimestre :</w:t>
      </w:r>
    </w:p>
    <w:p w:rsidR="001A15EA" w:rsidRDefault="001A15EA" w:rsidP="001A15EA">
      <w:pPr>
        <w:pStyle w:val="Paragraphedeliste"/>
        <w:numPr>
          <w:ilvl w:val="1"/>
          <w:numId w:val="1"/>
        </w:numPr>
      </w:pPr>
      <w:r>
        <w:t>Insertion du cordon ombilical</w:t>
      </w:r>
    </w:p>
    <w:p w:rsidR="001A15EA" w:rsidRDefault="001A15EA" w:rsidP="001A15EA">
      <w:pPr>
        <w:pStyle w:val="Paragraphedeliste"/>
        <w:numPr>
          <w:ilvl w:val="1"/>
          <w:numId w:val="1"/>
        </w:numPr>
      </w:pPr>
      <w:r>
        <w:t>Trajet de la veine ombilicale</w:t>
      </w:r>
    </w:p>
    <w:p w:rsidR="000A5F58" w:rsidRDefault="000A5F58" w:rsidP="001A15EA">
      <w:pPr>
        <w:pStyle w:val="Paragraphedeliste"/>
        <w:numPr>
          <w:ilvl w:val="1"/>
          <w:numId w:val="1"/>
        </w:numPr>
      </w:pPr>
      <w:r>
        <w:t xml:space="preserve">Hernie médiane </w:t>
      </w:r>
    </w:p>
    <w:p w:rsidR="001E5D32" w:rsidRDefault="001E5D32" w:rsidP="001A15EA">
      <w:pPr>
        <w:pStyle w:val="Paragraphedeliste"/>
        <w:numPr>
          <w:ilvl w:val="1"/>
          <w:numId w:val="1"/>
        </w:numPr>
      </w:pPr>
      <w:r>
        <w:t xml:space="preserve">Membrane limitante </w:t>
      </w:r>
    </w:p>
    <w:p w:rsidR="001E5D32" w:rsidRDefault="001E5D32" w:rsidP="001A15EA">
      <w:pPr>
        <w:pStyle w:val="Paragraphedeliste"/>
        <w:numPr>
          <w:ilvl w:val="1"/>
          <w:numId w:val="1"/>
        </w:numPr>
      </w:pPr>
      <w:r>
        <w:t>Foie échogène (80%)</w:t>
      </w:r>
    </w:p>
    <w:p w:rsidR="001E5D32" w:rsidRDefault="001E5D32" w:rsidP="001A15EA">
      <w:pPr>
        <w:pStyle w:val="Paragraphedeliste"/>
        <w:numPr>
          <w:ilvl w:val="1"/>
          <w:numId w:val="1"/>
        </w:numPr>
      </w:pPr>
      <w:r>
        <w:t xml:space="preserve">Anse grêle hyperéchogène </w:t>
      </w:r>
    </w:p>
    <w:p w:rsidR="001E5D32" w:rsidRDefault="001E5D32" w:rsidP="001A15EA">
      <w:pPr>
        <w:pStyle w:val="Paragraphedeliste"/>
        <w:numPr>
          <w:ilvl w:val="1"/>
          <w:numId w:val="1"/>
        </w:numPr>
      </w:pPr>
      <w:r>
        <w:t>Hydramnios</w:t>
      </w:r>
    </w:p>
    <w:p w:rsidR="001E5D32" w:rsidRDefault="001845EA" w:rsidP="001A15EA">
      <w:pPr>
        <w:pStyle w:val="Paragraphedeliste"/>
        <w:numPr>
          <w:ilvl w:val="1"/>
          <w:numId w:val="1"/>
        </w:numPr>
      </w:pPr>
      <w:r>
        <w:t>Fausse ascite +++</w:t>
      </w:r>
    </w:p>
    <w:p w:rsidR="00B930F1" w:rsidRDefault="00B930F1" w:rsidP="008333F2">
      <w:pPr>
        <w:pStyle w:val="Paragraphedeliste"/>
        <w:numPr>
          <w:ilvl w:val="0"/>
          <w:numId w:val="1"/>
        </w:numPr>
      </w:pPr>
      <w:r>
        <w:t xml:space="preserve">Diagnostic </w:t>
      </w:r>
      <w:r w:rsidR="008333F2">
        <w:t xml:space="preserve">précoce </w:t>
      </w:r>
    </w:p>
    <w:p w:rsidR="00B930F1" w:rsidRPr="00ED6B6D" w:rsidRDefault="00B930F1" w:rsidP="008333F2">
      <w:pPr>
        <w:pStyle w:val="Paragraphedeliste"/>
        <w:numPr>
          <w:ilvl w:val="0"/>
          <w:numId w:val="1"/>
        </w:numPr>
        <w:rPr>
          <w:b/>
          <w:bCs/>
        </w:rPr>
      </w:pPr>
      <w:r w:rsidRPr="00ED6B6D">
        <w:rPr>
          <w:b/>
          <w:bCs/>
        </w:rPr>
        <w:t xml:space="preserve">Malformations associées </w:t>
      </w:r>
    </w:p>
    <w:p w:rsidR="00B930F1" w:rsidRPr="00EE3C09" w:rsidRDefault="00B930F1" w:rsidP="00B930F1">
      <w:pPr>
        <w:pStyle w:val="Paragraphedeliste"/>
        <w:numPr>
          <w:ilvl w:val="0"/>
          <w:numId w:val="1"/>
        </w:numPr>
        <w:rPr>
          <w:b/>
          <w:bCs/>
        </w:rPr>
      </w:pPr>
      <w:r w:rsidRPr="00EE3C09">
        <w:rPr>
          <w:b/>
          <w:bCs/>
        </w:rPr>
        <w:t xml:space="preserve">Caryotype </w:t>
      </w:r>
      <w:r w:rsidR="008333F2" w:rsidRPr="00EE3C09">
        <w:rPr>
          <w:b/>
          <w:bCs/>
        </w:rPr>
        <w:t xml:space="preserve">fœtal </w:t>
      </w:r>
    </w:p>
    <w:p w:rsidR="001A15EA" w:rsidRDefault="001845EA" w:rsidP="00562F9C">
      <w:pPr>
        <w:pStyle w:val="Titre2"/>
      </w:pPr>
      <w:r>
        <w:lastRenderedPageBreak/>
        <w:t xml:space="preserve">Diagnostic post-natal : </w:t>
      </w:r>
    </w:p>
    <w:p w:rsidR="001845EA" w:rsidRDefault="00A11B20" w:rsidP="001845EA">
      <w:pPr>
        <w:pStyle w:val="Paragraphedeliste"/>
        <w:numPr>
          <w:ilvl w:val="0"/>
          <w:numId w:val="1"/>
        </w:numPr>
      </w:pPr>
      <w:r>
        <w:t xml:space="preserve">Évident </w:t>
      </w:r>
    </w:p>
    <w:p w:rsidR="001845EA" w:rsidRPr="00EE3C09" w:rsidRDefault="0059625D" w:rsidP="001845EA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EE3C09">
        <w:rPr>
          <w:b/>
          <w:bCs/>
        </w:rPr>
        <w:t>Défect</w:t>
      </w:r>
      <w:proofErr w:type="spellEnd"/>
      <w:r w:rsidR="001845EA" w:rsidRPr="00EE3C09">
        <w:rPr>
          <w:b/>
          <w:bCs/>
        </w:rPr>
        <w:t xml:space="preserve"> abdominal avec éviscération couverte </w:t>
      </w:r>
    </w:p>
    <w:p w:rsidR="001845EA" w:rsidRPr="00EE3C09" w:rsidRDefault="001845EA" w:rsidP="001845EA">
      <w:pPr>
        <w:pStyle w:val="Paragraphedeliste"/>
        <w:numPr>
          <w:ilvl w:val="0"/>
          <w:numId w:val="1"/>
        </w:numPr>
        <w:rPr>
          <w:b/>
          <w:bCs/>
        </w:rPr>
      </w:pPr>
      <w:r w:rsidRPr="00EE3C09">
        <w:rPr>
          <w:b/>
          <w:bCs/>
        </w:rPr>
        <w:t>Cordon au sommet</w:t>
      </w:r>
    </w:p>
    <w:p w:rsidR="00582DFD" w:rsidRPr="00EE3C09" w:rsidRDefault="00582DFD" w:rsidP="001845EA">
      <w:pPr>
        <w:pStyle w:val="Paragraphedeliste"/>
        <w:numPr>
          <w:ilvl w:val="0"/>
          <w:numId w:val="1"/>
        </w:numPr>
        <w:rPr>
          <w:b/>
          <w:bCs/>
        </w:rPr>
      </w:pPr>
      <w:r w:rsidRPr="00EE3C09">
        <w:rPr>
          <w:b/>
          <w:bCs/>
        </w:rPr>
        <w:t>Malformations associés fréquentes +++</w:t>
      </w:r>
      <w:r w:rsidR="00A11B20" w:rsidRPr="00EE3C09">
        <w:rPr>
          <w:b/>
          <w:bCs/>
        </w:rPr>
        <w:t> :</w:t>
      </w:r>
    </w:p>
    <w:p w:rsidR="00582DFD" w:rsidRDefault="00582DFD" w:rsidP="00582DFD">
      <w:pPr>
        <w:pStyle w:val="Paragraphedeliste"/>
        <w:numPr>
          <w:ilvl w:val="1"/>
          <w:numId w:val="1"/>
        </w:numPr>
      </w:pPr>
      <w:r w:rsidRPr="00EE3C09">
        <w:rPr>
          <w:b/>
          <w:bCs/>
          <w:i/>
          <w:iCs/>
        </w:rPr>
        <w:t>Gastro-intestinales</w:t>
      </w:r>
      <w:r>
        <w:t xml:space="preserve"> (hernies diaphragmatiques, atrésie intestinale, </w:t>
      </w:r>
      <w:proofErr w:type="spellStart"/>
      <w:r>
        <w:t>malrotations</w:t>
      </w:r>
      <w:proofErr w:type="spellEnd"/>
      <w:r>
        <w:t xml:space="preserve">) </w:t>
      </w:r>
    </w:p>
    <w:p w:rsidR="00582DFD" w:rsidRDefault="00582DFD" w:rsidP="00582DFD">
      <w:pPr>
        <w:pStyle w:val="Paragraphedeliste"/>
        <w:numPr>
          <w:ilvl w:val="1"/>
          <w:numId w:val="1"/>
        </w:numPr>
      </w:pPr>
      <w:r w:rsidRPr="00EE3C09">
        <w:rPr>
          <w:b/>
          <w:bCs/>
          <w:i/>
          <w:iCs/>
        </w:rPr>
        <w:t>Malformations cardiaques</w:t>
      </w:r>
      <w:r>
        <w:t xml:space="preserve"> 50% (CIV, CIA, Fallot, CAV, TGV) </w:t>
      </w:r>
    </w:p>
    <w:p w:rsidR="00582DFD" w:rsidRPr="00EE3C09" w:rsidRDefault="00582DFD" w:rsidP="00582D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E3C09">
        <w:rPr>
          <w:b/>
          <w:bCs/>
          <w:i/>
          <w:iCs/>
        </w:rPr>
        <w:t xml:space="preserve">Malformations génito-urinaires </w:t>
      </w:r>
    </w:p>
    <w:p w:rsidR="00582DFD" w:rsidRPr="00EE3C09" w:rsidRDefault="00582DFD" w:rsidP="00582D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E3C09">
        <w:rPr>
          <w:b/>
          <w:bCs/>
          <w:i/>
          <w:iCs/>
        </w:rPr>
        <w:t>Squelettiques</w:t>
      </w:r>
    </w:p>
    <w:p w:rsidR="00582DFD" w:rsidRPr="00EE3C09" w:rsidRDefault="00582DFD" w:rsidP="00582DF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E3C09">
        <w:rPr>
          <w:b/>
          <w:bCs/>
          <w:i/>
          <w:iCs/>
        </w:rPr>
        <w:t>SNC</w:t>
      </w:r>
    </w:p>
    <w:p w:rsidR="00916677" w:rsidRPr="00EE3C09" w:rsidRDefault="00916677" w:rsidP="00916677">
      <w:pPr>
        <w:pStyle w:val="Paragraphedeliste"/>
        <w:numPr>
          <w:ilvl w:val="0"/>
          <w:numId w:val="1"/>
        </w:numPr>
        <w:rPr>
          <w:b/>
          <w:bCs/>
        </w:rPr>
      </w:pPr>
      <w:r w:rsidRPr="00EE3C09">
        <w:rPr>
          <w:b/>
          <w:bCs/>
        </w:rPr>
        <w:t>Caryotype ++</w:t>
      </w:r>
      <w:r w:rsidR="00A11B20" w:rsidRPr="00EE3C09">
        <w:rPr>
          <w:b/>
          <w:bCs/>
        </w:rPr>
        <w:t>+</w:t>
      </w:r>
    </w:p>
    <w:p w:rsidR="00916677" w:rsidRDefault="00916677" w:rsidP="00916677">
      <w:pPr>
        <w:pStyle w:val="Paragraphedeliste"/>
        <w:numPr>
          <w:ilvl w:val="0"/>
          <w:numId w:val="1"/>
        </w:numPr>
      </w:pPr>
      <w:r>
        <w:t xml:space="preserve">Anomalies chromosomiques : </w:t>
      </w:r>
    </w:p>
    <w:p w:rsidR="00916677" w:rsidRPr="008D3AD6" w:rsidRDefault="00916677" w:rsidP="00916677">
      <w:pPr>
        <w:pStyle w:val="Paragraphedeliste"/>
        <w:numPr>
          <w:ilvl w:val="1"/>
          <w:numId w:val="1"/>
        </w:numPr>
      </w:pPr>
      <w:r w:rsidRPr="008D3AD6">
        <w:t>Trisomie 18 – 13,trisomie 15-16,</w:t>
      </w:r>
      <w:r w:rsidR="00AD1936" w:rsidRPr="008D3AD6">
        <w:t xml:space="preserve"> trisomie 21</w:t>
      </w:r>
      <w:r w:rsidR="007D58F1" w:rsidRPr="008D3AD6">
        <w:rPr>
          <w:rFonts w:eastAsia="MS Mincho"/>
          <w:lang w:eastAsia="ja-JP"/>
        </w:rPr>
        <w:t>,</w:t>
      </w:r>
      <w:r w:rsidR="008D3AD6" w:rsidRPr="008D3AD6">
        <w:rPr>
          <w:rFonts w:eastAsia="MS Mincho"/>
          <w:lang w:eastAsia="ja-JP"/>
        </w:rPr>
        <w:t>monosomie X</w:t>
      </w:r>
    </w:p>
    <w:p w:rsidR="008D3AD6" w:rsidRPr="008D3AD6" w:rsidRDefault="008D3AD6" w:rsidP="00916677">
      <w:pPr>
        <w:pStyle w:val="Paragraphedeliste"/>
        <w:numPr>
          <w:ilvl w:val="1"/>
          <w:numId w:val="1"/>
        </w:numPr>
      </w:pPr>
      <w:r w:rsidRPr="008D3AD6">
        <w:rPr>
          <w:rFonts w:eastAsia="MS Mincho"/>
          <w:lang w:eastAsia="ja-JP"/>
        </w:rPr>
        <w:t>Triploïdie</w:t>
      </w:r>
    </w:p>
    <w:p w:rsidR="002A4C46" w:rsidRDefault="0085013B" w:rsidP="0085013B">
      <w:pPr>
        <w:pStyle w:val="Paragraphedeliste"/>
        <w:numPr>
          <w:ilvl w:val="0"/>
          <w:numId w:val="1"/>
        </w:numPr>
      </w:pPr>
      <w:r>
        <w:t xml:space="preserve">Syndromes </w:t>
      </w:r>
      <w:proofErr w:type="spellStart"/>
      <w:r w:rsidR="005E5B7B">
        <w:t>po</w:t>
      </w:r>
      <w:r>
        <w:t>lymalformatifs</w:t>
      </w:r>
      <w:proofErr w:type="spellEnd"/>
      <w:r>
        <w:t xml:space="preserve"> </w:t>
      </w:r>
    </w:p>
    <w:p w:rsidR="0085013B" w:rsidRDefault="0085013B" w:rsidP="0085013B">
      <w:pPr>
        <w:pStyle w:val="Paragraphedeliste"/>
        <w:numPr>
          <w:ilvl w:val="0"/>
          <w:numId w:val="1"/>
        </w:numPr>
      </w:pPr>
      <w:r>
        <w:t xml:space="preserve">Syndrome de </w:t>
      </w:r>
      <w:proofErr w:type="spellStart"/>
      <w:r>
        <w:t>Beckwith</w:t>
      </w:r>
      <w:proofErr w:type="spellEnd"/>
      <w:r>
        <w:t xml:space="preserve"> et </w:t>
      </w:r>
      <w:proofErr w:type="spellStart"/>
      <w:r>
        <w:t>Wiedmann</w:t>
      </w:r>
      <w:proofErr w:type="spellEnd"/>
      <w:r>
        <w:t xml:space="preserve"> </w:t>
      </w:r>
    </w:p>
    <w:p w:rsidR="00AD1936" w:rsidRPr="005D34AC" w:rsidRDefault="00AD1936" w:rsidP="0085013B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5D34AC">
        <w:rPr>
          <w:b/>
          <w:bCs/>
        </w:rPr>
        <w:t>Pentalogie</w:t>
      </w:r>
      <w:proofErr w:type="spellEnd"/>
      <w:r w:rsidRPr="005D34AC">
        <w:rPr>
          <w:b/>
          <w:bCs/>
        </w:rPr>
        <w:t xml:space="preserve"> de </w:t>
      </w:r>
      <w:proofErr w:type="spellStart"/>
      <w:r w:rsidRPr="005D34AC">
        <w:rPr>
          <w:b/>
          <w:bCs/>
        </w:rPr>
        <w:t>Cantrell</w:t>
      </w:r>
      <w:proofErr w:type="spellEnd"/>
      <w:r w:rsidRPr="005D34AC">
        <w:rPr>
          <w:b/>
          <w:bCs/>
        </w:rPr>
        <w:t xml:space="preserve"> : </w:t>
      </w:r>
    </w:p>
    <w:p w:rsidR="00AD1936" w:rsidRDefault="00907C05" w:rsidP="00AD1936">
      <w:pPr>
        <w:pStyle w:val="Paragraphedeliste"/>
        <w:numPr>
          <w:ilvl w:val="1"/>
          <w:numId w:val="1"/>
        </w:numPr>
      </w:pPr>
      <w:r>
        <w:t>Omphalocèle</w:t>
      </w:r>
      <w:r w:rsidR="00AD1936">
        <w:t xml:space="preserve"> sus ombilicale</w:t>
      </w:r>
    </w:p>
    <w:p w:rsidR="00AD1936" w:rsidRDefault="00AD1936" w:rsidP="00AD1936">
      <w:pPr>
        <w:pStyle w:val="Paragraphedeliste"/>
        <w:numPr>
          <w:ilvl w:val="1"/>
          <w:numId w:val="1"/>
        </w:numPr>
      </w:pPr>
      <w:r>
        <w:t xml:space="preserve">Ectopie cardiaque </w:t>
      </w:r>
    </w:p>
    <w:p w:rsidR="00AD1936" w:rsidRDefault="00AD1936" w:rsidP="00AD1936">
      <w:pPr>
        <w:pStyle w:val="Paragraphedeliste"/>
        <w:numPr>
          <w:ilvl w:val="1"/>
          <w:numId w:val="1"/>
        </w:numPr>
      </w:pPr>
      <w:r>
        <w:t>Anomalies cardiaques +++</w:t>
      </w:r>
    </w:p>
    <w:p w:rsidR="00AD1936" w:rsidRDefault="00AD1936" w:rsidP="00AD1936">
      <w:pPr>
        <w:pStyle w:val="Paragraphedeliste"/>
        <w:numPr>
          <w:ilvl w:val="1"/>
          <w:numId w:val="1"/>
        </w:numPr>
      </w:pPr>
      <w:r>
        <w:t>Hernie diaphragmatique antérieure</w:t>
      </w:r>
    </w:p>
    <w:p w:rsidR="00AD1936" w:rsidRDefault="00AD1936" w:rsidP="00AD1936">
      <w:pPr>
        <w:pStyle w:val="Paragraphedeliste"/>
        <w:numPr>
          <w:ilvl w:val="1"/>
          <w:numId w:val="1"/>
        </w:numPr>
      </w:pPr>
      <w:r>
        <w:t>Fissure sternale</w:t>
      </w:r>
    </w:p>
    <w:p w:rsidR="00851610" w:rsidRPr="005D34AC" w:rsidRDefault="00851610" w:rsidP="00851610">
      <w:pPr>
        <w:pStyle w:val="Paragraphedeliste"/>
        <w:numPr>
          <w:ilvl w:val="0"/>
          <w:numId w:val="1"/>
        </w:numPr>
        <w:rPr>
          <w:b/>
          <w:bCs/>
        </w:rPr>
      </w:pPr>
      <w:r w:rsidRPr="005D34AC">
        <w:rPr>
          <w:b/>
          <w:bCs/>
        </w:rPr>
        <w:t>Omphalocèle peut être associé</w:t>
      </w:r>
      <w:r w:rsidR="00907C05" w:rsidRPr="005D34AC">
        <w:rPr>
          <w:b/>
          <w:bCs/>
        </w:rPr>
        <w:t> :</w:t>
      </w:r>
    </w:p>
    <w:p w:rsidR="00851610" w:rsidRDefault="00851610" w:rsidP="00851610">
      <w:pPr>
        <w:pStyle w:val="Paragraphedeliste"/>
        <w:numPr>
          <w:ilvl w:val="1"/>
          <w:numId w:val="1"/>
        </w:numPr>
      </w:pPr>
      <w:r>
        <w:t>Extrophie vésicale, cloacale</w:t>
      </w:r>
    </w:p>
    <w:p w:rsidR="00851610" w:rsidRDefault="00851610" w:rsidP="00851610">
      <w:pPr>
        <w:pStyle w:val="Paragraphedeliste"/>
        <w:numPr>
          <w:ilvl w:val="1"/>
          <w:numId w:val="1"/>
        </w:numPr>
      </w:pPr>
      <w:r>
        <w:t xml:space="preserve">Persistance du canal </w:t>
      </w:r>
      <w:proofErr w:type="spellStart"/>
      <w:r>
        <w:t>omphalo</w:t>
      </w:r>
      <w:proofErr w:type="spellEnd"/>
      <w:r>
        <w:t>-mésentérique</w:t>
      </w:r>
    </w:p>
    <w:p w:rsidR="00851610" w:rsidRDefault="00851610" w:rsidP="00851610">
      <w:pPr>
        <w:pStyle w:val="Paragraphedeliste"/>
        <w:numPr>
          <w:ilvl w:val="1"/>
          <w:numId w:val="1"/>
        </w:numPr>
      </w:pPr>
      <w:r>
        <w:t xml:space="preserve">Atrésie du grêle </w:t>
      </w:r>
    </w:p>
    <w:p w:rsidR="0030781B" w:rsidRDefault="0030781B" w:rsidP="00233500">
      <w:pPr>
        <w:pStyle w:val="Titre1"/>
      </w:pPr>
      <w:r>
        <w:t xml:space="preserve">Complications : </w:t>
      </w:r>
    </w:p>
    <w:p w:rsidR="0030781B" w:rsidRDefault="0030781B" w:rsidP="00233500">
      <w:pPr>
        <w:pStyle w:val="Paragraphedeliste"/>
        <w:numPr>
          <w:ilvl w:val="0"/>
          <w:numId w:val="1"/>
        </w:numPr>
      </w:pPr>
      <w:r>
        <w:t>Rupture</w:t>
      </w:r>
    </w:p>
    <w:p w:rsidR="0030781B" w:rsidRDefault="0030781B" w:rsidP="00233500">
      <w:pPr>
        <w:pStyle w:val="Paragraphedeliste"/>
        <w:numPr>
          <w:ilvl w:val="0"/>
          <w:numId w:val="1"/>
        </w:numPr>
      </w:pPr>
      <w:r>
        <w:t xml:space="preserve">Infection </w:t>
      </w:r>
    </w:p>
    <w:p w:rsidR="00E87AD3" w:rsidRDefault="00E87AD3" w:rsidP="00233500">
      <w:pPr>
        <w:pStyle w:val="Paragraphedeliste"/>
        <w:numPr>
          <w:ilvl w:val="0"/>
          <w:numId w:val="1"/>
        </w:numPr>
      </w:pPr>
      <w:r>
        <w:t xml:space="preserve">Péritonite localisé </w:t>
      </w:r>
    </w:p>
    <w:p w:rsidR="00E87AD3" w:rsidRDefault="00E87AD3" w:rsidP="00233500">
      <w:pPr>
        <w:pStyle w:val="Paragraphedeliste"/>
        <w:numPr>
          <w:ilvl w:val="0"/>
          <w:numId w:val="1"/>
        </w:numPr>
      </w:pPr>
      <w:r>
        <w:t xml:space="preserve">Hernie dans le cordon </w:t>
      </w:r>
    </w:p>
    <w:p w:rsidR="00E87AD3" w:rsidRDefault="00E87AD3" w:rsidP="00233500">
      <w:pPr>
        <w:pStyle w:val="Paragraphedeliste"/>
        <w:numPr>
          <w:ilvl w:val="0"/>
          <w:numId w:val="1"/>
        </w:numPr>
      </w:pPr>
      <w:r>
        <w:t>Pincement de l’anse intestinale</w:t>
      </w:r>
    </w:p>
    <w:p w:rsidR="00233500" w:rsidRDefault="00233500" w:rsidP="00907C05">
      <w:pPr>
        <w:pStyle w:val="Titre1"/>
      </w:pPr>
      <w:r>
        <w:t xml:space="preserve">Evolutions : </w:t>
      </w:r>
    </w:p>
    <w:p w:rsidR="00233500" w:rsidRPr="005D34AC" w:rsidRDefault="00233500" w:rsidP="00233500">
      <w:pPr>
        <w:pStyle w:val="Paragraphedeliste"/>
        <w:numPr>
          <w:ilvl w:val="0"/>
          <w:numId w:val="1"/>
        </w:numPr>
        <w:rPr>
          <w:b/>
          <w:bCs/>
        </w:rPr>
      </w:pPr>
      <w:r w:rsidRPr="005D34AC">
        <w:rPr>
          <w:b/>
          <w:bCs/>
        </w:rPr>
        <w:t xml:space="preserve">Pronostic en fonction : </w:t>
      </w:r>
    </w:p>
    <w:p w:rsidR="00233500" w:rsidRDefault="00233500" w:rsidP="00233500">
      <w:pPr>
        <w:pStyle w:val="Paragraphedeliste"/>
        <w:numPr>
          <w:ilvl w:val="1"/>
          <w:numId w:val="1"/>
        </w:numPr>
      </w:pPr>
      <w:r>
        <w:t xml:space="preserve">Anomalies chromosomiques </w:t>
      </w:r>
    </w:p>
    <w:p w:rsidR="00233500" w:rsidRDefault="00233500" w:rsidP="00233500">
      <w:pPr>
        <w:pStyle w:val="Paragraphedeliste"/>
        <w:numPr>
          <w:ilvl w:val="1"/>
          <w:numId w:val="1"/>
        </w:numPr>
      </w:pPr>
      <w:r>
        <w:t>Malformations associés</w:t>
      </w:r>
    </w:p>
    <w:p w:rsidR="00233500" w:rsidRDefault="00233500" w:rsidP="00CB523E">
      <w:pPr>
        <w:pStyle w:val="Paragraphedeliste"/>
        <w:numPr>
          <w:ilvl w:val="2"/>
          <w:numId w:val="1"/>
        </w:numPr>
      </w:pPr>
      <w:r>
        <w:t>Isolée</w:t>
      </w:r>
      <w:r w:rsidR="00CB523E">
        <w:t xml:space="preserve"> : </w:t>
      </w:r>
      <w:r>
        <w:t xml:space="preserve">80 à 90% de survie en 1 an </w:t>
      </w:r>
    </w:p>
    <w:p w:rsidR="00233500" w:rsidRDefault="00233500" w:rsidP="00CB523E">
      <w:pPr>
        <w:pStyle w:val="Paragraphedeliste"/>
        <w:numPr>
          <w:ilvl w:val="2"/>
          <w:numId w:val="1"/>
        </w:numPr>
      </w:pPr>
      <w:r>
        <w:t>Associé</w:t>
      </w:r>
      <w:r w:rsidR="00CB523E">
        <w:t> :</w:t>
      </w:r>
      <w:r>
        <w:t xml:space="preserve"> </w:t>
      </w:r>
      <w:r w:rsidR="00CB523E">
        <w:t xml:space="preserve">80 à 100% de mortalité </w:t>
      </w:r>
    </w:p>
    <w:p w:rsidR="00CB523E" w:rsidRDefault="00CB523E" w:rsidP="00E474AE">
      <w:pPr>
        <w:pStyle w:val="Titre1"/>
      </w:pPr>
      <w:r>
        <w:t>Traitement</w:t>
      </w:r>
      <w:r w:rsidR="00E474AE">
        <w:t> :</w:t>
      </w:r>
    </w:p>
    <w:p w:rsidR="00CB523E" w:rsidRDefault="00CB523E" w:rsidP="00907C05">
      <w:pPr>
        <w:pStyle w:val="Titre2"/>
      </w:pPr>
      <w:r>
        <w:t>But :</w:t>
      </w:r>
    </w:p>
    <w:p w:rsidR="00CB523E" w:rsidRDefault="00CB523E" w:rsidP="00CB523E">
      <w:pPr>
        <w:pStyle w:val="Paragraphedeliste"/>
        <w:numPr>
          <w:ilvl w:val="0"/>
          <w:numId w:val="1"/>
        </w:numPr>
      </w:pPr>
      <w:r>
        <w:t xml:space="preserve">Fermer la paroi abdominale </w:t>
      </w:r>
    </w:p>
    <w:p w:rsidR="00CB523E" w:rsidRDefault="00CB523E" w:rsidP="00CB523E">
      <w:pPr>
        <w:pStyle w:val="Paragraphedeliste"/>
        <w:numPr>
          <w:ilvl w:val="0"/>
          <w:numId w:val="1"/>
        </w:numPr>
      </w:pPr>
      <w:r>
        <w:lastRenderedPageBreak/>
        <w:t xml:space="preserve">Prendre en charge les malformations associées </w:t>
      </w:r>
    </w:p>
    <w:p w:rsidR="00CB523E" w:rsidRDefault="00CB523E" w:rsidP="00907C05">
      <w:pPr>
        <w:pStyle w:val="Titre2"/>
      </w:pPr>
      <w:r>
        <w:t xml:space="preserve">Moyens non médicaux : </w:t>
      </w:r>
    </w:p>
    <w:p w:rsidR="00CB523E" w:rsidRDefault="00CB523E" w:rsidP="00CB523E">
      <w:pPr>
        <w:pStyle w:val="Paragraphedeliste"/>
        <w:numPr>
          <w:ilvl w:val="0"/>
          <w:numId w:val="1"/>
        </w:numPr>
      </w:pPr>
      <w:r>
        <w:t xml:space="preserve">Sac à grêle pour diminuer le risque d’hypothermie et d’infection </w:t>
      </w:r>
    </w:p>
    <w:p w:rsidR="00CB523E" w:rsidRDefault="00CB523E" w:rsidP="00CB523E">
      <w:pPr>
        <w:pStyle w:val="Paragraphedeliste"/>
        <w:numPr>
          <w:ilvl w:val="0"/>
          <w:numId w:val="1"/>
        </w:numPr>
      </w:pPr>
      <w:r>
        <w:t>Sonde nasogastrique pour diminuer le volume de l’estomac</w:t>
      </w:r>
    </w:p>
    <w:p w:rsidR="00CB523E" w:rsidRDefault="00CB523E" w:rsidP="00CB523E">
      <w:pPr>
        <w:pStyle w:val="Paragraphedeliste"/>
        <w:numPr>
          <w:ilvl w:val="0"/>
          <w:numId w:val="1"/>
        </w:numPr>
      </w:pPr>
      <w:r>
        <w:t xml:space="preserve">Nouveau né dans un sac à grêle stérile des la naissance </w:t>
      </w:r>
    </w:p>
    <w:p w:rsidR="00CB523E" w:rsidRDefault="00CB523E" w:rsidP="00907C05">
      <w:pPr>
        <w:pStyle w:val="Titre2"/>
      </w:pPr>
      <w:r>
        <w:t xml:space="preserve">Moyens médicamenteux : </w:t>
      </w:r>
    </w:p>
    <w:p w:rsidR="00CB523E" w:rsidRDefault="008732EF" w:rsidP="00CB523E">
      <w:pPr>
        <w:pStyle w:val="Paragraphedeliste"/>
        <w:numPr>
          <w:ilvl w:val="0"/>
          <w:numId w:val="1"/>
        </w:numPr>
      </w:pPr>
      <w:r>
        <w:t xml:space="preserve">ATB </w:t>
      </w:r>
    </w:p>
    <w:p w:rsidR="008732EF" w:rsidRDefault="008732EF" w:rsidP="00907C05">
      <w:pPr>
        <w:pStyle w:val="Titre2"/>
      </w:pPr>
      <w:r>
        <w:t xml:space="preserve">Chirurgie : </w:t>
      </w:r>
    </w:p>
    <w:p w:rsidR="008732EF" w:rsidRDefault="008732EF" w:rsidP="008732EF">
      <w:pPr>
        <w:pStyle w:val="Paragraphedeliste"/>
        <w:numPr>
          <w:ilvl w:val="0"/>
          <w:numId w:val="1"/>
        </w:numPr>
      </w:pPr>
      <w:r>
        <w:t xml:space="preserve">Fermeture pariétale immédiate </w:t>
      </w:r>
    </w:p>
    <w:p w:rsidR="008732EF" w:rsidRDefault="008732EF" w:rsidP="008732EF">
      <w:pPr>
        <w:pStyle w:val="Paragraphedeliste"/>
        <w:numPr>
          <w:ilvl w:val="1"/>
          <w:numId w:val="1"/>
        </w:numPr>
      </w:pPr>
      <w:r>
        <w:t xml:space="preserve">Fermeture par rapprochement pariétal simple </w:t>
      </w:r>
    </w:p>
    <w:p w:rsidR="008732EF" w:rsidRDefault="008732EF" w:rsidP="008732EF">
      <w:pPr>
        <w:pStyle w:val="Paragraphedeliste"/>
        <w:numPr>
          <w:ilvl w:val="1"/>
          <w:numId w:val="1"/>
        </w:numPr>
      </w:pPr>
      <w:r>
        <w:t xml:space="preserve">Fermeture par recouvrement cutanée selon Gross </w:t>
      </w:r>
    </w:p>
    <w:p w:rsidR="008732EF" w:rsidRDefault="008732EF" w:rsidP="008732EF">
      <w:pPr>
        <w:pStyle w:val="Paragraphedeliste"/>
        <w:numPr>
          <w:ilvl w:val="1"/>
          <w:numId w:val="1"/>
        </w:numPr>
      </w:pPr>
      <w:r>
        <w:t xml:space="preserve">Fermeture prothétique de la paroi abdominale </w:t>
      </w:r>
    </w:p>
    <w:p w:rsidR="008732EF" w:rsidRDefault="007D58F1" w:rsidP="008732EF">
      <w:pPr>
        <w:pStyle w:val="Paragraphedeliste"/>
        <w:numPr>
          <w:ilvl w:val="0"/>
          <w:numId w:val="1"/>
        </w:numPr>
      </w:pPr>
      <w:r>
        <w:rPr>
          <w:rFonts w:ascii="MS Mincho" w:eastAsia="MS Mincho" w:hAnsi="MS Mincho"/>
          <w:lang w:eastAsia="ja-JP"/>
        </w:rPr>
        <w:t xml:space="preserve">… </w:t>
      </w:r>
    </w:p>
    <w:p w:rsidR="002A4C46" w:rsidRDefault="002A5F8B" w:rsidP="002A5F8B">
      <w:pPr>
        <w:pStyle w:val="Paragraphedeliste"/>
        <w:numPr>
          <w:ilvl w:val="0"/>
          <w:numId w:val="1"/>
        </w:numPr>
      </w:pPr>
      <w:r>
        <w:t xml:space="preserve">Technique de Silo de Schuster </w:t>
      </w:r>
    </w:p>
    <w:p w:rsidR="002A5F8B" w:rsidRDefault="002A5F8B" w:rsidP="002A5F8B">
      <w:pPr>
        <w:pStyle w:val="Paragraphedeliste"/>
        <w:numPr>
          <w:ilvl w:val="0"/>
          <w:numId w:val="1"/>
        </w:numPr>
      </w:pPr>
      <w:r>
        <w:t xml:space="preserve">Protège en </w:t>
      </w:r>
      <w:proofErr w:type="spellStart"/>
      <w:r>
        <w:t>Silastic</w:t>
      </w:r>
      <w:proofErr w:type="spellEnd"/>
    </w:p>
    <w:p w:rsidR="002A5F8B" w:rsidRDefault="00DB7C03" w:rsidP="00DB7C03">
      <w:pPr>
        <w:pStyle w:val="Paragraphedeliste"/>
        <w:numPr>
          <w:ilvl w:val="0"/>
          <w:numId w:val="1"/>
        </w:numPr>
      </w:pPr>
      <w:proofErr w:type="spellStart"/>
      <w:r>
        <w:t>Épidermisation</w:t>
      </w:r>
      <w:proofErr w:type="spellEnd"/>
      <w:r>
        <w:t xml:space="preserve"> par tannage : </w:t>
      </w:r>
    </w:p>
    <w:p w:rsidR="00DB7C03" w:rsidRDefault="00DB7C03" w:rsidP="00DB7C03">
      <w:pPr>
        <w:pStyle w:val="Paragraphedeliste"/>
        <w:numPr>
          <w:ilvl w:val="1"/>
          <w:numId w:val="1"/>
        </w:numPr>
      </w:pPr>
      <w:r>
        <w:t xml:space="preserve">Éosine 2% </w:t>
      </w:r>
      <w:proofErr w:type="spellStart"/>
      <w:r>
        <w:t>bi-quotidienne</w:t>
      </w:r>
      <w:proofErr w:type="spellEnd"/>
      <w:r>
        <w:t xml:space="preserve"> </w:t>
      </w:r>
    </w:p>
    <w:p w:rsidR="00DB7C03" w:rsidRDefault="00DB7C03" w:rsidP="00DB7C03">
      <w:pPr>
        <w:pStyle w:val="Paragraphedeliste"/>
        <w:numPr>
          <w:ilvl w:val="1"/>
          <w:numId w:val="1"/>
        </w:numPr>
      </w:pPr>
      <w:r>
        <w:t xml:space="preserve">Surveillance de l’infection éventuelle </w:t>
      </w:r>
    </w:p>
    <w:p w:rsidR="00DB7C03" w:rsidRDefault="00DB7C03" w:rsidP="00DB7C03">
      <w:pPr>
        <w:pStyle w:val="Paragraphedeliste"/>
        <w:numPr>
          <w:ilvl w:val="1"/>
          <w:numId w:val="1"/>
        </w:numPr>
      </w:pPr>
      <w:r>
        <w:t>Parfois antibiothérapie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 xml:space="preserve">Plastie abdominale </w:t>
      </w:r>
    </w:p>
    <w:p w:rsidR="00DB7C03" w:rsidRDefault="00DB7C03" w:rsidP="00332E22">
      <w:pPr>
        <w:pStyle w:val="Titre2"/>
      </w:pPr>
      <w:r>
        <w:t xml:space="preserve">Indications : 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 xml:space="preserve">Taille 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 xml:space="preserve">Orifice 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>Foie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 xml:space="preserve">Conséquence hémodynamique et respiratoire de la tentative de fermeture </w:t>
      </w:r>
    </w:p>
    <w:p w:rsidR="00DB7C03" w:rsidRDefault="00DB7C03" w:rsidP="00DB7C03">
      <w:pPr>
        <w:pStyle w:val="Paragraphedeliste"/>
        <w:numPr>
          <w:ilvl w:val="0"/>
          <w:numId w:val="1"/>
        </w:numPr>
      </w:pPr>
      <w:r>
        <w:t xml:space="preserve">Contexte environnemental </w:t>
      </w:r>
      <w:r w:rsidR="00E474AE">
        <w:t xml:space="preserve">(pays en voie de développement) </w:t>
      </w:r>
    </w:p>
    <w:p w:rsidR="009C7D2C" w:rsidRDefault="009C7D2C" w:rsidP="00DB7C03">
      <w:pPr>
        <w:pStyle w:val="Paragraphedeliste"/>
        <w:numPr>
          <w:ilvl w:val="0"/>
          <w:numId w:val="1"/>
        </w:numPr>
      </w:pPr>
      <w:r>
        <w:t>Petit volume : fermeture primitive simple</w:t>
      </w:r>
    </w:p>
    <w:p w:rsidR="009C7D2C" w:rsidRDefault="00781070" w:rsidP="00DB7C03">
      <w:pPr>
        <w:pStyle w:val="Paragraphedeliste"/>
        <w:numPr>
          <w:ilvl w:val="0"/>
          <w:numId w:val="1"/>
        </w:numPr>
      </w:pPr>
      <w:r>
        <w:t>Moyen</w:t>
      </w:r>
      <w:r w:rsidR="009C7D2C">
        <w:t xml:space="preserve"> volume</w:t>
      </w:r>
      <w:r w:rsidR="00332E22">
        <w:t> :</w:t>
      </w:r>
      <w:r w:rsidR="009C7D2C">
        <w:t xml:space="preserve"> prothèse (</w:t>
      </w:r>
      <w:proofErr w:type="spellStart"/>
      <w:r w:rsidR="009C7D2C">
        <w:t>Vycril</w:t>
      </w:r>
      <w:proofErr w:type="spellEnd"/>
      <w:r w:rsidR="009C7D2C">
        <w:t xml:space="preserve">, </w:t>
      </w:r>
      <w:proofErr w:type="spellStart"/>
      <w:r w:rsidR="009C7D2C">
        <w:t>Votex</w:t>
      </w:r>
      <w:proofErr w:type="spellEnd"/>
      <w:r w:rsidR="009C7D2C">
        <w:t xml:space="preserve">,…) </w:t>
      </w:r>
    </w:p>
    <w:p w:rsidR="009C7D2C" w:rsidRDefault="007675AA" w:rsidP="00DB7C03">
      <w:pPr>
        <w:pStyle w:val="Paragraphedeliste"/>
        <w:numPr>
          <w:ilvl w:val="0"/>
          <w:numId w:val="1"/>
        </w:numPr>
      </w:pPr>
      <w:r>
        <w:t>Omphalocèle géante</w:t>
      </w:r>
      <w:r w:rsidR="00781070">
        <w:t> :</w:t>
      </w:r>
    </w:p>
    <w:p w:rsidR="007675AA" w:rsidRDefault="007675AA" w:rsidP="007675AA">
      <w:pPr>
        <w:pStyle w:val="Paragraphedeliste"/>
        <w:numPr>
          <w:ilvl w:val="1"/>
          <w:numId w:val="1"/>
        </w:numPr>
      </w:pPr>
      <w:r>
        <w:t xml:space="preserve">Schuster </w:t>
      </w:r>
    </w:p>
    <w:p w:rsidR="007675AA" w:rsidRDefault="007675AA" w:rsidP="007675AA">
      <w:pPr>
        <w:pStyle w:val="Paragraphedeliste"/>
        <w:numPr>
          <w:ilvl w:val="1"/>
          <w:numId w:val="1"/>
        </w:numPr>
      </w:pPr>
      <w:r>
        <w:t xml:space="preserve">Parfois </w:t>
      </w:r>
      <w:r w:rsidR="00781070">
        <w:t xml:space="preserve">Gross </w:t>
      </w:r>
    </w:p>
    <w:p w:rsidR="007675AA" w:rsidRDefault="007675AA" w:rsidP="007675AA">
      <w:pPr>
        <w:pStyle w:val="Paragraphedeliste"/>
        <w:numPr>
          <w:ilvl w:val="1"/>
          <w:numId w:val="1"/>
        </w:numPr>
      </w:pPr>
      <w:r>
        <w:t>Tannage</w:t>
      </w:r>
      <w:r w:rsidR="00E6288A">
        <w:t> : tout type d’</w:t>
      </w:r>
      <w:proofErr w:type="spellStart"/>
      <w:r w:rsidR="00E6288A">
        <w:t>omphalocèle</w:t>
      </w:r>
      <w:proofErr w:type="spellEnd"/>
      <w:r w:rsidR="00E6288A">
        <w:t xml:space="preserve"> en absence de moyen d’anesthésie </w:t>
      </w:r>
    </w:p>
    <w:p w:rsidR="003E3EDE" w:rsidRDefault="003E3EDE" w:rsidP="00781070">
      <w:pPr>
        <w:pStyle w:val="Titre1"/>
      </w:pPr>
      <w:r>
        <w:t xml:space="preserve">Conclusion : </w:t>
      </w:r>
    </w:p>
    <w:p w:rsidR="003E3EDE" w:rsidRDefault="003E3EDE" w:rsidP="003E3EDE">
      <w:pPr>
        <w:pStyle w:val="Paragraphedeliste"/>
        <w:numPr>
          <w:ilvl w:val="0"/>
          <w:numId w:val="1"/>
        </w:numPr>
      </w:pPr>
      <w:r>
        <w:t>Diagnostic anténatal possible</w:t>
      </w:r>
    </w:p>
    <w:p w:rsidR="002A4C46" w:rsidRPr="009754BE" w:rsidRDefault="003E3EDE" w:rsidP="002A4C46">
      <w:pPr>
        <w:pStyle w:val="Paragraphedeliste"/>
        <w:numPr>
          <w:ilvl w:val="0"/>
          <w:numId w:val="1"/>
        </w:numPr>
      </w:pPr>
      <w:r>
        <w:t xml:space="preserve">Diagnostic postnatal facile </w:t>
      </w:r>
    </w:p>
    <w:sectPr w:rsidR="002A4C46" w:rsidRPr="009754BE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096A" w:rsidRDefault="0030096A" w:rsidP="00294D97">
      <w:pPr>
        <w:spacing w:before="0" w:after="0" w:line="240" w:lineRule="auto"/>
      </w:pPr>
      <w:r>
        <w:separator/>
      </w:r>
    </w:p>
  </w:endnote>
  <w:endnote w:type="continuationSeparator" w:id="0">
    <w:p w:rsidR="0030096A" w:rsidRDefault="0030096A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096A" w:rsidRDefault="0030096A" w:rsidP="00294D97">
      <w:pPr>
        <w:spacing w:before="0" w:after="0" w:line="240" w:lineRule="auto"/>
      </w:pPr>
      <w:r>
        <w:separator/>
      </w:r>
    </w:p>
  </w:footnote>
  <w:footnote w:type="continuationSeparator" w:id="0">
    <w:p w:rsidR="0030096A" w:rsidRDefault="0030096A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17EF2"/>
    <w:multiLevelType w:val="hybridMultilevel"/>
    <w:tmpl w:val="E4B6C90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3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7738A"/>
    <w:rsid w:val="000A5F58"/>
    <w:rsid w:val="001845EA"/>
    <w:rsid w:val="001A15EA"/>
    <w:rsid w:val="001D7EC9"/>
    <w:rsid w:val="001E5D32"/>
    <w:rsid w:val="002227D3"/>
    <w:rsid w:val="00233500"/>
    <w:rsid w:val="00294D97"/>
    <w:rsid w:val="002A4C46"/>
    <w:rsid w:val="002A5F8B"/>
    <w:rsid w:val="0030096A"/>
    <w:rsid w:val="0030781B"/>
    <w:rsid w:val="00332E22"/>
    <w:rsid w:val="0034510F"/>
    <w:rsid w:val="003841F2"/>
    <w:rsid w:val="003E3EDE"/>
    <w:rsid w:val="004928C2"/>
    <w:rsid w:val="004D1F8F"/>
    <w:rsid w:val="00562F9C"/>
    <w:rsid w:val="00582DFD"/>
    <w:rsid w:val="0059625D"/>
    <w:rsid w:val="005D34AC"/>
    <w:rsid w:val="005E5B7B"/>
    <w:rsid w:val="005F5B1B"/>
    <w:rsid w:val="00620B83"/>
    <w:rsid w:val="006312E3"/>
    <w:rsid w:val="007675AA"/>
    <w:rsid w:val="00781070"/>
    <w:rsid w:val="007D58F1"/>
    <w:rsid w:val="008333F2"/>
    <w:rsid w:val="0085013B"/>
    <w:rsid w:val="00851610"/>
    <w:rsid w:val="008732EF"/>
    <w:rsid w:val="008D3AD6"/>
    <w:rsid w:val="009023A2"/>
    <w:rsid w:val="00907C05"/>
    <w:rsid w:val="00911179"/>
    <w:rsid w:val="00916677"/>
    <w:rsid w:val="009754BE"/>
    <w:rsid w:val="009C7D2C"/>
    <w:rsid w:val="009E48A4"/>
    <w:rsid w:val="009F0590"/>
    <w:rsid w:val="00A11B20"/>
    <w:rsid w:val="00A15F22"/>
    <w:rsid w:val="00AD1936"/>
    <w:rsid w:val="00B7070B"/>
    <w:rsid w:val="00B930F1"/>
    <w:rsid w:val="00CB523E"/>
    <w:rsid w:val="00D5616C"/>
    <w:rsid w:val="00D953B4"/>
    <w:rsid w:val="00DB7C03"/>
    <w:rsid w:val="00E07CB1"/>
    <w:rsid w:val="00E474AE"/>
    <w:rsid w:val="00E6288A"/>
    <w:rsid w:val="00E75CBD"/>
    <w:rsid w:val="00E87AD3"/>
    <w:rsid w:val="00ED6B6D"/>
    <w:rsid w:val="00EE3C09"/>
    <w:rsid w:val="00F64C3B"/>
    <w:rsid w:val="00F67B21"/>
    <w:rsid w:val="00FA768B"/>
    <w:rsid w:val="00FB14A4"/>
    <w:rsid w:val="00FE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2B2A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975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46</TotalTime>
  <Pages>4</Pages>
  <Words>537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50</cp:revision>
  <dcterms:created xsi:type="dcterms:W3CDTF">2025-01-13T12:32:00Z</dcterms:created>
  <dcterms:modified xsi:type="dcterms:W3CDTF">2025-01-25T18:40:00Z</dcterms:modified>
</cp:coreProperties>
</file>