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E463C" w:rsidRDefault="00BA72AA">
      <w:pPr>
        <w:jc w:val="center"/>
        <w:rPr>
          <w:b/>
          <w:color w:val="FF0000"/>
          <w:sz w:val="24"/>
          <w:szCs w:val="24"/>
        </w:rPr>
      </w:pPr>
      <w:r>
        <w:rPr>
          <w:b/>
          <w:color w:val="FF0000"/>
          <w:sz w:val="48"/>
          <w:szCs w:val="48"/>
        </w:rPr>
        <w:t xml:space="preserve">Tumeurs abdominales malignes de l’enfant </w:t>
      </w:r>
    </w:p>
    <w:p w14:paraId="00000002" w14:textId="77777777" w:rsidR="001E463C" w:rsidRDefault="00BA72AA">
      <w:pPr>
        <w:rPr>
          <w:sz w:val="24"/>
          <w:szCs w:val="24"/>
        </w:rPr>
      </w:pPr>
      <w:r>
        <w:rPr>
          <w:color w:val="5B0F00"/>
          <w:sz w:val="24"/>
          <w:szCs w:val="24"/>
        </w:rPr>
        <w:t>Objectifs</w:t>
      </w:r>
      <w:r>
        <w:rPr>
          <w:sz w:val="24"/>
          <w:szCs w:val="24"/>
        </w:rPr>
        <w:t xml:space="preserve"> </w:t>
      </w:r>
    </w:p>
    <w:p w14:paraId="00000003" w14:textId="77777777" w:rsidR="001E463C" w:rsidRDefault="00BA72A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Enumérer les tumeurs malignes de l’enfant </w:t>
      </w:r>
    </w:p>
    <w:p w14:paraId="00000004" w14:textId="77777777" w:rsidR="001E463C" w:rsidRDefault="00BA72A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Orienter le diagnostic </w:t>
      </w:r>
    </w:p>
    <w:p w14:paraId="00000005" w14:textId="77777777" w:rsidR="001E463C" w:rsidRDefault="001E463C">
      <w:pPr>
        <w:ind w:left="720"/>
        <w:rPr>
          <w:sz w:val="24"/>
          <w:szCs w:val="24"/>
        </w:rPr>
      </w:pPr>
    </w:p>
    <w:p w14:paraId="00000006" w14:textId="77777777" w:rsidR="001E463C" w:rsidRDefault="00BA72AA">
      <w:pPr>
        <w:numPr>
          <w:ilvl w:val="0"/>
          <w:numId w:val="7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Introduction </w:t>
      </w:r>
    </w:p>
    <w:p w14:paraId="00000007" w14:textId="77777777" w:rsidR="001E463C" w:rsidRDefault="00BA72AA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Fréquente </w:t>
      </w:r>
    </w:p>
    <w:p w14:paraId="00000008" w14:textId="77777777" w:rsidR="001E463C" w:rsidRDefault="00BA72AA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9" w14:textId="77777777" w:rsidR="001E463C" w:rsidRDefault="00BA72AA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Epidémiologie </w:t>
      </w:r>
    </w:p>
    <w:p w14:paraId="0000000A" w14:textId="77777777" w:rsidR="001E463C" w:rsidRDefault="00BA72AA">
      <w:pPr>
        <w:numPr>
          <w:ilvl w:val="0"/>
          <w:numId w:val="7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Diagnostic </w:t>
      </w:r>
    </w:p>
    <w:p w14:paraId="0000000B" w14:textId="77777777" w:rsidR="001E463C" w:rsidRDefault="00BA72AA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Tableau âge</w:t>
      </w:r>
    </w:p>
    <w:p w14:paraId="0000000C" w14:textId="77777777" w:rsidR="001E463C" w:rsidRDefault="00BA72AA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D" w14:textId="77777777" w:rsidR="001E463C" w:rsidRDefault="00BA72AA">
      <w:pPr>
        <w:rPr>
          <w:b/>
          <w:color w:val="5B0F00"/>
          <w:sz w:val="26"/>
          <w:szCs w:val="26"/>
        </w:rPr>
      </w:pPr>
      <w:r>
        <w:rPr>
          <w:b/>
          <w:color w:val="5B0F00"/>
          <w:sz w:val="26"/>
          <w:szCs w:val="26"/>
        </w:rPr>
        <w:t xml:space="preserve">Tableau de comparaison </w:t>
      </w:r>
    </w:p>
    <w:p w14:paraId="0000000E" w14:textId="77777777" w:rsidR="001E463C" w:rsidRDefault="00BA72AA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Néphroblastome</w:t>
      </w:r>
      <w:proofErr w:type="spellEnd"/>
      <w:r>
        <w:rPr>
          <w:sz w:val="24"/>
          <w:szCs w:val="24"/>
        </w:rPr>
        <w:t xml:space="preserve"> </w:t>
      </w:r>
    </w:p>
    <w:p w14:paraId="0000000F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Peu d’AEG </w:t>
      </w:r>
    </w:p>
    <w:p w14:paraId="00000010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Fièvre rare </w:t>
      </w:r>
    </w:p>
    <w:p w14:paraId="00000011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Douleurs abdominales </w:t>
      </w:r>
    </w:p>
    <w:p w14:paraId="00000012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Hématurie </w:t>
      </w:r>
    </w:p>
    <w:p w14:paraId="00000013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HTA </w:t>
      </w:r>
    </w:p>
    <w:p w14:paraId="00000014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Aniridie</w:t>
      </w:r>
      <w:proofErr w:type="spellEnd"/>
      <w:r>
        <w:rPr>
          <w:sz w:val="24"/>
          <w:szCs w:val="24"/>
        </w:rPr>
        <w:t xml:space="preserve"> </w:t>
      </w:r>
    </w:p>
    <w:p w14:paraId="00000015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Hémihypertrophie</w:t>
      </w:r>
      <w:proofErr w:type="spellEnd"/>
      <w:r>
        <w:rPr>
          <w:sz w:val="24"/>
          <w:szCs w:val="24"/>
        </w:rPr>
        <w:t xml:space="preserve"> </w:t>
      </w:r>
    </w:p>
    <w:p w14:paraId="00000016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Wiedemann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Beckwith</w:t>
      </w:r>
      <w:proofErr w:type="spellEnd"/>
      <w:r>
        <w:rPr>
          <w:sz w:val="24"/>
          <w:szCs w:val="24"/>
        </w:rPr>
        <w:t xml:space="preserve"> </w:t>
      </w:r>
    </w:p>
    <w:p w14:paraId="00000017" w14:textId="77777777" w:rsidR="001E463C" w:rsidRDefault="001E463C">
      <w:pPr>
        <w:ind w:left="1440"/>
        <w:rPr>
          <w:sz w:val="24"/>
          <w:szCs w:val="24"/>
        </w:rPr>
      </w:pPr>
    </w:p>
    <w:p w14:paraId="00000018" w14:textId="77777777" w:rsidR="001E463C" w:rsidRDefault="00BA72AA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Neuroblastome</w:t>
      </w:r>
      <w:proofErr w:type="spellEnd"/>
      <w:r>
        <w:rPr>
          <w:sz w:val="24"/>
          <w:szCs w:val="24"/>
        </w:rPr>
        <w:t xml:space="preserve"> </w:t>
      </w:r>
    </w:p>
    <w:p w14:paraId="00000019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AEG </w:t>
      </w:r>
    </w:p>
    <w:p w14:paraId="0000001A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Fièvre </w:t>
      </w:r>
    </w:p>
    <w:p w14:paraId="0000001B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Douleurs diffuses </w:t>
      </w:r>
    </w:p>
    <w:p w14:paraId="0000001C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Boiterie </w:t>
      </w:r>
    </w:p>
    <w:p w14:paraId="0000001D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HTA </w:t>
      </w:r>
    </w:p>
    <w:p w14:paraId="0000001E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Nodules cutanés </w:t>
      </w:r>
    </w:p>
    <w:p w14:paraId="0000001F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Sd</w:t>
      </w:r>
      <w:proofErr w:type="spellEnd"/>
      <w:r>
        <w:rPr>
          <w:sz w:val="24"/>
          <w:szCs w:val="24"/>
        </w:rPr>
        <w:t xml:space="preserve"> de Hutchinson </w:t>
      </w:r>
    </w:p>
    <w:p w14:paraId="00000020" w14:textId="77777777" w:rsidR="001E463C" w:rsidRDefault="001E463C">
      <w:pPr>
        <w:ind w:left="1440"/>
        <w:rPr>
          <w:sz w:val="24"/>
          <w:szCs w:val="24"/>
        </w:rPr>
      </w:pPr>
    </w:p>
    <w:p w14:paraId="00000021" w14:textId="77777777" w:rsidR="001E463C" w:rsidRDefault="00BA72AA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LMNH</w:t>
      </w:r>
      <w:r>
        <w:rPr>
          <w:sz w:val="24"/>
          <w:szCs w:val="24"/>
        </w:rPr>
        <w:t xml:space="preserve"> </w:t>
      </w:r>
    </w:p>
    <w:p w14:paraId="00000022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+/- AEG </w:t>
      </w:r>
    </w:p>
    <w:p w14:paraId="00000023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Douleurs d’IIA</w:t>
      </w:r>
    </w:p>
    <w:p w14:paraId="00000024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Ascite </w:t>
      </w:r>
    </w:p>
    <w:p w14:paraId="00000025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Pleurésie </w:t>
      </w:r>
    </w:p>
    <w:p w14:paraId="00000026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Adénopathies </w:t>
      </w:r>
    </w:p>
    <w:p w14:paraId="00000027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Nerfs crâniens </w:t>
      </w:r>
    </w:p>
    <w:p w14:paraId="00000028" w14:textId="77777777" w:rsidR="001E463C" w:rsidRDefault="00BA72A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Testicules </w:t>
      </w:r>
    </w:p>
    <w:p w14:paraId="00000029" w14:textId="77777777" w:rsidR="001E463C" w:rsidRDefault="001E463C">
      <w:pPr>
        <w:ind w:left="1440"/>
        <w:rPr>
          <w:sz w:val="24"/>
          <w:szCs w:val="24"/>
        </w:rPr>
      </w:pPr>
    </w:p>
    <w:p w14:paraId="0000002A" w14:textId="77777777" w:rsidR="001E463C" w:rsidRDefault="00BA72AA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Tumeurs germinales </w:t>
      </w:r>
    </w:p>
    <w:p w14:paraId="0000002B" w14:textId="77777777" w:rsidR="001E463C" w:rsidRDefault="00BA72AA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Rhabdomyosarcome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Peu d’AEG </w:t>
      </w:r>
    </w:p>
    <w:p w14:paraId="0000002C" w14:textId="77777777" w:rsidR="001E463C" w:rsidRDefault="00BA72AA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Hépatoblastome</w:t>
      </w:r>
    </w:p>
    <w:p w14:paraId="0000002D" w14:textId="77777777" w:rsidR="001E463C" w:rsidRDefault="001E463C">
      <w:pPr>
        <w:ind w:left="720"/>
        <w:rPr>
          <w:sz w:val="24"/>
          <w:szCs w:val="24"/>
        </w:rPr>
      </w:pPr>
    </w:p>
    <w:p w14:paraId="0000002E" w14:textId="77777777" w:rsidR="001E463C" w:rsidRDefault="00BA72AA">
      <w:pPr>
        <w:numPr>
          <w:ilvl w:val="0"/>
          <w:numId w:val="7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Examens biologiques </w:t>
      </w:r>
    </w:p>
    <w:p w14:paraId="0000002F" w14:textId="77777777" w:rsidR="001E463C" w:rsidRDefault="00BA72AA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Tableau marqueurs spécifiques </w:t>
      </w:r>
    </w:p>
    <w:p w14:paraId="00000030" w14:textId="77777777" w:rsidR="001E463C" w:rsidRDefault="00BA72AA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Tableau marqueurs non spécifiques </w:t>
      </w:r>
    </w:p>
    <w:p w14:paraId="00000031" w14:textId="77777777" w:rsidR="001E463C" w:rsidRDefault="001E463C">
      <w:pPr>
        <w:ind w:left="1440"/>
        <w:rPr>
          <w:sz w:val="24"/>
          <w:szCs w:val="24"/>
        </w:rPr>
      </w:pPr>
    </w:p>
    <w:p w14:paraId="00000032" w14:textId="77777777" w:rsidR="001E463C" w:rsidRDefault="00BA72AA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NFS plaquettes </w:t>
      </w:r>
    </w:p>
    <w:p w14:paraId="00000033" w14:textId="77777777" w:rsidR="001E463C" w:rsidRDefault="00BA72AA">
      <w:pPr>
        <w:numPr>
          <w:ilvl w:val="1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Iono</w:t>
      </w:r>
      <w:proofErr w:type="spellEnd"/>
      <w:r>
        <w:rPr>
          <w:sz w:val="24"/>
          <w:szCs w:val="24"/>
        </w:rPr>
        <w:t xml:space="preserve"> </w:t>
      </w:r>
    </w:p>
    <w:p w14:paraId="00000034" w14:textId="77777777" w:rsidR="001E463C" w:rsidRDefault="00BA72AA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Acide urique </w:t>
      </w:r>
    </w:p>
    <w:p w14:paraId="00000035" w14:textId="77777777" w:rsidR="001E463C" w:rsidRDefault="00BA72AA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LDH </w:t>
      </w:r>
    </w:p>
    <w:p w14:paraId="00000036" w14:textId="77777777" w:rsidR="001E463C" w:rsidRDefault="00BA72AA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AFP </w:t>
      </w:r>
    </w:p>
    <w:p w14:paraId="00000037" w14:textId="77777777" w:rsidR="001E463C" w:rsidRDefault="00BA72AA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B-HCG </w:t>
      </w:r>
    </w:p>
    <w:p w14:paraId="00000038" w14:textId="77777777" w:rsidR="001E463C" w:rsidRDefault="00BA72AA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Catécholamines urinaires </w:t>
      </w:r>
    </w:p>
    <w:p w14:paraId="00000039" w14:textId="77777777" w:rsidR="001E463C" w:rsidRDefault="001E463C">
      <w:pPr>
        <w:ind w:left="2160"/>
        <w:rPr>
          <w:sz w:val="24"/>
          <w:szCs w:val="24"/>
        </w:rPr>
      </w:pPr>
    </w:p>
    <w:p w14:paraId="0000003A" w14:textId="77777777" w:rsidR="001E463C" w:rsidRDefault="00BA72AA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Tableau de résumé</w:t>
      </w:r>
    </w:p>
    <w:p w14:paraId="0000003B" w14:textId="77777777" w:rsidR="001E463C" w:rsidRDefault="001E463C">
      <w:pPr>
        <w:ind w:left="720"/>
        <w:rPr>
          <w:sz w:val="24"/>
          <w:szCs w:val="24"/>
        </w:rPr>
      </w:pPr>
    </w:p>
    <w:p w14:paraId="0000003C" w14:textId="77777777" w:rsidR="001E463C" w:rsidRDefault="00BA72AA">
      <w:pPr>
        <w:numPr>
          <w:ilvl w:val="0"/>
          <w:numId w:val="7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Examens paracliniques </w:t>
      </w:r>
    </w:p>
    <w:p w14:paraId="0000003D" w14:textId="77777777" w:rsidR="001E463C" w:rsidRDefault="00BA72AA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Localisation </w:t>
      </w:r>
    </w:p>
    <w:p w14:paraId="0000003E" w14:textId="77777777" w:rsidR="001E463C" w:rsidRDefault="00BA72AA">
      <w:pPr>
        <w:numPr>
          <w:ilvl w:val="1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Rétropéritonéale</w:t>
      </w:r>
      <w:proofErr w:type="spellEnd"/>
      <w:r>
        <w:rPr>
          <w:sz w:val="24"/>
          <w:szCs w:val="24"/>
        </w:rPr>
        <w:t xml:space="preserve"> </w:t>
      </w:r>
    </w:p>
    <w:p w14:paraId="0000003F" w14:textId="77777777" w:rsidR="001E463C" w:rsidRDefault="00BA72AA">
      <w:pPr>
        <w:numPr>
          <w:ilvl w:val="1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Rétropéritonéale</w:t>
      </w:r>
      <w:proofErr w:type="spellEnd"/>
      <w:r>
        <w:rPr>
          <w:sz w:val="24"/>
          <w:szCs w:val="24"/>
        </w:rPr>
        <w:t xml:space="preserve"> extra-rénale </w:t>
      </w:r>
    </w:p>
    <w:p w14:paraId="00000040" w14:textId="77777777" w:rsidR="001E463C" w:rsidRDefault="00BA72AA">
      <w:pPr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Intra-péritonéale pelvienne </w:t>
      </w:r>
    </w:p>
    <w:p w14:paraId="00000041" w14:textId="77777777" w:rsidR="001E463C" w:rsidRDefault="00BA72AA">
      <w:pPr>
        <w:numPr>
          <w:ilvl w:val="1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INtra-péritonéale</w:t>
      </w:r>
      <w:proofErr w:type="spellEnd"/>
      <w:r>
        <w:rPr>
          <w:sz w:val="24"/>
          <w:szCs w:val="24"/>
        </w:rPr>
        <w:t xml:space="preserve"> abdomino-pelvienne </w:t>
      </w:r>
    </w:p>
    <w:p w14:paraId="00000042" w14:textId="77777777" w:rsidR="001E463C" w:rsidRDefault="00BA72AA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Aspect </w:t>
      </w:r>
    </w:p>
    <w:p w14:paraId="00000043" w14:textId="77777777" w:rsidR="001E463C" w:rsidRDefault="00BA72AA">
      <w:pPr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Liquide, solide, mixte, nécrotique, vascularisée, calcifiée </w:t>
      </w:r>
    </w:p>
    <w:p w14:paraId="00000044" w14:textId="77777777" w:rsidR="001E463C" w:rsidRDefault="00BA72AA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Recherche de métastase </w:t>
      </w:r>
    </w:p>
    <w:p w14:paraId="00000045" w14:textId="77777777" w:rsidR="001E463C" w:rsidRDefault="00BA72AA">
      <w:pPr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Locorégionale </w:t>
      </w:r>
    </w:p>
    <w:p w14:paraId="00000046" w14:textId="77777777" w:rsidR="001E463C" w:rsidRDefault="00BA72AA">
      <w:pPr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Systémique </w:t>
      </w:r>
    </w:p>
    <w:p w14:paraId="00000047" w14:textId="77777777" w:rsidR="001E463C" w:rsidRDefault="00BA72AA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ASP </w:t>
      </w:r>
    </w:p>
    <w:p w14:paraId="00000048" w14:textId="77777777" w:rsidR="001E463C" w:rsidRDefault="00BA72AA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Echographie </w:t>
      </w:r>
    </w:p>
    <w:p w14:paraId="00000049" w14:textId="77777777" w:rsidR="001E463C" w:rsidRDefault="00BA72AA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TDM</w:t>
      </w:r>
    </w:p>
    <w:p w14:paraId="0000004A" w14:textId="77777777" w:rsidR="001E463C" w:rsidRDefault="00BA72AA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IRM </w:t>
      </w:r>
    </w:p>
    <w:p w14:paraId="0000004B" w14:textId="77777777" w:rsidR="001E463C" w:rsidRDefault="001E463C">
      <w:pPr>
        <w:rPr>
          <w:sz w:val="24"/>
          <w:szCs w:val="24"/>
        </w:rPr>
      </w:pPr>
    </w:p>
    <w:p w14:paraId="0000004C" w14:textId="77777777" w:rsidR="001E463C" w:rsidRDefault="00BA72A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Biopsie </w:t>
      </w:r>
    </w:p>
    <w:p w14:paraId="0000004D" w14:textId="77777777" w:rsidR="001E463C" w:rsidRDefault="00BA72AA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Parfois nécessaire </w:t>
      </w:r>
    </w:p>
    <w:p w14:paraId="0000004E" w14:textId="77777777" w:rsidR="001E463C" w:rsidRDefault="00BA72AA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Décision de l’équipe multidisciplinaire (Réunion de concertation pluridisciplinaire) </w:t>
      </w:r>
    </w:p>
    <w:p w14:paraId="0000004F" w14:textId="77777777" w:rsidR="001E463C" w:rsidRDefault="00BA72AA">
      <w:pPr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Cytoponction</w:t>
      </w:r>
      <w:proofErr w:type="spellEnd"/>
      <w:r>
        <w:rPr>
          <w:sz w:val="24"/>
          <w:szCs w:val="24"/>
        </w:rPr>
        <w:t xml:space="preserve"> </w:t>
      </w:r>
    </w:p>
    <w:p w14:paraId="00000050" w14:textId="77777777" w:rsidR="001E463C" w:rsidRDefault="00BA72AA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Biopsie chirurgicale </w:t>
      </w:r>
    </w:p>
    <w:p w14:paraId="00000051" w14:textId="77777777" w:rsidR="001E463C" w:rsidRDefault="001E463C">
      <w:pPr>
        <w:ind w:left="720"/>
        <w:rPr>
          <w:sz w:val="24"/>
          <w:szCs w:val="24"/>
        </w:rPr>
      </w:pPr>
    </w:p>
    <w:p w14:paraId="00000052" w14:textId="77777777" w:rsidR="001E463C" w:rsidRDefault="00BA72A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Traitement </w:t>
      </w:r>
    </w:p>
    <w:p w14:paraId="00000053" w14:textId="77777777" w:rsidR="001E463C" w:rsidRDefault="00BA72AA">
      <w:pPr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But</w:t>
      </w:r>
    </w:p>
    <w:p w14:paraId="00000054" w14:textId="77777777" w:rsidR="001E463C" w:rsidRDefault="001E463C">
      <w:pPr>
        <w:ind w:left="720"/>
        <w:rPr>
          <w:sz w:val="24"/>
          <w:szCs w:val="24"/>
        </w:rPr>
      </w:pPr>
    </w:p>
    <w:p w14:paraId="00000055" w14:textId="77777777" w:rsidR="001E463C" w:rsidRDefault="00BA72AA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Moyens</w:t>
      </w:r>
      <w:r>
        <w:rPr>
          <w:sz w:val="24"/>
          <w:szCs w:val="24"/>
        </w:rPr>
        <w:t xml:space="preserve"> </w:t>
      </w:r>
    </w:p>
    <w:p w14:paraId="00000056" w14:textId="77777777" w:rsidR="001E463C" w:rsidRDefault="00BA72AA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Chimiothérapie </w:t>
      </w:r>
    </w:p>
    <w:p w14:paraId="00000057" w14:textId="77777777" w:rsidR="001E463C" w:rsidRDefault="00BA72AA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radiothérapie </w:t>
      </w:r>
    </w:p>
    <w:p w14:paraId="00000058" w14:textId="77777777" w:rsidR="001E463C" w:rsidRDefault="00BA72AA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Chirurgie </w:t>
      </w:r>
    </w:p>
    <w:p w14:paraId="00000059" w14:textId="77777777" w:rsidR="001E463C" w:rsidRDefault="001E463C">
      <w:pPr>
        <w:ind w:left="1440"/>
        <w:rPr>
          <w:sz w:val="24"/>
          <w:szCs w:val="24"/>
        </w:rPr>
      </w:pPr>
    </w:p>
    <w:p w14:paraId="0000005A" w14:textId="77777777" w:rsidR="001E463C" w:rsidRDefault="00BA72AA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sz w:val="24"/>
          <w:szCs w:val="24"/>
        </w:rPr>
        <w:t>Indication</w:t>
      </w:r>
      <w:r>
        <w:rPr>
          <w:sz w:val="24"/>
          <w:szCs w:val="24"/>
        </w:rPr>
        <w:t xml:space="preserve"> </w:t>
      </w:r>
    </w:p>
    <w:p w14:paraId="0000005B" w14:textId="77777777" w:rsidR="001E463C" w:rsidRDefault="00BA72AA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RCP </w:t>
      </w:r>
    </w:p>
    <w:p w14:paraId="0000005C" w14:textId="77777777" w:rsidR="001E463C" w:rsidRDefault="00BA72AA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En fonction du type de la tumeur </w:t>
      </w:r>
    </w:p>
    <w:p w14:paraId="0000005D" w14:textId="77777777" w:rsidR="001E463C" w:rsidRDefault="00BA72AA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En fonction de l'extension </w:t>
      </w:r>
    </w:p>
    <w:p w14:paraId="0000005E" w14:textId="77777777" w:rsidR="001E463C" w:rsidRDefault="001E463C">
      <w:pPr>
        <w:ind w:left="1440"/>
        <w:rPr>
          <w:sz w:val="24"/>
          <w:szCs w:val="24"/>
        </w:rPr>
      </w:pPr>
    </w:p>
    <w:p w14:paraId="0000005F" w14:textId="77777777" w:rsidR="001E463C" w:rsidRDefault="00BA72AA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Chimiothérapie première souvent </w:t>
      </w:r>
    </w:p>
    <w:p w14:paraId="00000060" w14:textId="77777777" w:rsidR="001E463C" w:rsidRDefault="00BA72AA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Chirurgie incontournable dans la plupart des cas </w:t>
      </w:r>
    </w:p>
    <w:p w14:paraId="00000061" w14:textId="77777777" w:rsidR="001E463C" w:rsidRDefault="001E463C">
      <w:pPr>
        <w:ind w:left="720"/>
        <w:rPr>
          <w:sz w:val="24"/>
          <w:szCs w:val="24"/>
        </w:rPr>
      </w:pPr>
    </w:p>
    <w:p w14:paraId="00000062" w14:textId="77777777" w:rsidR="001E463C" w:rsidRDefault="00BA72AA">
      <w:pPr>
        <w:rPr>
          <w:color w:val="5B0F00"/>
          <w:sz w:val="24"/>
          <w:szCs w:val="24"/>
        </w:rPr>
      </w:pPr>
      <w:r>
        <w:rPr>
          <w:color w:val="5B0F00"/>
          <w:sz w:val="24"/>
          <w:szCs w:val="24"/>
        </w:rPr>
        <w:t xml:space="preserve">Conclusion </w:t>
      </w:r>
    </w:p>
    <w:p w14:paraId="00000063" w14:textId="77777777" w:rsidR="001E463C" w:rsidRDefault="00BA72AA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Tumeurs fréquentes </w:t>
      </w:r>
    </w:p>
    <w:p w14:paraId="00000064" w14:textId="77777777" w:rsidR="001E463C" w:rsidRDefault="00BA72AA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Orientation clinique </w:t>
      </w:r>
    </w:p>
    <w:p w14:paraId="00000065" w14:textId="77777777" w:rsidR="001E463C" w:rsidRDefault="00BA72AA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Importance de la biologie et de l’imagerie </w:t>
      </w:r>
    </w:p>
    <w:p w14:paraId="00000066" w14:textId="77777777" w:rsidR="001E463C" w:rsidRDefault="00BA72AA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PEC multidisciplinaire </w:t>
      </w:r>
    </w:p>
    <w:sectPr w:rsidR="001E463C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56360" w14:textId="77777777" w:rsidR="00000000" w:rsidRDefault="00BA72AA">
      <w:pPr>
        <w:spacing w:line="240" w:lineRule="auto"/>
      </w:pPr>
      <w:r>
        <w:separator/>
      </w:r>
    </w:p>
  </w:endnote>
  <w:endnote w:type="continuationSeparator" w:id="0">
    <w:p w14:paraId="1A09207E" w14:textId="77777777" w:rsidR="00000000" w:rsidRDefault="00BA72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7" w14:textId="35654019" w:rsidR="001E463C" w:rsidRDefault="00BA72AA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86CFB" w14:textId="77777777" w:rsidR="00000000" w:rsidRDefault="00BA72AA">
      <w:pPr>
        <w:spacing w:line="240" w:lineRule="auto"/>
      </w:pPr>
      <w:r>
        <w:separator/>
      </w:r>
    </w:p>
  </w:footnote>
  <w:footnote w:type="continuationSeparator" w:id="0">
    <w:p w14:paraId="5BB57460" w14:textId="77777777" w:rsidR="00000000" w:rsidRDefault="00BA72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8" w14:textId="77777777" w:rsidR="001E463C" w:rsidRDefault="00BA72AA">
    <w:pPr>
      <w:jc w:val="center"/>
      <w:rPr>
        <w:sz w:val="24"/>
        <w:szCs w:val="24"/>
      </w:rPr>
    </w:pPr>
    <w:r>
      <w:rPr>
        <w:sz w:val="24"/>
        <w:szCs w:val="24"/>
      </w:rPr>
      <w:t xml:space="preserve">Note : Jérémie </w:t>
    </w:r>
    <w:r>
      <w:rPr>
        <w:sz w:val="24"/>
        <w:szCs w:val="24"/>
      </w:rPr>
      <w:tab/>
    </w:r>
    <w:r>
      <w:rPr>
        <w:sz w:val="24"/>
        <w:szCs w:val="24"/>
      </w:rPr>
      <w:tab/>
      <w:t xml:space="preserve">Prof. HUNALD Francis Allen </w:t>
    </w:r>
    <w:r>
      <w:rPr>
        <w:sz w:val="24"/>
        <w:szCs w:val="24"/>
      </w:rPr>
      <w:tab/>
    </w:r>
    <w:r>
      <w:rPr>
        <w:sz w:val="24"/>
        <w:szCs w:val="24"/>
      </w:rPr>
      <w:tab/>
      <w:t>17/01/25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09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F5239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D5446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B8D327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8C12D5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437A3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93466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F6B519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C3429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94113F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05589589">
    <w:abstractNumId w:val="1"/>
  </w:num>
  <w:num w:numId="2" w16cid:durableId="219365916">
    <w:abstractNumId w:val="5"/>
  </w:num>
  <w:num w:numId="3" w16cid:durableId="604385781">
    <w:abstractNumId w:val="2"/>
  </w:num>
  <w:num w:numId="4" w16cid:durableId="80876642">
    <w:abstractNumId w:val="3"/>
  </w:num>
  <w:num w:numId="5" w16cid:durableId="764181872">
    <w:abstractNumId w:val="4"/>
  </w:num>
  <w:num w:numId="6" w16cid:durableId="2080665920">
    <w:abstractNumId w:val="0"/>
  </w:num>
  <w:num w:numId="7" w16cid:durableId="1335763911">
    <w:abstractNumId w:val="8"/>
  </w:num>
  <w:num w:numId="8" w16cid:durableId="1794325973">
    <w:abstractNumId w:val="7"/>
  </w:num>
  <w:num w:numId="9" w16cid:durableId="1747218709">
    <w:abstractNumId w:val="6"/>
  </w:num>
  <w:num w:numId="10" w16cid:durableId="10736290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C"/>
    <w:rsid w:val="001E463C"/>
    <w:rsid w:val="00BA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A4130D5-DA23-CA49-A50C-42F084B4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261348333472</cp:lastModifiedBy>
  <cp:revision>2</cp:revision>
  <dcterms:created xsi:type="dcterms:W3CDTF">2025-01-22T17:53:00Z</dcterms:created>
  <dcterms:modified xsi:type="dcterms:W3CDTF">2025-01-22T17:53:00Z</dcterms:modified>
</cp:coreProperties>
</file>