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D61D5" w:rsidRDefault="0064179B">
      <w:pPr>
        <w:pStyle w:val="Titre"/>
      </w:pPr>
      <w:r>
        <w:t>Pancréatite chronique</w:t>
      </w:r>
    </w:p>
    <w:p w14:paraId="00000002" w14:textId="77777777" w:rsidR="007D61D5" w:rsidRDefault="0064179B">
      <w:pPr>
        <w:jc w:val="right"/>
      </w:pPr>
      <w:r>
        <w:t xml:space="preserve">Dr RAKOTOZAFINDRABE </w:t>
      </w:r>
      <w:proofErr w:type="spellStart"/>
      <w:r>
        <w:t>Rinà</w:t>
      </w:r>
      <w:proofErr w:type="spellEnd"/>
    </w:p>
    <w:p w14:paraId="00000003" w14:textId="77777777" w:rsidR="007D61D5" w:rsidRDefault="0064179B">
      <w:pPr>
        <w:spacing w:after="0"/>
        <w:rPr>
          <w:b/>
          <w:i/>
        </w:rPr>
      </w:pPr>
      <w:r>
        <w:rPr>
          <w:b/>
          <w:i/>
        </w:rPr>
        <w:t>Objectifs :</w:t>
      </w:r>
    </w:p>
    <w:p w14:paraId="0AB06A4F" w14:textId="77777777" w:rsidR="007839E6" w:rsidRPr="007839E6" w:rsidRDefault="00E6181F" w:rsidP="007839E6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D</w:t>
      </w:r>
      <w:r w:rsidR="0064179B" w:rsidRPr="00E6181F">
        <w:rPr>
          <w:color w:val="000000"/>
        </w:rPr>
        <w:t>iagnostiquer une pancréatite chronique</w:t>
      </w:r>
    </w:p>
    <w:p w14:paraId="04FCA8B8" w14:textId="77777777" w:rsidR="007839E6" w:rsidRPr="007839E6" w:rsidRDefault="0064179B" w:rsidP="007839E6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 w:rsidRPr="007839E6">
        <w:rPr>
          <w:color w:val="000000"/>
        </w:rPr>
        <w:t>Décrire les complications</w:t>
      </w:r>
    </w:p>
    <w:p w14:paraId="5D541AFB" w14:textId="7E6A9F8D" w:rsidR="001122DD" w:rsidRDefault="0064179B" w:rsidP="007839E6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 w:rsidRPr="007839E6">
        <w:rPr>
          <w:color w:val="000000"/>
        </w:rPr>
        <w:t xml:space="preserve">Citer les étiologies </w:t>
      </w:r>
    </w:p>
    <w:p w14:paraId="00000007" w14:textId="77777777" w:rsidR="007D61D5" w:rsidRDefault="0064179B">
      <w:pPr>
        <w:pStyle w:val="Titre1"/>
      </w:pPr>
      <w:r>
        <w:t>Introduction :</w:t>
      </w:r>
    </w:p>
    <w:p w14:paraId="00000008" w14:textId="77777777" w:rsidR="007D61D5" w:rsidRDefault="0064179B">
      <w:pPr>
        <w:pStyle w:val="Titre2"/>
      </w:pPr>
      <w:r>
        <w:t>Définition :</w:t>
      </w:r>
    </w:p>
    <w:p w14:paraId="00000009" w14:textId="77777777" w:rsidR="007D61D5" w:rsidRPr="007839E6" w:rsidRDefault="006417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 w:rsidRPr="007839E6">
        <w:rPr>
          <w:b/>
          <w:bCs/>
          <w:color w:val="000000"/>
        </w:rPr>
        <w:t>Anatomopathologique</w:t>
      </w:r>
    </w:p>
    <w:p w14:paraId="0000000A" w14:textId="77777777" w:rsidR="007D61D5" w:rsidRPr="008B07FB" w:rsidRDefault="006417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</w:rPr>
      </w:pPr>
      <w:r w:rsidRPr="008B07FB">
        <w:rPr>
          <w:b/>
          <w:bCs/>
          <w:color w:val="000000"/>
          <w:highlight w:val="yellow"/>
        </w:rPr>
        <w:t xml:space="preserve">Maladie inflammatoire chronique et </w:t>
      </w:r>
      <w:proofErr w:type="spellStart"/>
      <w:r w:rsidRPr="008B07FB">
        <w:rPr>
          <w:b/>
          <w:bCs/>
          <w:color w:val="000000"/>
          <w:highlight w:val="yellow"/>
        </w:rPr>
        <w:t>fibrosante</w:t>
      </w:r>
      <w:proofErr w:type="spellEnd"/>
      <w:r w:rsidRPr="008B07FB">
        <w:rPr>
          <w:b/>
          <w:bCs/>
          <w:color w:val="000000"/>
          <w:highlight w:val="yellow"/>
        </w:rPr>
        <w:t xml:space="preserve"> du pancréas </w:t>
      </w:r>
    </w:p>
    <w:p w14:paraId="0000000B" w14:textId="77777777" w:rsidR="007D61D5" w:rsidRDefault="006417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 xml:space="preserve">Destruction </w:t>
      </w:r>
      <w:r w:rsidRPr="008B07FB">
        <w:rPr>
          <w:b/>
          <w:bCs/>
          <w:color w:val="000000"/>
        </w:rPr>
        <w:t>irréversible</w:t>
      </w:r>
      <w:r>
        <w:rPr>
          <w:color w:val="000000"/>
        </w:rPr>
        <w:t xml:space="preserve"> du pancréas exocrine </w:t>
      </w:r>
    </w:p>
    <w:p w14:paraId="0000000C" w14:textId="77777777" w:rsidR="007D61D5" w:rsidRDefault="006417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 w:rsidRPr="008B07FB">
        <w:rPr>
          <w:b/>
          <w:bCs/>
          <w:color w:val="000000"/>
        </w:rPr>
        <w:t>Au stade évolué :</w:t>
      </w:r>
      <w:r>
        <w:rPr>
          <w:color w:val="000000"/>
        </w:rPr>
        <w:t xml:space="preserve"> destruction du pancréas endocrine </w:t>
      </w:r>
    </w:p>
    <w:p w14:paraId="0000000D" w14:textId="77777777" w:rsidR="007D61D5" w:rsidRDefault="0064179B">
      <w:pPr>
        <w:pStyle w:val="Titre2"/>
      </w:pPr>
      <w:r>
        <w:t>Intérêts :</w:t>
      </w:r>
    </w:p>
    <w:p w14:paraId="0000000E" w14:textId="77777777" w:rsidR="007D61D5" w:rsidRDefault="006417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Surtout homme : </w:t>
      </w:r>
      <w:proofErr w:type="spellStart"/>
      <w:r>
        <w:rPr>
          <w:color w:val="000000"/>
        </w:rPr>
        <w:t>sex</w:t>
      </w:r>
      <w:proofErr w:type="spellEnd"/>
      <w:r>
        <w:rPr>
          <w:color w:val="000000"/>
        </w:rPr>
        <w:t xml:space="preserve"> ratio 10/1</w:t>
      </w:r>
    </w:p>
    <w:p w14:paraId="0000000F" w14:textId="77777777" w:rsidR="007D61D5" w:rsidRDefault="006417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Âgés : entre 30 – 40 ans </w:t>
      </w:r>
    </w:p>
    <w:p w14:paraId="00000010" w14:textId="77777777" w:rsidR="007D61D5" w:rsidRDefault="0064179B">
      <w:pPr>
        <w:pStyle w:val="Titre1"/>
      </w:pPr>
      <w:r>
        <w:t>Physiopathologie :</w:t>
      </w:r>
    </w:p>
    <w:p w14:paraId="00000011" w14:textId="77777777" w:rsidR="007D61D5" w:rsidRDefault="0064179B">
      <w:pPr>
        <w:pStyle w:val="Titre3"/>
      </w:pPr>
      <w:r>
        <w:t>Etat physiologique :</w:t>
      </w:r>
    </w:p>
    <w:p w14:paraId="00000012" w14:textId="77777777" w:rsidR="007D61D5" w:rsidRDefault="006417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8B07FB">
        <w:rPr>
          <w:b/>
          <w:bCs/>
          <w:color w:val="000000"/>
        </w:rPr>
        <w:t>Le suc pancréatique :</w:t>
      </w:r>
      <w:r>
        <w:rPr>
          <w:color w:val="000000"/>
        </w:rPr>
        <w:t xml:space="preserve"> solution saturé en :</w:t>
      </w:r>
    </w:p>
    <w:p w14:paraId="00000013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 xml:space="preserve">Calcium  </w:t>
      </w:r>
    </w:p>
    <w:p w14:paraId="00000014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Différentes protéines (lipases, amylase, pepsine)</w:t>
      </w:r>
    </w:p>
    <w:p w14:paraId="00000015" w14:textId="77777777" w:rsidR="007D61D5" w:rsidRPr="00CD661E" w:rsidRDefault="006417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</w:rPr>
      </w:pPr>
      <w:r w:rsidRPr="00CD661E">
        <w:rPr>
          <w:b/>
          <w:bCs/>
          <w:color w:val="000000"/>
        </w:rPr>
        <w:t>Pas de précipitation</w:t>
      </w:r>
    </w:p>
    <w:p w14:paraId="00000016" w14:textId="77777777" w:rsidR="007D61D5" w:rsidRPr="00CD661E" w:rsidRDefault="006417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</w:rPr>
      </w:pPr>
      <w:r w:rsidRPr="00CD661E">
        <w:rPr>
          <w:b/>
          <w:bCs/>
          <w:color w:val="000000"/>
        </w:rPr>
        <w:t>Présence de :</w:t>
      </w:r>
    </w:p>
    <w:p w14:paraId="00000017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 w:rsidRPr="00CD661E">
        <w:rPr>
          <w:b/>
          <w:bCs/>
          <w:i/>
          <w:iCs/>
          <w:color w:val="000000"/>
        </w:rPr>
        <w:t>Citrate :</w:t>
      </w:r>
      <w:r>
        <w:rPr>
          <w:color w:val="000000"/>
        </w:rPr>
        <w:t xml:space="preserve"> chélateur de calcium </w:t>
      </w:r>
    </w:p>
    <w:p w14:paraId="00000018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proofErr w:type="spellStart"/>
      <w:r w:rsidRPr="00CD661E">
        <w:rPr>
          <w:b/>
          <w:bCs/>
          <w:i/>
          <w:iCs/>
          <w:color w:val="000000"/>
        </w:rPr>
        <w:t>Lithostatine</w:t>
      </w:r>
      <w:proofErr w:type="spellEnd"/>
      <w:r w:rsidRPr="00CD661E">
        <w:rPr>
          <w:b/>
          <w:bCs/>
          <w:i/>
          <w:iCs/>
          <w:color w:val="000000"/>
        </w:rPr>
        <w:t> :</w:t>
      </w:r>
      <w:r>
        <w:rPr>
          <w:color w:val="000000"/>
        </w:rPr>
        <w:t xml:space="preserve"> inhibiteur de formation de cristaux de calcium</w:t>
      </w:r>
    </w:p>
    <w:p w14:paraId="00000019" w14:textId="77777777" w:rsidR="007D61D5" w:rsidRDefault="0064179B">
      <w:pPr>
        <w:pStyle w:val="Titre3"/>
      </w:pPr>
      <w:r>
        <w:t xml:space="preserve">Physiopathologie de la pancréatite aiguë </w:t>
      </w:r>
    </w:p>
    <w:p w14:paraId="0000001A" w14:textId="77777777" w:rsidR="007D61D5" w:rsidRDefault="006417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CD661E">
        <w:rPr>
          <w:b/>
          <w:bCs/>
          <w:color w:val="C00000"/>
        </w:rPr>
        <w:t>Intoxication éthylique chronique :</w:t>
      </w:r>
      <w:r w:rsidRPr="00CD661E">
        <w:rPr>
          <w:color w:val="C00000"/>
        </w:rPr>
        <w:t xml:space="preserve"> </w:t>
      </w:r>
      <w:r>
        <w:rPr>
          <w:color w:val="000000"/>
        </w:rPr>
        <w:t>principale étiologie</w:t>
      </w:r>
    </w:p>
    <w:p w14:paraId="0000001B" w14:textId="77777777" w:rsidR="007D61D5" w:rsidRPr="00DA7155" w:rsidRDefault="006417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  <w:color w:val="7030A0"/>
        </w:rPr>
      </w:pPr>
      <w:r w:rsidRPr="00DA7155">
        <w:rPr>
          <w:b/>
          <w:bCs/>
          <w:color w:val="7030A0"/>
          <w:u w:val="single"/>
        </w:rPr>
        <w:t>Formation de calculs et fibrose</w:t>
      </w:r>
      <w:r w:rsidRPr="00DA7155">
        <w:rPr>
          <w:b/>
          <w:bCs/>
          <w:color w:val="7030A0"/>
        </w:rPr>
        <w:t> :</w:t>
      </w:r>
    </w:p>
    <w:p w14:paraId="0000001C" w14:textId="77777777" w:rsidR="007D61D5" w:rsidRDefault="006417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 xml:space="preserve">L’éthylisme entraîne une </w:t>
      </w:r>
      <w:r w:rsidRPr="00DA7155">
        <w:rPr>
          <w:b/>
          <w:bCs/>
          <w:color w:val="1F497D" w:themeColor="text2"/>
        </w:rPr>
        <w:t>augmentation de la concentration de protéines :</w:t>
      </w:r>
    </w:p>
    <w:p w14:paraId="0000001D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Diminution de la sécrétion d’eau et de bicarbonate</w:t>
      </w:r>
    </w:p>
    <w:p w14:paraId="0000001E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 xml:space="preserve">Diminution de la  sécrétion de citrate </w:t>
      </w:r>
    </w:p>
    <w:p w14:paraId="0000001F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 xml:space="preserve">Diminution de la synthèse de </w:t>
      </w:r>
      <w:proofErr w:type="spellStart"/>
      <w:r>
        <w:rPr>
          <w:color w:val="000000"/>
        </w:rPr>
        <w:t>lithostatine</w:t>
      </w:r>
      <w:proofErr w:type="spellEnd"/>
    </w:p>
    <w:p w14:paraId="00000020" w14:textId="77777777" w:rsidR="007D61D5" w:rsidRPr="00DA7155" w:rsidRDefault="006417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  <w:color w:val="1F497D" w:themeColor="text2"/>
        </w:rPr>
      </w:pPr>
      <w:r w:rsidRPr="00DA7155">
        <w:rPr>
          <w:b/>
          <w:bCs/>
          <w:color w:val="1F497D" w:themeColor="text2"/>
        </w:rPr>
        <w:t>Conséquences :</w:t>
      </w:r>
    </w:p>
    <w:p w14:paraId="00000021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 xml:space="preserve">Augmentation de la viscosité du suc pancréatique </w:t>
      </w:r>
    </w:p>
    <w:p w14:paraId="00000022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Formation de bouchons protéiques canalaires</w:t>
      </w:r>
    </w:p>
    <w:p w14:paraId="00000023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 xml:space="preserve">Précipitation intra-canalaire du calcium </w:t>
      </w:r>
    </w:p>
    <w:p w14:paraId="00000024" w14:textId="77777777" w:rsidR="007D61D5" w:rsidRPr="00DA7155" w:rsidRDefault="006417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  <w:color w:val="7030A0"/>
        </w:rPr>
      </w:pPr>
      <w:r w:rsidRPr="00DA7155">
        <w:rPr>
          <w:b/>
          <w:bCs/>
          <w:color w:val="7030A0"/>
          <w:u w:val="single"/>
        </w:rPr>
        <w:t>Conséquences de ces calculs pancréatiques</w:t>
      </w:r>
      <w:r w:rsidRPr="00DA7155">
        <w:rPr>
          <w:b/>
          <w:bCs/>
          <w:color w:val="7030A0"/>
        </w:rPr>
        <w:t> :</w:t>
      </w:r>
    </w:p>
    <w:p w14:paraId="00000025" w14:textId="77777777" w:rsidR="007D61D5" w:rsidRPr="00DA7155" w:rsidRDefault="006417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  <w:color w:val="1F497D" w:themeColor="text2"/>
        </w:rPr>
      </w:pPr>
      <w:r w:rsidRPr="00DA7155">
        <w:rPr>
          <w:b/>
          <w:bCs/>
          <w:color w:val="1F497D" w:themeColor="text2"/>
        </w:rPr>
        <w:t>Calculs :</w:t>
      </w:r>
    </w:p>
    <w:p w14:paraId="00000026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lastRenderedPageBreak/>
        <w:t xml:space="preserve">Responsable de stase en amont </w:t>
      </w:r>
    </w:p>
    <w:p w14:paraId="00000027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Atteinte inflammatoire de ces canaux pancréatiques</w:t>
      </w:r>
    </w:p>
    <w:p w14:paraId="00000028" w14:textId="77777777" w:rsidR="007D61D5" w:rsidRPr="00DA7155" w:rsidRDefault="006417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  <w:color w:val="1F497D" w:themeColor="text2"/>
        </w:rPr>
      </w:pPr>
      <w:r w:rsidRPr="00DA7155">
        <w:rPr>
          <w:b/>
          <w:bCs/>
          <w:color w:val="1F497D" w:themeColor="text2"/>
        </w:rPr>
        <w:t>Stases du suc pancréatique </w:t>
      </w:r>
    </w:p>
    <w:p w14:paraId="00000029" w14:textId="77777777" w:rsidR="007D61D5" w:rsidRPr="00DA7155" w:rsidRDefault="006417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  <w:color w:val="1F497D" w:themeColor="text2"/>
        </w:rPr>
      </w:pPr>
      <w:r w:rsidRPr="00DA7155">
        <w:rPr>
          <w:b/>
          <w:bCs/>
          <w:color w:val="1F497D" w:themeColor="text2"/>
        </w:rPr>
        <w:t>Destruction du parenchyme :</w:t>
      </w:r>
    </w:p>
    <w:p w14:paraId="0000002A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 xml:space="preserve">Accompagné de fibrose </w:t>
      </w:r>
    </w:p>
    <w:p w14:paraId="0000002B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Retentissement sur les organes voisins </w:t>
      </w:r>
    </w:p>
    <w:p w14:paraId="0000002C" w14:textId="77777777" w:rsidR="007D61D5" w:rsidRDefault="0064179B">
      <w:pPr>
        <w:pStyle w:val="Titre1"/>
      </w:pPr>
      <w:r>
        <w:t>Diagnostic :</w:t>
      </w:r>
    </w:p>
    <w:p w14:paraId="0000002D" w14:textId="77777777" w:rsidR="007D61D5" w:rsidRDefault="0064179B">
      <w:pPr>
        <w:pStyle w:val="Titre2"/>
      </w:pPr>
      <w:r>
        <w:t>Diagnostic positif : pancréatite chronique non compliquée</w:t>
      </w:r>
    </w:p>
    <w:p w14:paraId="0000002E" w14:textId="77777777" w:rsidR="007D61D5" w:rsidRDefault="0064179B">
      <w:pPr>
        <w:pStyle w:val="Titre3"/>
      </w:pPr>
      <w:r>
        <w:t>Clinique :</w:t>
      </w:r>
    </w:p>
    <w:p w14:paraId="0000002F" w14:textId="77777777" w:rsidR="007D61D5" w:rsidRDefault="006417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437122">
        <w:rPr>
          <w:b/>
          <w:bCs/>
          <w:color w:val="1F497D" w:themeColor="text2"/>
        </w:rPr>
        <w:t>Homme :</w:t>
      </w:r>
      <w:r w:rsidRPr="00437122">
        <w:rPr>
          <w:color w:val="1F497D" w:themeColor="text2"/>
        </w:rPr>
        <w:t xml:space="preserve"> </w:t>
      </w:r>
      <w:r>
        <w:rPr>
          <w:color w:val="000000"/>
        </w:rPr>
        <w:t xml:space="preserve">35 – 40 ans </w:t>
      </w:r>
    </w:p>
    <w:p w14:paraId="00000030" w14:textId="77777777" w:rsidR="007D61D5" w:rsidRPr="00437122" w:rsidRDefault="006417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  <w:color w:val="1F497D" w:themeColor="text2"/>
        </w:rPr>
      </w:pPr>
      <w:r w:rsidRPr="00437122">
        <w:rPr>
          <w:b/>
          <w:bCs/>
          <w:color w:val="1F497D" w:themeColor="text2"/>
        </w:rPr>
        <w:t>Douleur :</w:t>
      </w:r>
    </w:p>
    <w:p w14:paraId="00000031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 xml:space="preserve">Epigastrique irradiant vers le dos, transfixiante </w:t>
      </w:r>
    </w:p>
    <w:p w14:paraId="00000032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HCD, HCG, épaule gauche</w:t>
      </w:r>
    </w:p>
    <w:p w14:paraId="00000033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Parfois type de broiement, déchirure</w:t>
      </w:r>
    </w:p>
    <w:p w14:paraId="00000034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 xml:space="preserve">Continu </w:t>
      </w:r>
    </w:p>
    <w:p w14:paraId="00000035" w14:textId="77777777" w:rsidR="007D61D5" w:rsidRDefault="006417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Douleur soulagé par la prise d’</w:t>
      </w:r>
      <w:proofErr w:type="spellStart"/>
      <w:r>
        <w:rPr>
          <w:color w:val="000000"/>
        </w:rPr>
        <w:t>acétylsalycilique</w:t>
      </w:r>
      <w:proofErr w:type="spellEnd"/>
      <w:r>
        <w:rPr>
          <w:color w:val="000000"/>
        </w:rPr>
        <w:t xml:space="preserve"> et position en prière mahométane</w:t>
      </w:r>
    </w:p>
    <w:p w14:paraId="00000036" w14:textId="77777777" w:rsidR="007D61D5" w:rsidRPr="00437122" w:rsidRDefault="006417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</w:rPr>
      </w:pPr>
      <w:r w:rsidRPr="00437122">
        <w:rPr>
          <w:b/>
          <w:bCs/>
          <w:color w:val="000000"/>
        </w:rPr>
        <w:t xml:space="preserve">3 signes : </w:t>
      </w:r>
      <w:r w:rsidRPr="00437122">
        <w:rPr>
          <w:b/>
          <w:bCs/>
          <w:color w:val="1F497D" w:themeColor="text2"/>
        </w:rPr>
        <w:t xml:space="preserve">orientation pancréatique </w:t>
      </w:r>
    </w:p>
    <w:p w14:paraId="0000003B" w14:textId="52190FA6" w:rsidR="007D61D5" w:rsidRDefault="0064179B" w:rsidP="00B16C9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 xml:space="preserve">Déclenchée </w:t>
      </w:r>
      <w:r>
        <w:t>par l’alimentation : surtout alcool et graiss</w:t>
      </w:r>
      <w:r w:rsidR="00B16C9A">
        <w:t>e</w:t>
      </w:r>
    </w:p>
    <w:p w14:paraId="3E9870F6" w14:textId="4D9C344A" w:rsidR="00957463" w:rsidRDefault="00957463" w:rsidP="00B16C9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Transfixiante </w:t>
      </w:r>
    </w:p>
    <w:p w14:paraId="3B5BB0FF" w14:textId="011EAE9B" w:rsidR="00B16C9A" w:rsidRDefault="00957463" w:rsidP="00B16C9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Améliorée par la compression du creux épigastrique et l position en chien de fusil</w:t>
      </w:r>
    </w:p>
    <w:p w14:paraId="2451DA72" w14:textId="2342AA32" w:rsidR="00957463" w:rsidRPr="00437122" w:rsidRDefault="00957463" w:rsidP="009574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  <w:color w:val="1F497D" w:themeColor="text2"/>
        </w:rPr>
      </w:pPr>
      <w:r w:rsidRPr="00437122">
        <w:rPr>
          <w:b/>
          <w:bCs/>
          <w:color w:val="1F497D" w:themeColor="text2"/>
        </w:rPr>
        <w:t>Amaigrissement</w:t>
      </w:r>
    </w:p>
    <w:p w14:paraId="2375BE23" w14:textId="47C0042A" w:rsidR="00957463" w:rsidRDefault="00957463" w:rsidP="009574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 w:rsidRPr="00437122">
        <w:rPr>
          <w:b/>
          <w:bCs/>
          <w:color w:val="1F497D" w:themeColor="text2"/>
        </w:rPr>
        <w:t>Autres :</w:t>
      </w:r>
      <w:r w:rsidRPr="00437122">
        <w:rPr>
          <w:color w:val="1F497D" w:themeColor="text2"/>
        </w:rPr>
        <w:t xml:space="preserve"> </w:t>
      </w:r>
      <w:r>
        <w:t xml:space="preserve">nausées, vomissement </w:t>
      </w:r>
    </w:p>
    <w:p w14:paraId="5BC7566F" w14:textId="2ACBF28D" w:rsidR="00957463" w:rsidRDefault="00957463" w:rsidP="009574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 w:rsidRPr="00437122">
        <w:rPr>
          <w:b/>
          <w:bCs/>
          <w:color w:val="1F497D" w:themeColor="text2"/>
        </w:rPr>
        <w:t>Examen physique :</w:t>
      </w:r>
      <w:r w:rsidRPr="00437122">
        <w:rPr>
          <w:color w:val="1F497D" w:themeColor="text2"/>
        </w:rPr>
        <w:t xml:space="preserve"> </w:t>
      </w:r>
      <w:r>
        <w:t xml:space="preserve">normal </w:t>
      </w:r>
    </w:p>
    <w:p w14:paraId="39ED7A13" w14:textId="629AF6B1" w:rsidR="00957463" w:rsidRDefault="00AF32F4" w:rsidP="00AF32F4">
      <w:pPr>
        <w:pStyle w:val="Titre3"/>
      </w:pPr>
      <w:r>
        <w:t>Examen complémentaire :</w:t>
      </w:r>
    </w:p>
    <w:p w14:paraId="2519F941" w14:textId="6F3A138E" w:rsidR="00AF32F4" w:rsidRPr="007A51CA" w:rsidRDefault="00F92AA4" w:rsidP="00F92AA4">
      <w:pPr>
        <w:pStyle w:val="Paragraphedeliste"/>
        <w:numPr>
          <w:ilvl w:val="0"/>
          <w:numId w:val="4"/>
        </w:numPr>
        <w:rPr>
          <w:b/>
          <w:bCs/>
          <w:color w:val="7030A0"/>
        </w:rPr>
      </w:pPr>
      <w:r w:rsidRPr="007A51CA">
        <w:rPr>
          <w:b/>
          <w:bCs/>
          <w:color w:val="7030A0"/>
          <w:u w:val="single"/>
        </w:rPr>
        <w:t>Imagerie</w:t>
      </w:r>
      <w:r w:rsidRPr="007A51CA">
        <w:rPr>
          <w:b/>
          <w:bCs/>
          <w:color w:val="7030A0"/>
        </w:rPr>
        <w:t> :</w:t>
      </w:r>
    </w:p>
    <w:p w14:paraId="6F920413" w14:textId="4241D385" w:rsidR="00F92AA4" w:rsidRPr="007A51CA" w:rsidRDefault="00F92AA4" w:rsidP="00F92AA4">
      <w:pPr>
        <w:pStyle w:val="Paragraphedeliste"/>
        <w:numPr>
          <w:ilvl w:val="0"/>
          <w:numId w:val="1"/>
        </w:numPr>
        <w:rPr>
          <w:b/>
          <w:bCs/>
          <w:color w:val="1F497D" w:themeColor="text2"/>
        </w:rPr>
      </w:pPr>
      <w:r w:rsidRPr="007A51CA">
        <w:rPr>
          <w:b/>
          <w:bCs/>
          <w:color w:val="1F497D" w:themeColor="text2"/>
        </w:rPr>
        <w:t>ASP :</w:t>
      </w:r>
    </w:p>
    <w:p w14:paraId="5D3E4FEE" w14:textId="05802D11" w:rsidR="00F92AA4" w:rsidRDefault="00F92AA4" w:rsidP="00F92AA4">
      <w:pPr>
        <w:pStyle w:val="Paragraphedeliste"/>
        <w:numPr>
          <w:ilvl w:val="1"/>
          <w:numId w:val="1"/>
        </w:numPr>
      </w:pPr>
      <w:r>
        <w:t>Face, profil strict, antérieur gauche</w:t>
      </w:r>
    </w:p>
    <w:p w14:paraId="3684ABC2" w14:textId="0B677BC8" w:rsidR="00F92AA4" w:rsidRDefault="00F92AA4" w:rsidP="00F92AA4">
      <w:pPr>
        <w:pStyle w:val="Paragraphedeliste"/>
        <w:numPr>
          <w:ilvl w:val="1"/>
          <w:numId w:val="1"/>
        </w:numPr>
      </w:pPr>
      <w:r>
        <w:t>Calcifications au niveau L1 et L2</w:t>
      </w:r>
    </w:p>
    <w:p w14:paraId="7103182C" w14:textId="3AE30A58" w:rsidR="00F92AA4" w:rsidRDefault="00F92AA4" w:rsidP="00F92AA4">
      <w:pPr>
        <w:pStyle w:val="Paragraphedeliste"/>
        <w:numPr>
          <w:ilvl w:val="1"/>
          <w:numId w:val="1"/>
        </w:numPr>
      </w:pPr>
      <w:r>
        <w:t xml:space="preserve">Non systématique </w:t>
      </w:r>
    </w:p>
    <w:p w14:paraId="231A44AC" w14:textId="11306946" w:rsidR="00F92AA4" w:rsidRPr="007A51CA" w:rsidRDefault="00E40E54" w:rsidP="00E40E54">
      <w:pPr>
        <w:pStyle w:val="Paragraphedeliste"/>
        <w:numPr>
          <w:ilvl w:val="0"/>
          <w:numId w:val="1"/>
        </w:numPr>
        <w:rPr>
          <w:b/>
          <w:bCs/>
          <w:color w:val="1F497D" w:themeColor="text2"/>
        </w:rPr>
      </w:pPr>
      <w:r w:rsidRPr="007A51CA">
        <w:rPr>
          <w:b/>
          <w:bCs/>
          <w:color w:val="1F497D" w:themeColor="text2"/>
        </w:rPr>
        <w:t>Echographie abdominale :</w:t>
      </w:r>
    </w:p>
    <w:p w14:paraId="75FBC5B1" w14:textId="33BFE503" w:rsidR="00E40E54" w:rsidRDefault="00E40E54" w:rsidP="00E40E54">
      <w:pPr>
        <w:pStyle w:val="Paragraphedeliste"/>
        <w:numPr>
          <w:ilvl w:val="1"/>
          <w:numId w:val="1"/>
        </w:numPr>
      </w:pPr>
      <w:r>
        <w:t>Structure pancréatique, calcifications</w:t>
      </w:r>
    </w:p>
    <w:p w14:paraId="103FAE30" w14:textId="0ECA301B" w:rsidR="00E40E54" w:rsidRDefault="00E40E54" w:rsidP="00E40E54">
      <w:pPr>
        <w:pStyle w:val="Paragraphedeliste"/>
        <w:numPr>
          <w:ilvl w:val="1"/>
          <w:numId w:val="1"/>
        </w:numPr>
      </w:pPr>
      <w:r>
        <w:t>Autres anomalies :</w:t>
      </w:r>
    </w:p>
    <w:p w14:paraId="21D8D11D" w14:textId="78A5B201" w:rsidR="00E40E54" w:rsidRDefault="00593C99" w:rsidP="00E40E54">
      <w:pPr>
        <w:pStyle w:val="Paragraphedeliste"/>
        <w:numPr>
          <w:ilvl w:val="2"/>
          <w:numId w:val="5"/>
        </w:numPr>
      </w:pPr>
      <w:r>
        <w:t>P</w:t>
      </w:r>
      <w:r w:rsidR="00E40E54">
        <w:t>se</w:t>
      </w:r>
      <w:r>
        <w:t>udo-kyste</w:t>
      </w:r>
    </w:p>
    <w:p w14:paraId="407D2BEC" w14:textId="6B922C57" w:rsidR="00593C99" w:rsidRDefault="00593C99" w:rsidP="00E40E54">
      <w:pPr>
        <w:pStyle w:val="Paragraphedeliste"/>
        <w:numPr>
          <w:ilvl w:val="2"/>
          <w:numId w:val="5"/>
        </w:numPr>
      </w:pPr>
      <w:r>
        <w:t xml:space="preserve">Dilatation des voies biliaires </w:t>
      </w:r>
    </w:p>
    <w:p w14:paraId="00947D49" w14:textId="3CCA5C04" w:rsidR="00593C99" w:rsidRPr="007A51CA" w:rsidRDefault="00593C99" w:rsidP="00593C99">
      <w:pPr>
        <w:pStyle w:val="Paragraphedeliste"/>
        <w:numPr>
          <w:ilvl w:val="0"/>
          <w:numId w:val="5"/>
        </w:numPr>
        <w:rPr>
          <w:b/>
          <w:bCs/>
          <w:color w:val="1F497D" w:themeColor="text2"/>
        </w:rPr>
      </w:pPr>
      <w:proofErr w:type="spellStart"/>
      <w:r w:rsidRPr="007A51CA">
        <w:rPr>
          <w:b/>
          <w:bCs/>
          <w:color w:val="1F497D" w:themeColor="text2"/>
        </w:rPr>
        <w:t>Cholangio</w:t>
      </w:r>
      <w:r w:rsidR="00442149">
        <w:rPr>
          <w:b/>
          <w:bCs/>
          <w:color w:val="1F497D" w:themeColor="text2"/>
        </w:rPr>
        <w:t>-</w:t>
      </w:r>
      <w:r w:rsidRPr="007A51CA">
        <w:rPr>
          <w:b/>
          <w:bCs/>
          <w:color w:val="1F497D" w:themeColor="text2"/>
        </w:rPr>
        <w:t>pancréatographie</w:t>
      </w:r>
      <w:proofErr w:type="spellEnd"/>
      <w:r w:rsidRPr="007A51CA">
        <w:rPr>
          <w:b/>
          <w:bCs/>
          <w:color w:val="1F497D" w:themeColor="text2"/>
        </w:rPr>
        <w:t xml:space="preserve"> rétrograde endoscopique (CPRE) :</w:t>
      </w:r>
    </w:p>
    <w:p w14:paraId="58DF1520" w14:textId="64EC4299" w:rsidR="00593C99" w:rsidRDefault="00593C99" w:rsidP="00593C99">
      <w:pPr>
        <w:pStyle w:val="Paragraphedeliste"/>
        <w:numPr>
          <w:ilvl w:val="1"/>
          <w:numId w:val="5"/>
        </w:numPr>
      </w:pPr>
      <w:r w:rsidRPr="007A51CA">
        <w:rPr>
          <w:b/>
          <w:bCs/>
          <w:i/>
          <w:iCs/>
        </w:rPr>
        <w:t>Stade de début :</w:t>
      </w:r>
      <w:r>
        <w:t xml:space="preserve"> irrégularité ou dilatation des canaux</w:t>
      </w:r>
    </w:p>
    <w:p w14:paraId="331BCD27" w14:textId="51CD286B" w:rsidR="00593C99" w:rsidRPr="007A51CA" w:rsidRDefault="00593C99" w:rsidP="00593C99">
      <w:pPr>
        <w:pStyle w:val="Paragraphedeliste"/>
        <w:numPr>
          <w:ilvl w:val="0"/>
          <w:numId w:val="5"/>
        </w:numPr>
        <w:rPr>
          <w:b/>
          <w:bCs/>
          <w:color w:val="1F497D" w:themeColor="text2"/>
        </w:rPr>
      </w:pPr>
      <w:r w:rsidRPr="007A51CA">
        <w:rPr>
          <w:b/>
          <w:bCs/>
          <w:color w:val="1F497D" w:themeColor="text2"/>
        </w:rPr>
        <w:t>Echo-endoscopie pancréatique :</w:t>
      </w:r>
    </w:p>
    <w:p w14:paraId="45252CEE" w14:textId="150DA26D" w:rsidR="00593C99" w:rsidRDefault="00593C99" w:rsidP="00593C99">
      <w:pPr>
        <w:pStyle w:val="Paragraphedeliste"/>
        <w:numPr>
          <w:ilvl w:val="1"/>
          <w:numId w:val="5"/>
        </w:numPr>
      </w:pPr>
      <w:r>
        <w:t>Surtout les formes débutantes :</w:t>
      </w:r>
    </w:p>
    <w:p w14:paraId="38E73118" w14:textId="0F29F4F5" w:rsidR="00593C99" w:rsidRDefault="00593C99" w:rsidP="00593C99">
      <w:pPr>
        <w:pStyle w:val="Paragraphedeliste"/>
        <w:numPr>
          <w:ilvl w:val="2"/>
          <w:numId w:val="5"/>
        </w:numPr>
      </w:pPr>
      <w:r>
        <w:t xml:space="preserve">Parenchyme hétérogène </w:t>
      </w:r>
    </w:p>
    <w:p w14:paraId="4033A73A" w14:textId="405E243B" w:rsidR="00593C99" w:rsidRDefault="00593C99" w:rsidP="00593C99">
      <w:pPr>
        <w:pStyle w:val="Paragraphedeliste"/>
        <w:numPr>
          <w:ilvl w:val="2"/>
          <w:numId w:val="5"/>
        </w:numPr>
      </w:pPr>
      <w:r>
        <w:t xml:space="preserve">Plages </w:t>
      </w:r>
      <w:proofErr w:type="spellStart"/>
      <w:r>
        <w:t>hypoéchogène</w:t>
      </w:r>
      <w:proofErr w:type="spellEnd"/>
      <w:r>
        <w:t xml:space="preserve"> </w:t>
      </w:r>
    </w:p>
    <w:p w14:paraId="120A511A" w14:textId="3E1620BB" w:rsidR="00593C99" w:rsidRDefault="00593C99" w:rsidP="00593C99">
      <w:pPr>
        <w:pStyle w:val="Paragraphedeliste"/>
        <w:numPr>
          <w:ilvl w:val="2"/>
          <w:numId w:val="5"/>
        </w:numPr>
      </w:pPr>
      <w:r>
        <w:t>Septums hyperéchogène</w:t>
      </w:r>
    </w:p>
    <w:p w14:paraId="00EE4BA8" w14:textId="3013152D" w:rsidR="00593C99" w:rsidRDefault="00997B95" w:rsidP="00593C99">
      <w:pPr>
        <w:pStyle w:val="Paragraphedeliste"/>
        <w:numPr>
          <w:ilvl w:val="2"/>
          <w:numId w:val="5"/>
        </w:numPr>
      </w:pPr>
      <w:r>
        <w:t>Tâches hyperéchogènes : calcifications</w:t>
      </w:r>
    </w:p>
    <w:p w14:paraId="5A025AD3" w14:textId="2AC00D4C" w:rsidR="00997B95" w:rsidRPr="00442149" w:rsidRDefault="00997B95" w:rsidP="00997B95">
      <w:pPr>
        <w:pStyle w:val="Paragraphedeliste"/>
        <w:numPr>
          <w:ilvl w:val="0"/>
          <w:numId w:val="5"/>
        </w:numPr>
        <w:rPr>
          <w:b/>
          <w:bCs/>
          <w:color w:val="1F497D" w:themeColor="text2"/>
        </w:rPr>
      </w:pPr>
      <w:proofErr w:type="spellStart"/>
      <w:r w:rsidRPr="00442149">
        <w:rPr>
          <w:b/>
          <w:bCs/>
          <w:color w:val="1F497D" w:themeColor="text2"/>
        </w:rPr>
        <w:lastRenderedPageBreak/>
        <w:t>Bili</w:t>
      </w:r>
      <w:proofErr w:type="spellEnd"/>
      <w:r w:rsidRPr="00442149">
        <w:rPr>
          <w:b/>
          <w:bCs/>
          <w:color w:val="1F497D" w:themeColor="text2"/>
        </w:rPr>
        <w:t>-IRM :</w:t>
      </w:r>
    </w:p>
    <w:p w14:paraId="1854F75A" w14:textId="523AC478" w:rsidR="00997B95" w:rsidRDefault="00997B95" w:rsidP="00997B95">
      <w:pPr>
        <w:pStyle w:val="Paragraphedeliste"/>
        <w:numPr>
          <w:ilvl w:val="1"/>
          <w:numId w:val="5"/>
        </w:numPr>
      </w:pPr>
      <w:r>
        <w:t>Remplace la CPRE :</w:t>
      </w:r>
    </w:p>
    <w:p w14:paraId="3AD1B5F3" w14:textId="1F0F18C6" w:rsidR="00997B95" w:rsidRDefault="00997B95" w:rsidP="00997B95">
      <w:pPr>
        <w:pStyle w:val="Paragraphedeliste"/>
        <w:numPr>
          <w:ilvl w:val="2"/>
          <w:numId w:val="5"/>
        </w:numPr>
      </w:pPr>
      <w:r>
        <w:t xml:space="preserve">Centré sur les voies biliaires et la structure pancréatique </w:t>
      </w:r>
    </w:p>
    <w:p w14:paraId="37CA2D4D" w14:textId="11EFD569" w:rsidR="00997B95" w:rsidRDefault="00997B95" w:rsidP="00997B95">
      <w:pPr>
        <w:pStyle w:val="Paragraphedeliste"/>
        <w:numPr>
          <w:ilvl w:val="2"/>
          <w:numId w:val="5"/>
        </w:numPr>
      </w:pPr>
      <w:r>
        <w:t xml:space="preserve">Structure du parenchyme pancréatique </w:t>
      </w:r>
    </w:p>
    <w:p w14:paraId="3FCC9B0D" w14:textId="4A8DF104" w:rsidR="00997B95" w:rsidRPr="00442149" w:rsidRDefault="00997B95" w:rsidP="00997B95">
      <w:pPr>
        <w:pStyle w:val="Paragraphedeliste"/>
        <w:numPr>
          <w:ilvl w:val="0"/>
          <w:numId w:val="4"/>
        </w:numPr>
        <w:rPr>
          <w:b/>
          <w:bCs/>
          <w:color w:val="7030A0"/>
        </w:rPr>
      </w:pPr>
      <w:r w:rsidRPr="00442149">
        <w:rPr>
          <w:b/>
          <w:bCs/>
          <w:color w:val="7030A0"/>
          <w:u w:val="single"/>
        </w:rPr>
        <w:t>Biologie</w:t>
      </w:r>
      <w:r w:rsidRPr="00442149">
        <w:rPr>
          <w:b/>
          <w:bCs/>
          <w:color w:val="7030A0"/>
        </w:rPr>
        <w:t> :</w:t>
      </w:r>
    </w:p>
    <w:p w14:paraId="130FBC0A" w14:textId="2A0C753D" w:rsidR="00997B95" w:rsidRPr="0040633F" w:rsidRDefault="00A35A7F" w:rsidP="00997B95">
      <w:pPr>
        <w:pStyle w:val="Paragraphedeliste"/>
        <w:numPr>
          <w:ilvl w:val="0"/>
          <w:numId w:val="5"/>
        </w:numPr>
        <w:rPr>
          <w:b/>
          <w:bCs/>
          <w:color w:val="002060"/>
        </w:rPr>
      </w:pPr>
      <w:r w:rsidRPr="0040633F">
        <w:rPr>
          <w:b/>
          <w:bCs/>
          <w:color w:val="002060"/>
        </w:rPr>
        <w:t>Enzymes pancréatiques :</w:t>
      </w:r>
    </w:p>
    <w:p w14:paraId="3673F9D9" w14:textId="2BC3E1AF" w:rsidR="00A35A7F" w:rsidRDefault="00A35A7F" w:rsidP="00A35A7F">
      <w:pPr>
        <w:pStyle w:val="Paragraphedeliste"/>
        <w:numPr>
          <w:ilvl w:val="1"/>
          <w:numId w:val="5"/>
        </w:numPr>
      </w:pPr>
      <w:proofErr w:type="spellStart"/>
      <w:r>
        <w:t>Amylasémie</w:t>
      </w:r>
      <w:proofErr w:type="spellEnd"/>
      <w:r>
        <w:t xml:space="preserve">, </w:t>
      </w:r>
      <w:proofErr w:type="spellStart"/>
      <w:r>
        <w:t>lipasémie</w:t>
      </w:r>
      <w:proofErr w:type="spellEnd"/>
      <w:r>
        <w:t xml:space="preserve"> </w:t>
      </w:r>
    </w:p>
    <w:p w14:paraId="196339B9" w14:textId="6E201090" w:rsidR="00A35A7F" w:rsidRDefault="00A35A7F" w:rsidP="00A35A7F">
      <w:pPr>
        <w:pStyle w:val="Paragraphedeliste"/>
        <w:numPr>
          <w:ilvl w:val="1"/>
          <w:numId w:val="5"/>
        </w:numPr>
      </w:pPr>
      <w:r>
        <w:t>Normales ou augmentation transitoire au moment des poussées douloureuses (</w:t>
      </w:r>
      <w:proofErr w:type="spellStart"/>
      <w:r>
        <w:t>acutisation</w:t>
      </w:r>
      <w:proofErr w:type="spellEnd"/>
      <w:r>
        <w:t>)</w:t>
      </w:r>
    </w:p>
    <w:p w14:paraId="29BF237C" w14:textId="219E0456" w:rsidR="00A35A7F" w:rsidRDefault="002964A4" w:rsidP="002964A4">
      <w:pPr>
        <w:pStyle w:val="Titre3"/>
      </w:pPr>
      <w:r>
        <w:t>Evolution :</w:t>
      </w:r>
    </w:p>
    <w:p w14:paraId="4E5D513C" w14:textId="52DFF267" w:rsidR="002964A4" w:rsidRPr="0040633F" w:rsidRDefault="002964A4" w:rsidP="002964A4">
      <w:pPr>
        <w:pStyle w:val="Paragraphedeliste"/>
        <w:numPr>
          <w:ilvl w:val="0"/>
          <w:numId w:val="5"/>
        </w:numPr>
        <w:rPr>
          <w:b/>
          <w:bCs/>
        </w:rPr>
      </w:pPr>
      <w:r w:rsidRPr="0040633F">
        <w:rPr>
          <w:b/>
          <w:bCs/>
        </w:rPr>
        <w:t>5 premières années :</w:t>
      </w:r>
    </w:p>
    <w:p w14:paraId="1BFA44EE" w14:textId="6938F429" w:rsidR="002964A4" w:rsidRDefault="002964A4" w:rsidP="002964A4">
      <w:pPr>
        <w:pStyle w:val="Paragraphedeliste"/>
        <w:numPr>
          <w:ilvl w:val="1"/>
          <w:numId w:val="5"/>
        </w:numPr>
      </w:pPr>
      <w:r>
        <w:t>Poussées aiguës douloureuses</w:t>
      </w:r>
    </w:p>
    <w:p w14:paraId="7BC693A0" w14:textId="78B74558" w:rsidR="002964A4" w:rsidRDefault="002964A4" w:rsidP="002964A4">
      <w:pPr>
        <w:pStyle w:val="Paragraphedeliste"/>
        <w:numPr>
          <w:ilvl w:val="1"/>
          <w:numId w:val="5"/>
        </w:numPr>
      </w:pPr>
      <w:r>
        <w:t xml:space="preserve">Complications précoces plus ou moins intenses </w:t>
      </w:r>
    </w:p>
    <w:p w14:paraId="66C98F86" w14:textId="1F030B87" w:rsidR="002964A4" w:rsidRPr="0040633F" w:rsidRDefault="002964A4" w:rsidP="002964A4">
      <w:pPr>
        <w:pStyle w:val="Paragraphedeliste"/>
        <w:numPr>
          <w:ilvl w:val="0"/>
          <w:numId w:val="5"/>
        </w:numPr>
        <w:rPr>
          <w:b/>
          <w:bCs/>
        </w:rPr>
      </w:pPr>
      <w:r w:rsidRPr="0040633F">
        <w:rPr>
          <w:b/>
          <w:bCs/>
        </w:rPr>
        <w:t>5 – 10 ans :</w:t>
      </w:r>
    </w:p>
    <w:p w14:paraId="27B15032" w14:textId="642CD787" w:rsidR="002964A4" w:rsidRDefault="002964A4" w:rsidP="002964A4">
      <w:pPr>
        <w:pStyle w:val="Paragraphedeliste"/>
        <w:numPr>
          <w:ilvl w:val="1"/>
          <w:numId w:val="5"/>
        </w:numPr>
      </w:pPr>
      <w:r>
        <w:t xml:space="preserve">Douleurs et complications précoces </w:t>
      </w:r>
      <w:r w:rsidR="00AC4F7E">
        <w:t>↓</w:t>
      </w:r>
    </w:p>
    <w:p w14:paraId="59C29215" w14:textId="1D5D7366" w:rsidR="00170FA0" w:rsidRDefault="00170FA0" w:rsidP="002964A4">
      <w:pPr>
        <w:pStyle w:val="Paragraphedeliste"/>
        <w:numPr>
          <w:ilvl w:val="1"/>
          <w:numId w:val="5"/>
        </w:numPr>
      </w:pPr>
      <w:r>
        <w:t xml:space="preserve">↑ pseudo-kystes, cholestase extra-hépatique </w:t>
      </w:r>
    </w:p>
    <w:p w14:paraId="16187A3B" w14:textId="719570ED" w:rsidR="005734E2" w:rsidRPr="0040633F" w:rsidRDefault="005734E2" w:rsidP="005734E2">
      <w:pPr>
        <w:pStyle w:val="Paragraphedeliste"/>
        <w:numPr>
          <w:ilvl w:val="0"/>
          <w:numId w:val="5"/>
        </w:numPr>
        <w:rPr>
          <w:b/>
          <w:bCs/>
        </w:rPr>
      </w:pPr>
      <w:r w:rsidRPr="0040633F">
        <w:rPr>
          <w:b/>
          <w:bCs/>
        </w:rPr>
        <w:t>Après 10 ans :</w:t>
      </w:r>
    </w:p>
    <w:p w14:paraId="40248D6E" w14:textId="326E6C6F" w:rsidR="005734E2" w:rsidRDefault="005734E2" w:rsidP="005734E2">
      <w:pPr>
        <w:pStyle w:val="Paragraphedeliste"/>
        <w:numPr>
          <w:ilvl w:val="1"/>
          <w:numId w:val="5"/>
        </w:numPr>
      </w:pPr>
      <w:r>
        <w:t xml:space="preserve">Insuffisance pancréatique exocrine </w:t>
      </w:r>
    </w:p>
    <w:p w14:paraId="06BCDF26" w14:textId="4512392B" w:rsidR="005734E2" w:rsidRDefault="005734E2" w:rsidP="005734E2">
      <w:pPr>
        <w:pStyle w:val="Paragraphedeliste"/>
        <w:numPr>
          <w:ilvl w:val="1"/>
          <w:numId w:val="5"/>
        </w:numPr>
      </w:pPr>
      <w:r>
        <w:t xml:space="preserve">Insuffisance pancréatique endocrine </w:t>
      </w:r>
    </w:p>
    <w:p w14:paraId="032831BE" w14:textId="2FEC7710" w:rsidR="005734E2" w:rsidRDefault="005734E2" w:rsidP="005734E2">
      <w:pPr>
        <w:pStyle w:val="Paragraphedeliste"/>
        <w:numPr>
          <w:ilvl w:val="1"/>
          <w:numId w:val="5"/>
        </w:numPr>
      </w:pPr>
      <w:r>
        <w:t xml:space="preserve">Diminution de la douleur </w:t>
      </w:r>
    </w:p>
    <w:p w14:paraId="31406253" w14:textId="2152AA04" w:rsidR="005734E2" w:rsidRDefault="005734E2" w:rsidP="005734E2">
      <w:pPr>
        <w:pStyle w:val="Paragraphedeliste"/>
        <w:numPr>
          <w:ilvl w:val="1"/>
          <w:numId w:val="5"/>
        </w:numPr>
      </w:pPr>
      <w:r>
        <w:t xml:space="preserve">Risque faible : pseudo-kyste, cholestase extra-hépatique </w:t>
      </w:r>
    </w:p>
    <w:p w14:paraId="74CF976A" w14:textId="442D6849" w:rsidR="005734E2" w:rsidRDefault="00643594" w:rsidP="00643594">
      <w:pPr>
        <w:pStyle w:val="Titre3"/>
      </w:pPr>
      <w:r>
        <w:t>Complications :</w:t>
      </w:r>
    </w:p>
    <w:p w14:paraId="2029A519" w14:textId="10261C56" w:rsidR="00643594" w:rsidRPr="0040633F" w:rsidRDefault="00643594" w:rsidP="00643594">
      <w:pPr>
        <w:pStyle w:val="Paragraphedeliste"/>
        <w:numPr>
          <w:ilvl w:val="0"/>
          <w:numId w:val="6"/>
        </w:numPr>
        <w:rPr>
          <w:b/>
          <w:bCs/>
          <w:color w:val="7030A0"/>
        </w:rPr>
      </w:pPr>
      <w:r w:rsidRPr="0040633F">
        <w:rPr>
          <w:b/>
          <w:bCs/>
          <w:color w:val="7030A0"/>
          <w:u w:val="single"/>
        </w:rPr>
        <w:t>Précoces</w:t>
      </w:r>
      <w:r w:rsidRPr="0040633F">
        <w:rPr>
          <w:b/>
          <w:bCs/>
          <w:color w:val="7030A0"/>
        </w:rPr>
        <w:t> :</w:t>
      </w:r>
    </w:p>
    <w:p w14:paraId="752494F1" w14:textId="46314882" w:rsidR="00643594" w:rsidRPr="0040633F" w:rsidRDefault="00643594" w:rsidP="00643594">
      <w:pPr>
        <w:pStyle w:val="Paragraphedeliste"/>
        <w:numPr>
          <w:ilvl w:val="0"/>
          <w:numId w:val="5"/>
        </w:numPr>
        <w:rPr>
          <w:b/>
          <w:bCs/>
          <w:color w:val="1F497D" w:themeColor="text2"/>
        </w:rPr>
      </w:pPr>
      <w:r w:rsidRPr="0040633F">
        <w:rPr>
          <w:b/>
          <w:bCs/>
          <w:color w:val="1F497D" w:themeColor="text2"/>
        </w:rPr>
        <w:t>Les poussées aiguës :</w:t>
      </w:r>
    </w:p>
    <w:p w14:paraId="79EC7F58" w14:textId="236133CB" w:rsidR="00643594" w:rsidRDefault="00643594" w:rsidP="00643594">
      <w:pPr>
        <w:pStyle w:val="Paragraphedeliste"/>
        <w:numPr>
          <w:ilvl w:val="1"/>
          <w:numId w:val="5"/>
        </w:numPr>
      </w:pPr>
      <w:r>
        <w:t xml:space="preserve">Fréquentes au début puis deviennes de plus en plus rares </w:t>
      </w:r>
    </w:p>
    <w:p w14:paraId="7AF7E058" w14:textId="49290C25" w:rsidR="00643594" w:rsidRDefault="00643594" w:rsidP="00643594">
      <w:pPr>
        <w:pStyle w:val="Paragraphedeliste"/>
        <w:numPr>
          <w:ilvl w:val="1"/>
          <w:numId w:val="5"/>
        </w:numPr>
      </w:pPr>
      <w:r>
        <w:t xml:space="preserve">Tableau clinique de pancréatite aiguë </w:t>
      </w:r>
    </w:p>
    <w:p w14:paraId="5E761D5A" w14:textId="702F4325" w:rsidR="00643594" w:rsidRDefault="00643594" w:rsidP="00643594">
      <w:pPr>
        <w:pStyle w:val="Paragraphedeliste"/>
        <w:numPr>
          <w:ilvl w:val="1"/>
          <w:numId w:val="5"/>
        </w:numPr>
      </w:pPr>
      <w:r>
        <w:t>Elévation de l’</w:t>
      </w:r>
      <w:proofErr w:type="spellStart"/>
      <w:r>
        <w:t>amylasémie</w:t>
      </w:r>
      <w:proofErr w:type="spellEnd"/>
      <w:r>
        <w:t xml:space="preserve"> et de la </w:t>
      </w:r>
      <w:proofErr w:type="spellStart"/>
      <w:r>
        <w:t>lipasémie</w:t>
      </w:r>
      <w:proofErr w:type="spellEnd"/>
      <w:r>
        <w:t xml:space="preserve"> </w:t>
      </w:r>
    </w:p>
    <w:p w14:paraId="26A6B63E" w14:textId="014CF245" w:rsidR="00643594" w:rsidRPr="0040633F" w:rsidRDefault="00E63A08" w:rsidP="00E63A08">
      <w:pPr>
        <w:pStyle w:val="Paragraphedeliste"/>
        <w:numPr>
          <w:ilvl w:val="0"/>
          <w:numId w:val="5"/>
        </w:numPr>
        <w:rPr>
          <w:b/>
          <w:bCs/>
        </w:rPr>
      </w:pPr>
      <w:r w:rsidRPr="0040633F">
        <w:rPr>
          <w:b/>
          <w:bCs/>
          <w:color w:val="1F497D" w:themeColor="text2"/>
        </w:rPr>
        <w:t xml:space="preserve">Pseudo-kystes : </w:t>
      </w:r>
      <w:r w:rsidRPr="0040633F">
        <w:rPr>
          <w:b/>
          <w:bCs/>
        </w:rPr>
        <w:t xml:space="preserve">collection liquidienne à paroi fibreuse qui n’a pas son propre </w:t>
      </w:r>
      <w:r w:rsidR="0040633F" w:rsidRPr="0040633F">
        <w:rPr>
          <w:b/>
          <w:bCs/>
        </w:rPr>
        <w:t>épithélium</w:t>
      </w:r>
      <w:r w:rsidRPr="0040633F">
        <w:rPr>
          <w:b/>
          <w:bCs/>
        </w:rPr>
        <w:t xml:space="preserve"> </w:t>
      </w:r>
    </w:p>
    <w:p w14:paraId="21C97398" w14:textId="15D0706A" w:rsidR="00E63A08" w:rsidRDefault="00E63A08" w:rsidP="00E63A08">
      <w:pPr>
        <w:pStyle w:val="Paragraphedeliste"/>
        <w:numPr>
          <w:ilvl w:val="1"/>
          <w:numId w:val="5"/>
        </w:numPr>
      </w:pPr>
      <w:r w:rsidRPr="0040633F">
        <w:rPr>
          <w:b/>
          <w:bCs/>
        </w:rPr>
        <w:t>Fréquente :</w:t>
      </w:r>
      <w:r>
        <w:t xml:space="preserve"> 40% des PC</w:t>
      </w:r>
    </w:p>
    <w:p w14:paraId="47861526" w14:textId="4E3F5281" w:rsidR="00E63A08" w:rsidRPr="00A72D2E" w:rsidRDefault="00E63A08" w:rsidP="00E63A08">
      <w:pPr>
        <w:pStyle w:val="Paragraphedeliste"/>
        <w:numPr>
          <w:ilvl w:val="1"/>
          <w:numId w:val="5"/>
        </w:numPr>
        <w:rPr>
          <w:b/>
          <w:bCs/>
        </w:rPr>
      </w:pPr>
      <w:r w:rsidRPr="00A72D2E">
        <w:rPr>
          <w:b/>
          <w:bCs/>
        </w:rPr>
        <w:t>Clinique :</w:t>
      </w:r>
    </w:p>
    <w:p w14:paraId="1980A7FB" w14:textId="46FD5289" w:rsidR="00E63A08" w:rsidRDefault="00E63A08" w:rsidP="00E63A08">
      <w:pPr>
        <w:pStyle w:val="Paragraphedeliste"/>
        <w:numPr>
          <w:ilvl w:val="2"/>
          <w:numId w:val="5"/>
        </w:numPr>
      </w:pPr>
      <w:r>
        <w:t xml:space="preserve">Douleur abdominale </w:t>
      </w:r>
    </w:p>
    <w:p w14:paraId="5A2B5314" w14:textId="0764CA23" w:rsidR="00E63A08" w:rsidRDefault="00E63A08" w:rsidP="00E63A08">
      <w:pPr>
        <w:pStyle w:val="Paragraphedeliste"/>
        <w:numPr>
          <w:ilvl w:val="2"/>
          <w:numId w:val="5"/>
        </w:numPr>
      </w:pPr>
      <w:r>
        <w:t>Vomissement (compression duodénale)</w:t>
      </w:r>
    </w:p>
    <w:p w14:paraId="075C7264" w14:textId="5DF715D0" w:rsidR="00E63A08" w:rsidRDefault="00E63A08" w:rsidP="00E63A08">
      <w:pPr>
        <w:pStyle w:val="Paragraphedeliste"/>
        <w:numPr>
          <w:ilvl w:val="2"/>
          <w:numId w:val="5"/>
        </w:numPr>
      </w:pPr>
      <w:r>
        <w:t xml:space="preserve">Ictère </w:t>
      </w:r>
    </w:p>
    <w:p w14:paraId="601366AF" w14:textId="4CC6E901" w:rsidR="00E63A08" w:rsidRDefault="00E63A08" w:rsidP="00E63A08">
      <w:pPr>
        <w:pStyle w:val="Paragraphedeliste"/>
        <w:numPr>
          <w:ilvl w:val="2"/>
          <w:numId w:val="5"/>
        </w:numPr>
      </w:pPr>
      <w:r>
        <w:t xml:space="preserve">Masse abdominale </w:t>
      </w:r>
    </w:p>
    <w:p w14:paraId="591EA99C" w14:textId="4B286392" w:rsidR="00E63A08" w:rsidRDefault="00E63A08" w:rsidP="00E63A08">
      <w:pPr>
        <w:pStyle w:val="Paragraphedeliste"/>
        <w:numPr>
          <w:ilvl w:val="1"/>
          <w:numId w:val="5"/>
        </w:numPr>
      </w:pPr>
      <w:r w:rsidRPr="00A72D2E">
        <w:rPr>
          <w:b/>
          <w:bCs/>
        </w:rPr>
        <w:t>Biologie :</w:t>
      </w:r>
      <w:r>
        <w:t xml:space="preserve"> persistance des enzymes pancréatiques</w:t>
      </w:r>
    </w:p>
    <w:p w14:paraId="51627D52" w14:textId="721BE3E8" w:rsidR="00E63A08" w:rsidRDefault="00E63A08" w:rsidP="00E63A08">
      <w:pPr>
        <w:pStyle w:val="Paragraphedeliste"/>
        <w:numPr>
          <w:ilvl w:val="1"/>
          <w:numId w:val="5"/>
        </w:numPr>
      </w:pPr>
      <w:r w:rsidRPr="00A72D2E">
        <w:rPr>
          <w:b/>
          <w:bCs/>
        </w:rPr>
        <w:t>Echographie :</w:t>
      </w:r>
      <w:r>
        <w:t xml:space="preserve"> image </w:t>
      </w:r>
      <w:proofErr w:type="spellStart"/>
      <w:r>
        <w:t>hypoéchogène</w:t>
      </w:r>
      <w:proofErr w:type="spellEnd"/>
    </w:p>
    <w:p w14:paraId="0FF7F1F9" w14:textId="4847C7A4" w:rsidR="00E63A08" w:rsidRDefault="00E63A08" w:rsidP="00E63A08">
      <w:pPr>
        <w:pStyle w:val="Paragraphedeliste"/>
        <w:numPr>
          <w:ilvl w:val="1"/>
          <w:numId w:val="5"/>
        </w:numPr>
      </w:pPr>
      <w:r w:rsidRPr="00A72D2E">
        <w:rPr>
          <w:b/>
          <w:bCs/>
        </w:rPr>
        <w:t>TDM :</w:t>
      </w:r>
      <w:r>
        <w:t xml:space="preserve"> masse </w:t>
      </w:r>
      <w:proofErr w:type="spellStart"/>
      <w:r>
        <w:t>hypodense</w:t>
      </w:r>
      <w:proofErr w:type="spellEnd"/>
      <w:r>
        <w:t> : Pas de prise de contraste</w:t>
      </w:r>
    </w:p>
    <w:p w14:paraId="3B2FA167" w14:textId="0D4E4AB7" w:rsidR="00DD7D3C" w:rsidRPr="00A72D2E" w:rsidRDefault="00DD7D3C" w:rsidP="00DD7D3C">
      <w:pPr>
        <w:pStyle w:val="Paragraphedeliste"/>
        <w:numPr>
          <w:ilvl w:val="0"/>
          <w:numId w:val="5"/>
        </w:numPr>
        <w:rPr>
          <w:b/>
          <w:bCs/>
          <w:color w:val="1F497D" w:themeColor="text2"/>
        </w:rPr>
      </w:pPr>
      <w:r w:rsidRPr="00A72D2E">
        <w:rPr>
          <w:b/>
          <w:bCs/>
          <w:color w:val="1F497D" w:themeColor="text2"/>
        </w:rPr>
        <w:t>Ralentissement sur les organes de voisinage :</w:t>
      </w:r>
    </w:p>
    <w:p w14:paraId="65A940F2" w14:textId="7D595F1D" w:rsidR="00DD7D3C" w:rsidRPr="00A72D2E" w:rsidRDefault="00DD7D3C" w:rsidP="00DD7D3C">
      <w:pPr>
        <w:pStyle w:val="Paragraphedeliste"/>
        <w:numPr>
          <w:ilvl w:val="1"/>
          <w:numId w:val="5"/>
        </w:numPr>
        <w:rPr>
          <w:b/>
          <w:bCs/>
          <w:i/>
          <w:iCs/>
        </w:rPr>
      </w:pPr>
      <w:r w:rsidRPr="00A72D2E">
        <w:rPr>
          <w:b/>
          <w:bCs/>
          <w:i/>
          <w:iCs/>
        </w:rPr>
        <w:t>Sténose de la voie biliaire principale :</w:t>
      </w:r>
    </w:p>
    <w:p w14:paraId="4A0B7C76" w14:textId="7442C075" w:rsidR="00DD7D3C" w:rsidRDefault="00DD7D3C" w:rsidP="00DD7D3C">
      <w:pPr>
        <w:pStyle w:val="Paragraphedeliste"/>
        <w:numPr>
          <w:ilvl w:val="2"/>
          <w:numId w:val="5"/>
        </w:numPr>
      </w:pPr>
      <w:r>
        <w:t xml:space="preserve">20 – 30% des cas </w:t>
      </w:r>
    </w:p>
    <w:p w14:paraId="4BBAEEF8" w14:textId="2F3A6710" w:rsidR="00DD7D3C" w:rsidRDefault="00DD7D3C" w:rsidP="00DD7D3C">
      <w:pPr>
        <w:pStyle w:val="Paragraphedeliste"/>
        <w:numPr>
          <w:ilvl w:val="2"/>
          <w:numId w:val="5"/>
        </w:numPr>
      </w:pPr>
      <w:r>
        <w:t xml:space="preserve">Cholestase </w:t>
      </w:r>
      <w:proofErr w:type="spellStart"/>
      <w:r>
        <w:t>anictérique</w:t>
      </w:r>
      <w:proofErr w:type="spellEnd"/>
      <w:r w:rsidR="009D3CA4">
        <w:t xml:space="preserve"> (biologie)</w:t>
      </w:r>
    </w:p>
    <w:p w14:paraId="3E37A29E" w14:textId="0AAF2D80" w:rsidR="009D3CA4" w:rsidRDefault="009D3CA4" w:rsidP="00DD7D3C">
      <w:pPr>
        <w:pStyle w:val="Paragraphedeliste"/>
        <w:numPr>
          <w:ilvl w:val="2"/>
          <w:numId w:val="5"/>
        </w:numPr>
      </w:pPr>
      <w:r>
        <w:t xml:space="preserve">Parfois ictère </w:t>
      </w:r>
    </w:p>
    <w:p w14:paraId="7E2980E2" w14:textId="0B79ADBD" w:rsidR="009D3CA4" w:rsidRDefault="009D3CA4" w:rsidP="00DD7D3C">
      <w:pPr>
        <w:pStyle w:val="Paragraphedeliste"/>
        <w:numPr>
          <w:ilvl w:val="2"/>
          <w:numId w:val="5"/>
        </w:numPr>
      </w:pPr>
      <w:r>
        <w:t>Diagnostic :</w:t>
      </w:r>
    </w:p>
    <w:p w14:paraId="79501CB2" w14:textId="6FCD934A" w:rsidR="009D3CA4" w:rsidRDefault="009D3CA4" w:rsidP="009D3CA4">
      <w:pPr>
        <w:pStyle w:val="Paragraphedeliste"/>
        <w:numPr>
          <w:ilvl w:val="3"/>
          <w:numId w:val="7"/>
        </w:numPr>
      </w:pPr>
      <w:r>
        <w:t>Echographie abdominale ou TDM ou écho-endoscopie :</w:t>
      </w:r>
    </w:p>
    <w:p w14:paraId="3D1392D0" w14:textId="682FB0DF" w:rsidR="009D3CA4" w:rsidRDefault="009D3CA4" w:rsidP="009D3CA4">
      <w:pPr>
        <w:pStyle w:val="Paragraphedeliste"/>
        <w:numPr>
          <w:ilvl w:val="4"/>
          <w:numId w:val="7"/>
        </w:numPr>
      </w:pPr>
      <w:r>
        <w:sym w:font="Wingdings" w:char="F0E0"/>
      </w:r>
      <w:r>
        <w:t xml:space="preserve"> dilatation des VBP, VBIH, VBEH</w:t>
      </w:r>
    </w:p>
    <w:p w14:paraId="2FE4CDC9" w14:textId="751CA8AD" w:rsidR="009D3CA4" w:rsidRPr="00A72D2E" w:rsidRDefault="00F81D19" w:rsidP="00F81D19">
      <w:pPr>
        <w:pStyle w:val="Paragraphedeliste"/>
        <w:numPr>
          <w:ilvl w:val="1"/>
          <w:numId w:val="7"/>
        </w:numPr>
        <w:rPr>
          <w:b/>
          <w:bCs/>
          <w:i/>
          <w:iCs/>
        </w:rPr>
      </w:pPr>
      <w:r w:rsidRPr="00A72D2E">
        <w:rPr>
          <w:b/>
          <w:bCs/>
          <w:i/>
          <w:iCs/>
        </w:rPr>
        <w:lastRenderedPageBreak/>
        <w:t>Sténose duodénale :</w:t>
      </w:r>
    </w:p>
    <w:p w14:paraId="2F11B1B3" w14:textId="55B5089E" w:rsidR="00F81D19" w:rsidRDefault="00F81D19" w:rsidP="00F81D19">
      <w:pPr>
        <w:pStyle w:val="Paragraphedeliste"/>
        <w:numPr>
          <w:ilvl w:val="2"/>
          <w:numId w:val="7"/>
        </w:numPr>
      </w:pPr>
      <w:r>
        <w:t>Rare </w:t>
      </w:r>
    </w:p>
    <w:p w14:paraId="4F4A937E" w14:textId="7E934D76" w:rsidR="00F81D19" w:rsidRDefault="00F81D19" w:rsidP="00F81D19">
      <w:pPr>
        <w:pStyle w:val="Paragraphedeliste"/>
        <w:numPr>
          <w:ilvl w:val="2"/>
          <w:numId w:val="7"/>
        </w:numPr>
      </w:pPr>
      <w:r>
        <w:t xml:space="preserve">Vomissement alimentaire abondant +/- bile </w:t>
      </w:r>
    </w:p>
    <w:p w14:paraId="17AF8C4A" w14:textId="7B0EED2A" w:rsidR="00F81D19" w:rsidRDefault="00F81D19" w:rsidP="00F81D19">
      <w:pPr>
        <w:pStyle w:val="Paragraphedeliste"/>
        <w:numPr>
          <w:ilvl w:val="2"/>
          <w:numId w:val="7"/>
        </w:numPr>
      </w:pPr>
      <w:r>
        <w:t xml:space="preserve">Ondulations péristaltiques </w:t>
      </w:r>
    </w:p>
    <w:p w14:paraId="4289D058" w14:textId="33959DBD" w:rsidR="00F81D19" w:rsidRDefault="00F81D19" w:rsidP="00F81D19">
      <w:pPr>
        <w:pStyle w:val="Paragraphedeliste"/>
        <w:numPr>
          <w:ilvl w:val="2"/>
          <w:numId w:val="7"/>
        </w:numPr>
      </w:pPr>
      <w:r>
        <w:t>Confirmations : fibroscopie digestive haute et TOGD</w:t>
      </w:r>
    </w:p>
    <w:p w14:paraId="2B40E0BB" w14:textId="0258AA5C" w:rsidR="00F81D19" w:rsidRPr="00A72D2E" w:rsidRDefault="00F81D19" w:rsidP="00F81D19">
      <w:pPr>
        <w:pStyle w:val="Paragraphedeliste"/>
        <w:numPr>
          <w:ilvl w:val="1"/>
          <w:numId w:val="7"/>
        </w:numPr>
        <w:rPr>
          <w:b/>
          <w:bCs/>
          <w:i/>
          <w:iCs/>
        </w:rPr>
      </w:pPr>
      <w:r w:rsidRPr="00A72D2E">
        <w:rPr>
          <w:b/>
          <w:bCs/>
          <w:i/>
          <w:iCs/>
        </w:rPr>
        <w:t>Hypertension portale segmentaire :</w:t>
      </w:r>
    </w:p>
    <w:p w14:paraId="0621E60D" w14:textId="399A4FE6" w:rsidR="00F81D19" w:rsidRDefault="00F81D19" w:rsidP="00F81D19">
      <w:pPr>
        <w:pStyle w:val="Paragraphedeliste"/>
        <w:numPr>
          <w:ilvl w:val="2"/>
          <w:numId w:val="7"/>
        </w:numPr>
      </w:pPr>
      <w:r>
        <w:t>Due à une compression par le parenchyme pancréatique remanié</w:t>
      </w:r>
    </w:p>
    <w:p w14:paraId="0D2A3457" w14:textId="0F7EC2F4" w:rsidR="00F81D19" w:rsidRDefault="00F81D19" w:rsidP="00F81D19">
      <w:pPr>
        <w:pStyle w:val="Paragraphedeliste"/>
        <w:numPr>
          <w:ilvl w:val="2"/>
          <w:numId w:val="7"/>
        </w:numPr>
      </w:pPr>
      <w:r>
        <w:t>Peut donner :</w:t>
      </w:r>
      <w:r w:rsidR="00485722">
        <w:t xml:space="preserve"> thrombose de la veine splénique, veine porte, veine mésentérique supérieure</w:t>
      </w:r>
    </w:p>
    <w:p w14:paraId="5DD0A723" w14:textId="6E51E0C0" w:rsidR="00F81D19" w:rsidRPr="00A72D2E" w:rsidRDefault="00485722" w:rsidP="00485722">
      <w:pPr>
        <w:pStyle w:val="Paragraphedeliste"/>
        <w:numPr>
          <w:ilvl w:val="1"/>
          <w:numId w:val="7"/>
        </w:numPr>
        <w:rPr>
          <w:b/>
          <w:bCs/>
          <w:i/>
          <w:iCs/>
        </w:rPr>
      </w:pPr>
      <w:r w:rsidRPr="00A72D2E">
        <w:rPr>
          <w:b/>
          <w:bCs/>
          <w:i/>
          <w:iCs/>
        </w:rPr>
        <w:t>Epanchement séreux :</w:t>
      </w:r>
    </w:p>
    <w:p w14:paraId="5AC3D027" w14:textId="15F7FAA7" w:rsidR="00485722" w:rsidRDefault="00485722" w:rsidP="00485722">
      <w:pPr>
        <w:pStyle w:val="Paragraphedeliste"/>
        <w:numPr>
          <w:ilvl w:val="2"/>
          <w:numId w:val="7"/>
        </w:numPr>
      </w:pPr>
      <w:r>
        <w:t>Plèvre, péritoine, péricarde</w:t>
      </w:r>
    </w:p>
    <w:p w14:paraId="6EB30A8E" w14:textId="69BD71C0" w:rsidR="00485722" w:rsidRDefault="00485722" w:rsidP="00485722">
      <w:pPr>
        <w:pStyle w:val="Paragraphedeliste"/>
        <w:numPr>
          <w:ilvl w:val="2"/>
          <w:numId w:val="7"/>
        </w:numPr>
      </w:pPr>
      <w:r>
        <w:t>Dus aux fistules</w:t>
      </w:r>
    </w:p>
    <w:p w14:paraId="5C81DAED" w14:textId="5B275624" w:rsidR="00485722" w:rsidRDefault="00485722" w:rsidP="00485722">
      <w:pPr>
        <w:pStyle w:val="Paragraphedeliste"/>
        <w:numPr>
          <w:ilvl w:val="2"/>
          <w:numId w:val="7"/>
        </w:numPr>
      </w:pPr>
      <w:r>
        <w:t>Installation brutale et rapide/récidivante</w:t>
      </w:r>
    </w:p>
    <w:p w14:paraId="6BB89CCD" w14:textId="76B2C71E" w:rsidR="00485722" w:rsidRDefault="00485722" w:rsidP="00485722">
      <w:pPr>
        <w:pStyle w:val="Paragraphedeliste"/>
        <w:numPr>
          <w:ilvl w:val="2"/>
          <w:numId w:val="7"/>
        </w:numPr>
      </w:pPr>
      <w:r>
        <w:t xml:space="preserve">Biologie : </w:t>
      </w:r>
    </w:p>
    <w:p w14:paraId="2F83F0BB" w14:textId="77B17B24" w:rsidR="00485722" w:rsidRDefault="00F249E5" w:rsidP="00485722">
      <w:pPr>
        <w:pStyle w:val="Paragraphedeliste"/>
        <w:numPr>
          <w:ilvl w:val="3"/>
          <w:numId w:val="7"/>
        </w:numPr>
      </w:pPr>
      <w:r>
        <w:t xml:space="preserve">↑ </w:t>
      </w:r>
      <w:r w:rsidR="00485722">
        <w:t>protéines</w:t>
      </w:r>
      <w:r>
        <w:t xml:space="preserve"> (liquide exsudative)</w:t>
      </w:r>
    </w:p>
    <w:p w14:paraId="71C7AD17" w14:textId="1A6BFADE" w:rsidR="00F249E5" w:rsidRDefault="00F249E5" w:rsidP="00485722">
      <w:pPr>
        <w:pStyle w:val="Paragraphedeliste"/>
        <w:numPr>
          <w:ilvl w:val="3"/>
          <w:numId w:val="7"/>
        </w:numPr>
      </w:pPr>
      <w:r>
        <w:t>Amylase augmentée </w:t>
      </w:r>
    </w:p>
    <w:p w14:paraId="4A3B9BCE" w14:textId="6C4327CE" w:rsidR="00F249E5" w:rsidRPr="00A72D2E" w:rsidRDefault="00F249E5" w:rsidP="00F249E5">
      <w:pPr>
        <w:pStyle w:val="Paragraphedeliste"/>
        <w:numPr>
          <w:ilvl w:val="1"/>
          <w:numId w:val="7"/>
        </w:numPr>
        <w:rPr>
          <w:b/>
          <w:bCs/>
          <w:i/>
          <w:iCs/>
        </w:rPr>
      </w:pPr>
      <w:r w:rsidRPr="00A72D2E">
        <w:rPr>
          <w:b/>
          <w:bCs/>
          <w:i/>
          <w:iCs/>
        </w:rPr>
        <w:t>Hémorragie digestive :</w:t>
      </w:r>
    </w:p>
    <w:p w14:paraId="2A6EF573" w14:textId="4B1F2993" w:rsidR="00F249E5" w:rsidRDefault="00841AF4" w:rsidP="00F249E5">
      <w:pPr>
        <w:pStyle w:val="Paragraphedeliste"/>
        <w:numPr>
          <w:ilvl w:val="2"/>
          <w:numId w:val="7"/>
        </w:numPr>
      </w:pPr>
      <w:r>
        <w:t>Causes :</w:t>
      </w:r>
    </w:p>
    <w:p w14:paraId="37B04C86" w14:textId="74817EF3" w:rsidR="00841AF4" w:rsidRDefault="00841AF4" w:rsidP="00841AF4">
      <w:pPr>
        <w:pStyle w:val="Paragraphedeliste"/>
        <w:numPr>
          <w:ilvl w:val="3"/>
          <w:numId w:val="7"/>
        </w:numPr>
      </w:pPr>
      <w:r>
        <w:t>Hypertension portale segmentaire (rupture de V.O)</w:t>
      </w:r>
    </w:p>
    <w:p w14:paraId="684FA71E" w14:textId="4AC19734" w:rsidR="00841AF4" w:rsidRDefault="00841AF4" w:rsidP="00841AF4">
      <w:pPr>
        <w:pStyle w:val="Paragraphedeliste"/>
        <w:numPr>
          <w:ilvl w:val="3"/>
          <w:numId w:val="7"/>
        </w:numPr>
      </w:pPr>
      <w:r>
        <w:t xml:space="preserve">Rupture de faux anévrisme de l’artère splénique, mésentérique supérieure, vaisseaux péri-pancréatique </w:t>
      </w:r>
      <w:r>
        <w:sym w:font="Wingdings" w:char="F0E0"/>
      </w:r>
      <w:r>
        <w:t xml:space="preserve"> Extériorisation</w:t>
      </w:r>
    </w:p>
    <w:p w14:paraId="4C88D76E" w14:textId="2AD3D59B" w:rsidR="00841AF4" w:rsidRPr="009162F6" w:rsidRDefault="00DB005D" w:rsidP="00DB005D">
      <w:pPr>
        <w:pStyle w:val="Paragraphedeliste"/>
        <w:numPr>
          <w:ilvl w:val="0"/>
          <w:numId w:val="6"/>
        </w:numPr>
        <w:rPr>
          <w:b/>
          <w:bCs/>
          <w:color w:val="7030A0"/>
        </w:rPr>
      </w:pPr>
      <w:r w:rsidRPr="009162F6">
        <w:rPr>
          <w:b/>
          <w:bCs/>
          <w:color w:val="7030A0"/>
          <w:u w:val="single"/>
        </w:rPr>
        <w:t>Tardives</w:t>
      </w:r>
      <w:r w:rsidRPr="009162F6">
        <w:rPr>
          <w:b/>
          <w:bCs/>
          <w:color w:val="7030A0"/>
        </w:rPr>
        <w:t> :</w:t>
      </w:r>
    </w:p>
    <w:p w14:paraId="414049E9" w14:textId="6158ABC0" w:rsidR="00DB005D" w:rsidRPr="009162F6" w:rsidRDefault="00DB005D" w:rsidP="00DB005D">
      <w:pPr>
        <w:pStyle w:val="Paragraphedeliste"/>
        <w:numPr>
          <w:ilvl w:val="0"/>
          <w:numId w:val="7"/>
        </w:numPr>
        <w:rPr>
          <w:b/>
          <w:bCs/>
        </w:rPr>
      </w:pPr>
      <w:r w:rsidRPr="009162F6">
        <w:rPr>
          <w:b/>
          <w:bCs/>
          <w:color w:val="1F497D" w:themeColor="text2"/>
        </w:rPr>
        <w:t xml:space="preserve">Insuffisance pancréatique exocrine : </w:t>
      </w:r>
      <w:r w:rsidRPr="009162F6">
        <w:rPr>
          <w:b/>
          <w:bCs/>
        </w:rPr>
        <w:t>MALDIGESTION :</w:t>
      </w:r>
    </w:p>
    <w:p w14:paraId="22D5E037" w14:textId="472FA111" w:rsidR="00DB005D" w:rsidRDefault="00DB005D" w:rsidP="00DB005D">
      <w:pPr>
        <w:pStyle w:val="Paragraphedeliste"/>
        <w:numPr>
          <w:ilvl w:val="1"/>
          <w:numId w:val="7"/>
        </w:numPr>
      </w:pPr>
      <w:r>
        <w:t xml:space="preserve">Diarrhée chronique : selles abondantes et graisseuses </w:t>
      </w:r>
    </w:p>
    <w:p w14:paraId="6442D6B0" w14:textId="77839F05" w:rsidR="00DB005D" w:rsidRDefault="00DB005D" w:rsidP="00DB005D">
      <w:pPr>
        <w:pStyle w:val="Paragraphedeliste"/>
        <w:numPr>
          <w:ilvl w:val="1"/>
          <w:numId w:val="7"/>
        </w:numPr>
      </w:pPr>
      <w:r>
        <w:t>Stéatorrhée &gt; 5 g/j</w:t>
      </w:r>
    </w:p>
    <w:p w14:paraId="1E219EBD" w14:textId="7CB086D8" w:rsidR="00DB005D" w:rsidRDefault="00DB005D" w:rsidP="00DB005D">
      <w:pPr>
        <w:pStyle w:val="Paragraphedeliste"/>
        <w:numPr>
          <w:ilvl w:val="1"/>
          <w:numId w:val="7"/>
        </w:numPr>
      </w:pPr>
      <w:proofErr w:type="spellStart"/>
      <w:r>
        <w:t>Créatorrhée</w:t>
      </w:r>
      <w:proofErr w:type="spellEnd"/>
      <w:r>
        <w:t xml:space="preserve"> modérée </w:t>
      </w:r>
    </w:p>
    <w:p w14:paraId="6AC3ACBA" w14:textId="025F7A3E" w:rsidR="00DB005D" w:rsidRDefault="00DB005D" w:rsidP="00DB005D">
      <w:pPr>
        <w:pStyle w:val="Paragraphedeliste"/>
        <w:numPr>
          <w:ilvl w:val="1"/>
          <w:numId w:val="7"/>
        </w:numPr>
      </w:pPr>
      <w:r>
        <w:t>Baisse de l’</w:t>
      </w:r>
      <w:proofErr w:type="spellStart"/>
      <w:r>
        <w:t>élastase</w:t>
      </w:r>
      <w:proofErr w:type="spellEnd"/>
      <w:r>
        <w:t xml:space="preserve"> 1 fécale ++</w:t>
      </w:r>
    </w:p>
    <w:p w14:paraId="17566FB3" w14:textId="28CCFDA4" w:rsidR="00DB005D" w:rsidRPr="009162F6" w:rsidRDefault="00DB005D" w:rsidP="00DB005D">
      <w:pPr>
        <w:pStyle w:val="Paragraphedeliste"/>
        <w:numPr>
          <w:ilvl w:val="0"/>
          <w:numId w:val="7"/>
        </w:numPr>
        <w:rPr>
          <w:b/>
          <w:bCs/>
        </w:rPr>
      </w:pPr>
      <w:r w:rsidRPr="009162F6">
        <w:rPr>
          <w:b/>
          <w:bCs/>
          <w:color w:val="1F497D" w:themeColor="text2"/>
        </w:rPr>
        <w:t xml:space="preserve">Insuffisance pancréatique endocrine : </w:t>
      </w:r>
      <w:r w:rsidRPr="009162F6">
        <w:rPr>
          <w:b/>
          <w:bCs/>
        </w:rPr>
        <w:t>DIAB</w:t>
      </w:r>
      <w:r w:rsidR="00666319" w:rsidRPr="009162F6">
        <w:rPr>
          <w:b/>
          <w:bCs/>
        </w:rPr>
        <w:t>ETE :</w:t>
      </w:r>
      <w:r w:rsidR="00666319" w:rsidRPr="009162F6">
        <w:rPr>
          <w:b/>
          <w:bCs/>
        </w:rPr>
        <w:tab/>
      </w:r>
    </w:p>
    <w:p w14:paraId="23DF2F40" w14:textId="498232DA" w:rsidR="00666319" w:rsidRDefault="00666319" w:rsidP="00666319">
      <w:pPr>
        <w:pStyle w:val="Paragraphedeliste"/>
        <w:numPr>
          <w:ilvl w:val="1"/>
          <w:numId w:val="7"/>
        </w:numPr>
      </w:pPr>
      <w:r>
        <w:t>Après plusieurs années</w:t>
      </w:r>
    </w:p>
    <w:p w14:paraId="60FFD7DD" w14:textId="7A8D5A9D" w:rsidR="00666319" w:rsidRDefault="00666319" w:rsidP="00666319">
      <w:pPr>
        <w:pStyle w:val="Paragraphedeliste"/>
        <w:numPr>
          <w:ilvl w:val="1"/>
          <w:numId w:val="7"/>
        </w:numPr>
      </w:pPr>
      <w:r>
        <w:t xml:space="preserve">Latent </w:t>
      </w:r>
      <w:r>
        <w:sym w:font="Wingdings" w:char="F0E0"/>
      </w:r>
      <w:r>
        <w:t xml:space="preserve"> patent : diabète </w:t>
      </w:r>
      <w:proofErr w:type="spellStart"/>
      <w:r>
        <w:t>insulinoprive</w:t>
      </w:r>
      <w:proofErr w:type="spellEnd"/>
    </w:p>
    <w:p w14:paraId="1E066895" w14:textId="07A1219F" w:rsidR="00666319" w:rsidRDefault="00666319" w:rsidP="00666319">
      <w:pPr>
        <w:pStyle w:val="Paragraphedeliste"/>
        <w:numPr>
          <w:ilvl w:val="1"/>
          <w:numId w:val="7"/>
        </w:numPr>
      </w:pPr>
      <w:r>
        <w:t>Biologie :</w:t>
      </w:r>
    </w:p>
    <w:p w14:paraId="76531DAC" w14:textId="05028024" w:rsidR="00666319" w:rsidRDefault="00666319" w:rsidP="00666319">
      <w:pPr>
        <w:pStyle w:val="Paragraphedeliste"/>
        <w:numPr>
          <w:ilvl w:val="2"/>
          <w:numId w:val="7"/>
        </w:numPr>
      </w:pPr>
      <w:r>
        <w:t>Glycémie / insulinémie</w:t>
      </w:r>
    </w:p>
    <w:p w14:paraId="69CC3976" w14:textId="5412BB22" w:rsidR="00666319" w:rsidRDefault="00666319" w:rsidP="00666319">
      <w:pPr>
        <w:pStyle w:val="Paragraphedeliste"/>
        <w:numPr>
          <w:ilvl w:val="2"/>
          <w:numId w:val="7"/>
        </w:numPr>
      </w:pPr>
      <w:proofErr w:type="spellStart"/>
      <w:r>
        <w:t>Acido-cétose</w:t>
      </w:r>
      <w:proofErr w:type="spellEnd"/>
      <w:r>
        <w:t xml:space="preserve"> : rare </w:t>
      </w:r>
    </w:p>
    <w:p w14:paraId="773A5B9B" w14:textId="122C444F" w:rsidR="00666319" w:rsidRDefault="00666319" w:rsidP="00666319">
      <w:pPr>
        <w:pStyle w:val="Paragraphedeliste"/>
        <w:numPr>
          <w:ilvl w:val="1"/>
          <w:numId w:val="7"/>
        </w:numPr>
      </w:pPr>
      <w:r>
        <w:t>Cancer du pancréas :</w:t>
      </w:r>
    </w:p>
    <w:p w14:paraId="4635A41C" w14:textId="55E593D1" w:rsidR="00666319" w:rsidRDefault="00666319" w:rsidP="00666319">
      <w:pPr>
        <w:pStyle w:val="Paragraphedeliste"/>
        <w:numPr>
          <w:ilvl w:val="2"/>
          <w:numId w:val="7"/>
        </w:numPr>
      </w:pPr>
      <w:r>
        <w:t xml:space="preserve">Probabilité élevée </w:t>
      </w:r>
    </w:p>
    <w:p w14:paraId="27253AEF" w14:textId="0FE6D413" w:rsidR="00666319" w:rsidRDefault="00DC096E" w:rsidP="00DC096E">
      <w:pPr>
        <w:pStyle w:val="Titre2"/>
      </w:pPr>
      <w:r>
        <w:t>Diagnostic différentiel :</w:t>
      </w:r>
    </w:p>
    <w:p w14:paraId="51ED838A" w14:textId="7937AF35" w:rsidR="00DC096E" w:rsidRPr="00FD2CB6" w:rsidRDefault="00DC096E" w:rsidP="00DC096E">
      <w:pPr>
        <w:pStyle w:val="Paragraphedeliste"/>
        <w:numPr>
          <w:ilvl w:val="0"/>
          <w:numId w:val="7"/>
        </w:numPr>
        <w:rPr>
          <w:b/>
          <w:bCs/>
        </w:rPr>
      </w:pPr>
      <w:r w:rsidRPr="00FD2CB6">
        <w:rPr>
          <w:b/>
          <w:bCs/>
        </w:rPr>
        <w:t>Ulcère duodénal</w:t>
      </w:r>
    </w:p>
    <w:p w14:paraId="671AD1DF" w14:textId="0A24324A" w:rsidR="00DC096E" w:rsidRPr="00FD2CB6" w:rsidRDefault="00DC096E" w:rsidP="00DC096E">
      <w:pPr>
        <w:pStyle w:val="Paragraphedeliste"/>
        <w:numPr>
          <w:ilvl w:val="0"/>
          <w:numId w:val="7"/>
        </w:numPr>
        <w:rPr>
          <w:b/>
          <w:bCs/>
        </w:rPr>
      </w:pPr>
      <w:r w:rsidRPr="00FD2CB6">
        <w:rPr>
          <w:b/>
          <w:bCs/>
        </w:rPr>
        <w:t xml:space="preserve">Angor mésentérique : </w:t>
      </w:r>
    </w:p>
    <w:p w14:paraId="48B69CAB" w14:textId="6B633E28" w:rsidR="00DC096E" w:rsidRDefault="00DC096E" w:rsidP="00DC096E">
      <w:pPr>
        <w:pStyle w:val="Paragraphedeliste"/>
        <w:numPr>
          <w:ilvl w:val="1"/>
          <w:numId w:val="7"/>
        </w:numPr>
      </w:pPr>
      <w:r>
        <w:t>Sujet athéromateux</w:t>
      </w:r>
    </w:p>
    <w:p w14:paraId="164A81F4" w14:textId="52FAF3EC" w:rsidR="00DC096E" w:rsidRDefault="00BB5C9F" w:rsidP="00DC096E">
      <w:pPr>
        <w:pStyle w:val="Paragraphedeliste"/>
        <w:numPr>
          <w:ilvl w:val="1"/>
          <w:numId w:val="7"/>
        </w:numPr>
      </w:pPr>
      <w:r>
        <w:t xml:space="preserve">Echo-doppler abdominale – aortographie </w:t>
      </w:r>
    </w:p>
    <w:p w14:paraId="5CC504A2" w14:textId="57DD9D28" w:rsidR="00BB5C9F" w:rsidRPr="00FD2CB6" w:rsidRDefault="00BB5C9F" w:rsidP="00BB5C9F">
      <w:pPr>
        <w:pStyle w:val="Paragraphedeliste"/>
        <w:numPr>
          <w:ilvl w:val="0"/>
          <w:numId w:val="7"/>
        </w:numPr>
        <w:rPr>
          <w:b/>
          <w:bCs/>
        </w:rPr>
      </w:pPr>
      <w:r w:rsidRPr="00FD2CB6">
        <w:rPr>
          <w:b/>
          <w:bCs/>
        </w:rPr>
        <w:t>Tumeur du pancréas</w:t>
      </w:r>
    </w:p>
    <w:p w14:paraId="7AD2C0D6" w14:textId="69DF1FB2" w:rsidR="00BB5C9F" w:rsidRDefault="00BB5C9F" w:rsidP="00BB5C9F">
      <w:pPr>
        <w:pStyle w:val="Titre2"/>
      </w:pPr>
      <w:r>
        <w:t>Diagnostic étiologique :</w:t>
      </w:r>
    </w:p>
    <w:p w14:paraId="493BEA2C" w14:textId="7FE74956" w:rsidR="00BB5C9F" w:rsidRPr="00FD2CB6" w:rsidRDefault="008C6170" w:rsidP="008C6170">
      <w:pPr>
        <w:pStyle w:val="Paragraphedeliste"/>
        <w:numPr>
          <w:ilvl w:val="0"/>
          <w:numId w:val="7"/>
        </w:numPr>
        <w:rPr>
          <w:b/>
          <w:bCs/>
          <w:color w:val="C00000"/>
        </w:rPr>
      </w:pPr>
      <w:r w:rsidRPr="00FD2CB6">
        <w:rPr>
          <w:b/>
          <w:bCs/>
          <w:color w:val="C00000"/>
        </w:rPr>
        <w:t>Toxique et métabolique :</w:t>
      </w:r>
    </w:p>
    <w:p w14:paraId="6E8F7C59" w14:textId="76A804AC" w:rsidR="008C6170" w:rsidRPr="00FD2CB6" w:rsidRDefault="008C6170" w:rsidP="008C6170">
      <w:pPr>
        <w:pStyle w:val="Paragraphedeliste"/>
        <w:numPr>
          <w:ilvl w:val="1"/>
          <w:numId w:val="7"/>
        </w:numPr>
        <w:rPr>
          <w:b/>
          <w:bCs/>
        </w:rPr>
      </w:pPr>
      <w:r w:rsidRPr="00FD2CB6">
        <w:rPr>
          <w:b/>
          <w:bCs/>
        </w:rPr>
        <w:t>Alcool :</w:t>
      </w:r>
    </w:p>
    <w:p w14:paraId="6904D4C1" w14:textId="699047F5" w:rsidR="008C6170" w:rsidRDefault="008C6170" w:rsidP="008C6170">
      <w:pPr>
        <w:pStyle w:val="Paragraphedeliste"/>
        <w:numPr>
          <w:ilvl w:val="2"/>
          <w:numId w:val="7"/>
        </w:numPr>
      </w:pPr>
      <w:r>
        <w:lastRenderedPageBreak/>
        <w:t xml:space="preserve">85% des cas </w:t>
      </w:r>
    </w:p>
    <w:p w14:paraId="38359426" w14:textId="5B2341C1" w:rsidR="008C6170" w:rsidRDefault="008C6170" w:rsidP="008C6170">
      <w:pPr>
        <w:pStyle w:val="Paragraphedeliste"/>
        <w:numPr>
          <w:ilvl w:val="2"/>
          <w:numId w:val="7"/>
        </w:numPr>
      </w:pPr>
      <w:r>
        <w:t>Risque augmenté avec la quantité et la durée de l’intoxication</w:t>
      </w:r>
    </w:p>
    <w:p w14:paraId="430A4802" w14:textId="6F650C75" w:rsidR="008C6170" w:rsidRDefault="008C6170" w:rsidP="008C6170">
      <w:pPr>
        <w:pStyle w:val="Paragraphedeliste"/>
        <w:numPr>
          <w:ilvl w:val="2"/>
          <w:numId w:val="7"/>
        </w:numPr>
      </w:pPr>
      <w:r>
        <w:t xml:space="preserve">Durée moyenne : 17 ans </w:t>
      </w:r>
    </w:p>
    <w:p w14:paraId="0185146F" w14:textId="64A285EB" w:rsidR="008C6170" w:rsidRDefault="008C6170" w:rsidP="008C6170">
      <w:pPr>
        <w:pStyle w:val="Paragraphedeliste"/>
        <w:numPr>
          <w:ilvl w:val="1"/>
          <w:numId w:val="7"/>
        </w:numPr>
      </w:pPr>
      <w:r w:rsidRPr="00FD2CB6">
        <w:rPr>
          <w:b/>
          <w:bCs/>
        </w:rPr>
        <w:t>Métabolique :</w:t>
      </w:r>
      <w:r>
        <w:t xml:space="preserve"> hypercalcémie</w:t>
      </w:r>
    </w:p>
    <w:p w14:paraId="5B2CA8A6" w14:textId="39FADD61" w:rsidR="008C6170" w:rsidRPr="00FD2CB6" w:rsidRDefault="008C6170" w:rsidP="008C6170">
      <w:pPr>
        <w:pStyle w:val="Paragraphedeliste"/>
        <w:numPr>
          <w:ilvl w:val="1"/>
          <w:numId w:val="7"/>
        </w:numPr>
        <w:rPr>
          <w:b/>
          <w:bCs/>
        </w:rPr>
      </w:pPr>
      <w:r w:rsidRPr="00FD2CB6">
        <w:rPr>
          <w:b/>
          <w:bCs/>
        </w:rPr>
        <w:t>Tropicale :</w:t>
      </w:r>
    </w:p>
    <w:p w14:paraId="00000043" w14:textId="7A999505" w:rsidR="007D61D5" w:rsidRDefault="008C6170" w:rsidP="00FD2CB6">
      <w:pPr>
        <w:pStyle w:val="Paragraphedeliste"/>
        <w:numPr>
          <w:ilvl w:val="2"/>
          <w:numId w:val="7"/>
        </w:numPr>
      </w:pPr>
      <w:r>
        <w:t xml:space="preserve">Régime riche en manioc et pauvre en protéine </w:t>
      </w:r>
    </w:p>
    <w:p w14:paraId="4820C5A3" w14:textId="77777777" w:rsidR="00FD2CB6" w:rsidRDefault="00FD2CB6" w:rsidP="00FD2CB6"/>
    <w:sectPr w:rsidR="00FD2CB6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31E23" w14:textId="77777777" w:rsidR="00CD6341" w:rsidRDefault="0064179B">
      <w:pPr>
        <w:spacing w:before="0" w:after="0" w:line="240" w:lineRule="auto"/>
      </w:pPr>
      <w:r>
        <w:separator/>
      </w:r>
    </w:p>
  </w:endnote>
  <w:endnote w:type="continuationSeparator" w:id="0">
    <w:p w14:paraId="51BEA363" w14:textId="77777777" w:rsidR="00CD6341" w:rsidRDefault="0064179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inyon Script">
    <w:charset w:val="00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5" w14:textId="77777777" w:rsidR="007D61D5" w:rsidRDefault="0064179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 w:line="240" w:lineRule="auto"/>
      <w:jc w:val="center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 w:rsidR="00FD2CB6">
      <w:rPr>
        <w:color w:val="000000"/>
      </w:rPr>
      <w:fldChar w:fldCharType="separate"/>
    </w:r>
    <w:r>
      <w:rPr>
        <w:color w:val="000000"/>
      </w:rPr>
      <w:fldChar w:fldCharType="end"/>
    </w:r>
    <w:r>
      <w:rPr>
        <w:color w:val="000000"/>
      </w:rPr>
      <w:t xml:space="preserve"> sur </w:t>
    </w:r>
    <w:r>
      <w:rPr>
        <w:color w:val="000000"/>
      </w:rPr>
      <w:fldChar w:fldCharType="begin"/>
    </w:r>
    <w:r>
      <w:rPr>
        <w:color w:val="000000"/>
      </w:rPr>
      <w:instrText>NUMPAGES</w:instrText>
    </w:r>
    <w:r w:rsidR="00FD2CB6">
      <w:rPr>
        <w:color w:val="000000"/>
      </w:rPr>
      <w:fldChar w:fldCharType="separate"/>
    </w:r>
    <w:r>
      <w:rPr>
        <w:color w:val="000000"/>
      </w:rPr>
      <w:fldChar w:fldCharType="end"/>
    </w:r>
  </w:p>
  <w:p w14:paraId="00000046" w14:textId="77777777" w:rsidR="007D61D5" w:rsidRDefault="007D61D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7" w14:textId="7FF92150" w:rsidR="007D61D5" w:rsidRDefault="0064179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 w:line="240" w:lineRule="auto"/>
      <w:jc w:val="center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16C9A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sur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B16C9A">
      <w:rPr>
        <w:noProof/>
        <w:color w:val="000000"/>
      </w:rPr>
      <w:t>2</w:t>
    </w:r>
    <w:r>
      <w:rPr>
        <w:color w:val="000000"/>
      </w:rPr>
      <w:fldChar w:fldCharType="end"/>
    </w:r>
  </w:p>
  <w:p w14:paraId="00000048" w14:textId="77777777" w:rsidR="007D61D5" w:rsidRDefault="007D61D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2627C" w14:textId="77777777" w:rsidR="00CD6341" w:rsidRDefault="0064179B">
      <w:pPr>
        <w:spacing w:before="0" w:after="0" w:line="240" w:lineRule="auto"/>
      </w:pPr>
      <w:r>
        <w:separator/>
      </w:r>
    </w:p>
  </w:footnote>
  <w:footnote w:type="continuationSeparator" w:id="0">
    <w:p w14:paraId="01A1A554" w14:textId="77777777" w:rsidR="00CD6341" w:rsidRDefault="0064179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4" w14:textId="77777777" w:rsidR="007D61D5" w:rsidRDefault="0064179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 w:line="240" w:lineRule="auto"/>
      <w:rPr>
        <w:color w:val="000000"/>
      </w:rPr>
    </w:pPr>
    <w:r>
      <w:rPr>
        <w:color w:val="000000"/>
      </w:rPr>
      <w:t>26 Février 2025</w:t>
    </w:r>
    <w:r>
      <w:rPr>
        <w:color w:val="000000"/>
      </w:rPr>
      <w:tab/>
    </w:r>
    <w:r>
      <w:rPr>
        <w:color w:val="000000"/>
      </w:rP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54E17"/>
    <w:multiLevelType w:val="hybridMultilevel"/>
    <w:tmpl w:val="C184727C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E328DD"/>
    <w:multiLevelType w:val="multilevel"/>
    <w:tmpl w:val="3280BCFA"/>
    <w:lvl w:ilvl="0"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DFF48F0"/>
    <w:multiLevelType w:val="hybridMultilevel"/>
    <w:tmpl w:val="4EE0795A"/>
    <w:lvl w:ilvl="0" w:tplc="FFFFFFFF">
      <w:start w:val="2"/>
      <w:numFmt w:val="bullet"/>
      <w:lvlText w:val=""/>
      <w:lvlJc w:val="left"/>
      <w:pPr>
        <w:ind w:left="720" w:hanging="360"/>
      </w:pPr>
      <w:rPr>
        <w:rFonts w:ascii="Wingdings" w:eastAsia="Cambria" w:hAnsi="Wingdings" w:cs="Cambria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01988"/>
    <w:multiLevelType w:val="multilevel"/>
    <w:tmpl w:val="FFFFFFFF"/>
    <w:lvl w:ilvl="0"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11F0EC3"/>
    <w:multiLevelType w:val="hybridMultilevel"/>
    <w:tmpl w:val="542A60C8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5D30DE"/>
    <w:multiLevelType w:val="multilevel"/>
    <w:tmpl w:val="FFFFFFFF"/>
    <w:lvl w:ilvl="0">
      <w:numFmt w:val="bullet"/>
      <w:lvlText w:val="⇨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5706571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60605A9"/>
    <w:multiLevelType w:val="multilevel"/>
    <w:tmpl w:val="A49ED5E0"/>
    <w:lvl w:ilvl="0"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D324A1E"/>
    <w:multiLevelType w:val="hybridMultilevel"/>
    <w:tmpl w:val="7BAE4860"/>
    <w:lvl w:ilvl="0" w:tplc="FFFFFFFF">
      <w:start w:val="2"/>
      <w:numFmt w:val="bullet"/>
      <w:lvlText w:val=""/>
      <w:lvlJc w:val="left"/>
      <w:pPr>
        <w:ind w:left="720" w:hanging="360"/>
      </w:pPr>
      <w:rPr>
        <w:rFonts w:ascii="Wingdings" w:eastAsia="Cambria" w:hAnsi="Wingdings" w:cs="Cambria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912114">
    <w:abstractNumId w:val="3"/>
  </w:num>
  <w:num w:numId="2" w16cid:durableId="272444812">
    <w:abstractNumId w:val="5"/>
  </w:num>
  <w:num w:numId="3" w16cid:durableId="31611958">
    <w:abstractNumId w:val="6"/>
  </w:num>
  <w:num w:numId="4" w16cid:durableId="504133732">
    <w:abstractNumId w:val="0"/>
  </w:num>
  <w:num w:numId="5" w16cid:durableId="1378116785">
    <w:abstractNumId w:val="1"/>
  </w:num>
  <w:num w:numId="6" w16cid:durableId="1879121905">
    <w:abstractNumId w:val="4"/>
  </w:num>
  <w:num w:numId="7" w16cid:durableId="1433894295">
    <w:abstractNumId w:val="7"/>
  </w:num>
  <w:num w:numId="8" w16cid:durableId="1361273489">
    <w:abstractNumId w:val="2"/>
  </w:num>
  <w:num w:numId="9" w16cid:durableId="7535519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1D5"/>
    <w:rsid w:val="001122DD"/>
    <w:rsid w:val="00170FA0"/>
    <w:rsid w:val="002964A4"/>
    <w:rsid w:val="0040633F"/>
    <w:rsid w:val="00437122"/>
    <w:rsid w:val="00442149"/>
    <w:rsid w:val="00485722"/>
    <w:rsid w:val="005734E2"/>
    <w:rsid w:val="00593C99"/>
    <w:rsid w:val="0064179B"/>
    <w:rsid w:val="00643594"/>
    <w:rsid w:val="00666319"/>
    <w:rsid w:val="007839E6"/>
    <w:rsid w:val="007A51CA"/>
    <w:rsid w:val="007D61D5"/>
    <w:rsid w:val="00841AF4"/>
    <w:rsid w:val="008B07FB"/>
    <w:rsid w:val="008C6170"/>
    <w:rsid w:val="009162F6"/>
    <w:rsid w:val="00957463"/>
    <w:rsid w:val="00997B95"/>
    <w:rsid w:val="009D3CA4"/>
    <w:rsid w:val="00A35A7F"/>
    <w:rsid w:val="00A72D2E"/>
    <w:rsid w:val="00AC4F7E"/>
    <w:rsid w:val="00AF32F4"/>
    <w:rsid w:val="00B16C9A"/>
    <w:rsid w:val="00BB5C9F"/>
    <w:rsid w:val="00CD6341"/>
    <w:rsid w:val="00CD661E"/>
    <w:rsid w:val="00DA7155"/>
    <w:rsid w:val="00DB005D"/>
    <w:rsid w:val="00DC096E"/>
    <w:rsid w:val="00DD7D3C"/>
    <w:rsid w:val="00E40E54"/>
    <w:rsid w:val="00E6181F"/>
    <w:rsid w:val="00E63A08"/>
    <w:rsid w:val="00F249E5"/>
    <w:rsid w:val="00F71EEB"/>
    <w:rsid w:val="00F81D19"/>
    <w:rsid w:val="00F92AA4"/>
    <w:rsid w:val="00FD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8006EE"/>
  <w15:docId w15:val="{EA5D135A-8081-C948-9B36-BC57A629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fr-FR" w:eastAsia="fr-F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single" w:sz="24" w:space="0" w:color="00843B"/>
        <w:left w:val="single" w:sz="24" w:space="0" w:color="00843B"/>
        <w:bottom w:val="single" w:sz="24" w:space="0" w:color="00843B"/>
        <w:right w:val="single" w:sz="24" w:space="0" w:color="00843B"/>
      </w:pBdr>
      <w:shd w:val="clear" w:color="auto" w:fill="00843B"/>
      <w:spacing w:after="0"/>
      <w:outlineLvl w:val="0"/>
    </w:pPr>
    <w:rPr>
      <w:b/>
      <w:smallCaps/>
      <w:color w:val="FFFFFF"/>
      <w:sz w:val="22"/>
      <w:szCs w:val="22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single" w:sz="24" w:space="0" w:color="B3FED5"/>
        <w:left w:val="single" w:sz="24" w:space="0" w:color="B3FED5"/>
        <w:bottom w:val="single" w:sz="24" w:space="0" w:color="B3FED5"/>
        <w:right w:val="single" w:sz="24" w:space="0" w:color="B3FED5"/>
      </w:pBdr>
      <w:shd w:val="clear" w:color="auto" w:fill="B3FED5"/>
      <w:spacing w:after="0"/>
      <w:outlineLvl w:val="1"/>
    </w:pPr>
    <w:rPr>
      <w:b/>
      <w:color w:val="000000"/>
      <w:sz w:val="22"/>
      <w:szCs w:val="22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single" w:sz="6" w:space="2" w:color="00843B"/>
        <w:left w:val="single" w:sz="6" w:space="4" w:color="00843B"/>
        <w:right w:val="single" w:sz="6" w:space="4" w:color="00843B"/>
      </w:pBdr>
      <w:spacing w:before="300" w:after="0"/>
      <w:outlineLvl w:val="2"/>
    </w:pPr>
    <w:rPr>
      <w:b/>
      <w:color w:val="00843B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dotted" w:sz="6" w:space="2" w:color="00843B"/>
        <w:left w:val="dotted" w:sz="6" w:space="4" w:color="00843B"/>
        <w:right w:val="dotted" w:sz="6" w:space="4" w:color="00843B"/>
      </w:pBdr>
      <w:spacing w:before="200" w:after="0"/>
      <w:outlineLvl w:val="3"/>
    </w:pPr>
    <w:rPr>
      <w:b/>
      <w:color w:val="00622C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left w:val="single" w:sz="4" w:space="4" w:color="00843B"/>
        <w:bottom w:val="single" w:sz="4" w:space="1" w:color="00843B"/>
        <w:right w:val="single" w:sz="4" w:space="4" w:color="00843B"/>
      </w:pBdr>
      <w:spacing w:before="200" w:after="0"/>
      <w:outlineLvl w:val="4"/>
    </w:pPr>
    <w:rPr>
      <w:b/>
      <w:smallCaps/>
      <w:color w:val="63A537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bottom w:val="dotted" w:sz="6" w:space="1" w:color="00843B"/>
      </w:pBdr>
      <w:spacing w:before="200" w:after="0"/>
      <w:outlineLvl w:val="5"/>
    </w:pPr>
    <w:rPr>
      <w:rFonts w:ascii="Pinyon Script" w:eastAsia="Pinyon Script" w:hAnsi="Pinyon Script" w:cs="Pinyon Script"/>
      <w:color w:val="00622C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before="0" w:after="0"/>
      <w:jc w:val="center"/>
    </w:pPr>
    <w:rPr>
      <w:rFonts w:ascii="Book Antiqua" w:eastAsia="Book Antiqua" w:hAnsi="Book Antiqua" w:cs="Book Antiqua"/>
      <w:b/>
      <w:smallCaps/>
      <w:color w:val="FF0000"/>
      <w:sz w:val="36"/>
      <w:szCs w:val="36"/>
    </w:rPr>
  </w:style>
  <w:style w:type="paragraph" w:styleId="Sous-titre">
    <w:name w:val="Subtitle"/>
    <w:basedOn w:val="Normal"/>
    <w:next w:val="Normal"/>
    <w:uiPriority w:val="11"/>
    <w:qFormat/>
    <w:pPr>
      <w:spacing w:before="0" w:after="500" w:line="240" w:lineRule="auto"/>
    </w:pPr>
    <w:rPr>
      <w:smallCaps/>
      <w:color w:val="595959"/>
      <w:sz w:val="21"/>
      <w:szCs w:val="21"/>
    </w:rPr>
  </w:style>
  <w:style w:type="paragraph" w:styleId="Paragraphedeliste">
    <w:name w:val="List Paragraph"/>
    <w:basedOn w:val="Normal"/>
    <w:uiPriority w:val="34"/>
    <w:qFormat/>
    <w:rsid w:val="00AF32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845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261348333472</cp:lastModifiedBy>
  <cp:revision>41</cp:revision>
  <dcterms:created xsi:type="dcterms:W3CDTF">2025-03-01T17:24:00Z</dcterms:created>
  <dcterms:modified xsi:type="dcterms:W3CDTF">2025-03-01T18:21:00Z</dcterms:modified>
</cp:coreProperties>
</file>